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A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1" w:name="titletop"/>
      <w:bookmarkEnd w:id="1"/>
      <w:r>
        <w:t>TO AMEND CHAPTER 1, TITLE 1 OF THE 1976 CODE, BY ADDING ARTICLE 5 TO ENACT THE “LIFE BEGINNING AT CONCEPTION ACT”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Life Beginning at Conception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310.</w:t>
      </w:r>
      <w:r>
        <w:rPr>
          <w:color w:val="000000" w:themeColor="text1"/>
          <w:u w:color="000000" w:themeColor="text1"/>
        </w:rPr>
        <w:tab/>
        <w:t>This article may be cited as the ‘Life Beginning at Conception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320.</w:t>
      </w:r>
      <w:r>
        <w:rPr>
          <w:color w:val="000000" w:themeColor="text1"/>
          <w:u w:color="000000" w:themeColor="text1"/>
        </w:rPr>
        <w:tab/>
        <w:t>(A)</w:t>
      </w:r>
      <w:r>
        <w:rPr>
          <w:color w:val="000000" w:themeColor="text1"/>
          <w:u w:color="000000" w:themeColor="text1"/>
        </w:rPr>
        <w:tab/>
        <w:t>The right to life for each born and preborn human being vests at fertilization.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jc w:val="both"/>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46E10C-BF08-4F7A-AB80-73C32168100B}"/>
    <w:embedBold r:id="rId2" w:fontKey="{DA5F86BD-A0A2-4255-8388-3659ECDD06BA}"/>
  </w:font>
  <w:font w:name="Calibri">
    <w:panose1 w:val="020F0502020204030204"/>
    <w:charset w:val="00"/>
    <w:family w:val="swiss"/>
    <w:pitch w:val="variable"/>
    <w:sig w:usb0="A00002EF" w:usb1="4000207B" w:usb2="00000000" w:usb3="00000000" w:csb0="0000009F" w:csb1="00000000"/>
    <w:embedRegular r:id="rId3" w:fontKey="{82CB03D8-F941-4C5C-AA5D-E4D2070F711B}"/>
    <w:embedBold r:id="rId4" w:fontKey="{CAB9DC88-DB5F-42DD-A072-A849D52F638C}"/>
  </w:font>
  <w:font w:name="Cambria">
    <w:panose1 w:val="02040503050406030204"/>
    <w:charset w:val="00"/>
    <w:family w:val="roman"/>
    <w:pitch w:val="variable"/>
    <w:sig w:usb0="A00002EF" w:usb1="4000004B" w:usb2="00000000" w:usb3="00000000" w:csb0="0000009F" w:csb1="00000000"/>
    <w:embedRegular r:id="rId5" w:fontKey="{3C8590D1-BF74-4E0E-B1CB-B93B9577DB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7RIGH.KMM.LB"/>
    <w:docVar w:name="CoverAttorneyInitials" w:val="KMM"/>
    <w:docVar w:name="CoverAttorneyLastName" w:val="Moffitt"/>
    <w:docVar w:name="CoverBillType" w:val="b"/>
    <w:docVar w:name="CoverSenator" w:val="LB"/>
    <w:docVar w:name="dvBillNumber" w:val="450"/>
    <w:docVar w:name="dvBillNumberPrefix" w:val="S. "/>
    <w:docVar w:name="dvOriginalBody" w:val="Senate"/>
    <w:docVar w:name="fulldraftpath" w:val="L:\S-RES\LB\007RIGH.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1595</Characters>
  <Application>Microsoft Office Word</Application>
  <DocSecurity>0</DocSecurity>
  <Lines>13</Lines>
  <Paragraphs>3</Paragraphs>
  <ScaleCrop>false</ScaleCrop>
  <Company> </Company>
  <LinksUpToDate>false</LinksUpToDate>
  <CharactersWithSpaces>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2009-02-18T20:41:00Z</cp:lastPrinted>
  <dcterms:created xsi:type="dcterms:W3CDTF">2009-02-18T22:01:00Z</dcterms:created>
  <dcterms:modified xsi:type="dcterms:W3CDTF">2009-02-18T22:01:00Z</dcterms:modified>
</cp:coreProperties>
</file>