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A4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332F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E3B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rsidR="005E695F">
        <w:noBreakHyphen/>
      </w:r>
      <w:r>
        <w:t>28</w:t>
      </w:r>
      <w:r w:rsidR="005E695F">
        <w:noBreakHyphen/>
      </w:r>
      <w:r>
        <w:t>10, CODE OF LAWS OF SOUTH CAROLINA, 1976, RELATING TO THE DEFINITION OF TERMS CONTAINED IN PROVISIONS THAT RELATE TO THE ENFORCEMENT OF MOTOR VEHICLE EXPRESS WARRANTIES, SO AS TO PROVIDE THAT THESE PROVISIONS APPLY TO BOTH PRIVATE PASSENGER MOTOR VEHICLES AND MOTORCYCLES.</w:t>
      </w:r>
    </w:p>
    <w:p w:rsidR="005332F5" w:rsidRDefault="005332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332F5" w:rsidRDefault="005332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332F5" w:rsidRDefault="005332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32F5" w:rsidRDefault="005332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0067F">
        <w:t>Section 56</w:t>
      </w:r>
      <w:r w:rsidR="005E695F">
        <w:noBreakHyphen/>
      </w:r>
      <w:r w:rsidR="00A0067F">
        <w:t>28</w:t>
      </w:r>
      <w:r w:rsidR="005E695F">
        <w:noBreakHyphen/>
      </w:r>
      <w:r w:rsidR="00A0067F">
        <w:t>10 of the 1976 Code is amended to read:</w:t>
      </w:r>
    </w:p>
    <w:p w:rsidR="00A0067F" w:rsidRDefault="00A006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067F" w:rsidRPr="00AE6BD0" w:rsidRDefault="00A0067F" w:rsidP="00A00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5E695F">
        <w:noBreakHyphen/>
      </w:r>
      <w:r>
        <w:t>28</w:t>
      </w:r>
      <w:r w:rsidR="005E695F">
        <w:noBreakHyphen/>
      </w:r>
      <w:r>
        <w:t>10.</w:t>
      </w:r>
      <w:r>
        <w:tab/>
      </w:r>
      <w:r w:rsidRPr="00AE6BD0">
        <w:t xml:space="preserve">As used in this chapter: </w:t>
      </w:r>
    </w:p>
    <w:p w:rsidR="00A0067F" w:rsidRPr="00AE6BD0" w:rsidRDefault="00A0067F" w:rsidP="00A00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E6BD0">
        <w:t>(1)</w:t>
      </w:r>
      <w:r>
        <w:tab/>
      </w:r>
      <w:r w:rsidR="005E695F" w:rsidRPr="005E695F">
        <w:t>‘</w:t>
      </w:r>
      <w:r w:rsidRPr="00AE6BD0">
        <w:t>Consumer</w:t>
      </w:r>
      <w:r w:rsidR="005E695F" w:rsidRPr="005E695F">
        <w:t>’</w:t>
      </w:r>
      <w:r w:rsidRPr="00AE6BD0">
        <w:t xml:space="preserve"> means the purchaser or lessor, other than for purposes of resale, of a motor vehicle normally used for personal, family, or household purposes and subject to the manufacturer</w:t>
      </w:r>
      <w:r w:rsidR="005E695F" w:rsidRPr="005E695F">
        <w:t>’</w:t>
      </w:r>
      <w:r w:rsidRPr="00AE6BD0">
        <w:t xml:space="preserve">s express warranty, and any other person entitled by the warranty to enforce the obligations of the warranty. </w:t>
      </w:r>
    </w:p>
    <w:p w:rsidR="00A0067F" w:rsidRPr="00AE6BD0" w:rsidRDefault="00A0067F" w:rsidP="00A00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E6BD0">
        <w:t>(2)</w:t>
      </w:r>
      <w:r>
        <w:tab/>
      </w:r>
      <w:r w:rsidR="005E695F" w:rsidRPr="005E695F">
        <w:t>‘</w:t>
      </w:r>
      <w:r w:rsidRPr="00AE6BD0">
        <w:t>Manufacturer</w:t>
      </w:r>
      <w:r w:rsidR="005E695F" w:rsidRPr="005E695F">
        <w:t>’</w:t>
      </w:r>
      <w:r w:rsidRPr="00AE6BD0">
        <w:t xml:space="preserve"> means any person, resident, or nonresident, who manufactures or assembles or imports or distributes new motor vehicles which are to be sold in the State. </w:t>
      </w:r>
    </w:p>
    <w:p w:rsidR="00A0067F" w:rsidRPr="00AE6BD0" w:rsidRDefault="00A0067F" w:rsidP="00A00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E6BD0">
        <w:t>(3)</w:t>
      </w:r>
      <w:r>
        <w:tab/>
      </w:r>
      <w:r w:rsidR="005E695F" w:rsidRPr="005E695F">
        <w:t>‘</w:t>
      </w:r>
      <w:r w:rsidRPr="00AE6BD0">
        <w:t>Manufacturer</w:t>
      </w:r>
      <w:r w:rsidR="005E695F" w:rsidRPr="005E695F">
        <w:t>’</w:t>
      </w:r>
      <w:r w:rsidRPr="00AE6BD0">
        <w:t>s express warranty</w:t>
      </w:r>
      <w:r w:rsidR="005E695F" w:rsidRPr="005E695F">
        <w:t>’</w:t>
      </w:r>
      <w:r w:rsidRPr="00AE6BD0">
        <w:t xml:space="preserve"> or “warranty” means the written warranty, so labeled, of the manufacturer of a new motor vehicle, including any terms or conditions precedent to the enforcement of obligations under that warranty. </w:t>
      </w:r>
    </w:p>
    <w:p w:rsidR="00A0067F" w:rsidRPr="00AE6BD0" w:rsidRDefault="00A0067F" w:rsidP="00A00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E6BD0">
        <w:t>(4)</w:t>
      </w:r>
      <w:r>
        <w:tab/>
      </w:r>
      <w:r w:rsidR="005E695F" w:rsidRPr="005E695F">
        <w:t>‘</w:t>
      </w:r>
      <w:r w:rsidRPr="00AE6BD0">
        <w:t>Motor vehicle</w:t>
      </w:r>
      <w:r w:rsidR="005E695F" w:rsidRPr="005E695F">
        <w:t>’</w:t>
      </w:r>
      <w:r w:rsidRPr="00AE6BD0">
        <w:t xml:space="preserve"> means a private passenger motor vehicle, as classified by Section 56</w:t>
      </w:r>
      <w:r w:rsidR="005E695F">
        <w:noBreakHyphen/>
      </w:r>
      <w:r w:rsidRPr="00AE6BD0">
        <w:t>3</w:t>
      </w:r>
      <w:r w:rsidR="005E695F">
        <w:noBreakHyphen/>
      </w:r>
      <w:r w:rsidRPr="00AE6BD0">
        <w:t xml:space="preserve">630, </w:t>
      </w:r>
      <w:r>
        <w:rPr>
          <w:u w:val="single"/>
        </w:rPr>
        <w:t>and a motorcycle,</w:t>
      </w:r>
      <w:r>
        <w:t xml:space="preserve"> </w:t>
      </w:r>
      <w:r w:rsidRPr="00AE6BD0">
        <w:t xml:space="preserve">but </w:t>
      </w:r>
      <w:r w:rsidRPr="00A0067F">
        <w:rPr>
          <w:strike/>
        </w:rPr>
        <w:t>excluding</w:t>
      </w:r>
      <w:r w:rsidRPr="00AE6BD0">
        <w:t xml:space="preserve"> </w:t>
      </w:r>
      <w:r w:rsidR="003A43A0" w:rsidRPr="003A43A0">
        <w:rPr>
          <w:u w:val="single"/>
        </w:rPr>
        <w:t>ex</w:t>
      </w:r>
      <w:r>
        <w:rPr>
          <w:u w:val="single"/>
        </w:rPr>
        <w:t>cludes</w:t>
      </w:r>
      <w:r>
        <w:t xml:space="preserve"> </w:t>
      </w:r>
      <w:r w:rsidRPr="00AE6BD0">
        <w:t>the living portion of recreational vehicles and off</w:t>
      </w:r>
      <w:r w:rsidR="005E695F">
        <w:noBreakHyphen/>
      </w:r>
      <w:r w:rsidRPr="00AE6BD0">
        <w:t xml:space="preserve">road vehicles, which </w:t>
      </w:r>
      <w:r w:rsidRPr="00A0067F">
        <w:rPr>
          <w:strike/>
        </w:rPr>
        <w:t>is</w:t>
      </w:r>
      <w:r w:rsidRPr="00AE6BD0">
        <w:t xml:space="preserve"> </w:t>
      </w:r>
      <w:r w:rsidRPr="00A0067F">
        <w:rPr>
          <w:u w:val="single"/>
        </w:rPr>
        <w:t>are</w:t>
      </w:r>
      <w:r>
        <w:t xml:space="preserve"> </w:t>
      </w:r>
      <w:r w:rsidRPr="00AE6BD0">
        <w:t xml:space="preserve">sold and registered in this State. </w:t>
      </w:r>
    </w:p>
    <w:p w:rsidR="00A0067F" w:rsidRPr="00AE6BD0" w:rsidRDefault="00A0067F" w:rsidP="00A00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AE6BD0">
        <w:t>(5)</w:t>
      </w:r>
      <w:r>
        <w:tab/>
      </w:r>
      <w:r w:rsidRPr="00AE6BD0">
        <w:t xml:space="preserve">A </w:t>
      </w:r>
      <w:r w:rsidR="005E695F" w:rsidRPr="005E695F">
        <w:t>‘</w:t>
      </w:r>
      <w:r w:rsidRPr="00AE6BD0">
        <w:t>new motor vehicle</w:t>
      </w:r>
      <w:r w:rsidR="005E695F" w:rsidRPr="005E695F">
        <w:t>’</w:t>
      </w:r>
      <w:r w:rsidRPr="00AE6BD0">
        <w:t xml:space="preserve"> means a private passenger motor vehicle </w:t>
      </w:r>
      <w:r w:rsidR="00EE2DB7" w:rsidRPr="00EE2DB7">
        <w:rPr>
          <w:u w:val="single"/>
        </w:rPr>
        <w:t>or a motorcycle</w:t>
      </w:r>
      <w:r w:rsidR="00EE2DB7">
        <w:t xml:space="preserve"> </w:t>
      </w:r>
      <w:r w:rsidRPr="00AE6BD0">
        <w:t xml:space="preserve">which has been sold to a new motor vehicle </w:t>
      </w:r>
      <w:r>
        <w:rPr>
          <w:u w:val="single"/>
        </w:rPr>
        <w:t>or motorcycle</w:t>
      </w:r>
      <w:r>
        <w:t xml:space="preserve"> </w:t>
      </w:r>
      <w:r w:rsidRPr="00AE6BD0">
        <w:t xml:space="preserve">dealer by a manufacturer and which has not been used for other than demonstration purposes and on which the original title has not been issued from the new motor vehicle </w:t>
      </w:r>
      <w:r>
        <w:rPr>
          <w:u w:val="single"/>
        </w:rPr>
        <w:t>or motorcycle</w:t>
      </w:r>
      <w:r w:rsidRPr="005E695F">
        <w:t xml:space="preserve"> </w:t>
      </w:r>
      <w:r w:rsidR="005E695F">
        <w:t>d</w:t>
      </w:r>
      <w:r w:rsidRPr="005E695F">
        <w:t>e</w:t>
      </w:r>
      <w:r w:rsidRPr="00AE6BD0">
        <w:t xml:space="preserve">aler. </w:t>
      </w:r>
    </w:p>
    <w:p w:rsidR="00A0067F" w:rsidRPr="00AE6BD0" w:rsidRDefault="00A0067F" w:rsidP="00A00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E6BD0">
        <w:t>(6)</w:t>
      </w:r>
      <w:r>
        <w:tab/>
      </w:r>
      <w:r w:rsidR="005E695F" w:rsidRPr="005E695F">
        <w:t>‘</w:t>
      </w:r>
      <w:r w:rsidRPr="00AE6BD0">
        <w:t>Nonconformity</w:t>
      </w:r>
      <w:r w:rsidR="005E695F" w:rsidRPr="005E695F">
        <w:t>’</w:t>
      </w:r>
      <w:r w:rsidRPr="00AE6BD0">
        <w:t xml:space="preserve"> means a defect or condition that substantially impairs the use, value, or safety of a motor vehicle, but does not include a defect or condition that results from an accident, modification, or alteration of the motor vehicle by persons other than the manufacturer or its authorized service agent.</w:t>
      </w:r>
      <w:r w:rsidR="005E695F">
        <w:t>”</w:t>
      </w:r>
      <w:r w:rsidRPr="00AE6BD0">
        <w:t xml:space="preserve"> </w:t>
      </w:r>
    </w:p>
    <w:p w:rsidR="005332F5" w:rsidRDefault="005332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332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0067F">
        <w:t>2</w:t>
      </w:r>
      <w:r>
        <w:t>.</w:t>
      </w:r>
      <w:r>
        <w:tab/>
        <w:t>This act takes effect upon approval by the Governor.</w:t>
      </w:r>
    </w:p>
    <w:p w:rsidR="004A489D" w:rsidRDefault="005E695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A489D" w:rsidRDefault="004A489D" w:rsidP="004A489D">
      <w:pPr>
        <w:suppressAutoHyphens/>
      </w:pPr>
    </w:p>
    <w:sectPr w:rsidR="004A489D" w:rsidSect="004A489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067F" w:rsidRDefault="00A0067F" w:rsidP="009F0C77">
      <w:r>
        <w:separator/>
      </w:r>
    </w:p>
  </w:endnote>
  <w:endnote w:type="continuationSeparator" w:id="0">
    <w:p w:rsidR="00A0067F" w:rsidRDefault="00A0067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DC070C9-D335-461C-AA58-B256CE7730A4}"/>
    <w:embedBold r:id="rId2" w:fontKey="{1AC0EE9F-FBCD-4DBC-9153-B88D839F8E66}"/>
  </w:font>
  <w:font w:name="Calibri">
    <w:panose1 w:val="020F0502020204030204"/>
    <w:charset w:val="00"/>
    <w:family w:val="swiss"/>
    <w:pitch w:val="variable"/>
    <w:sig w:usb0="A00002EF" w:usb1="4000207B" w:usb2="00000000" w:usb3="00000000" w:csb0="0000009F" w:csb1="00000000"/>
    <w:embedRegular r:id="rId3" w:fontKey="{4D124D4B-E0CF-4F11-9289-A2D79671A067}"/>
  </w:font>
  <w:font w:name="Tahoma">
    <w:panose1 w:val="020B0604030504040204"/>
    <w:charset w:val="00"/>
    <w:family w:val="swiss"/>
    <w:pitch w:val="variable"/>
    <w:sig w:usb0="61002A87" w:usb1="80000000" w:usb2="00000008" w:usb3="00000000" w:csb0="000101FF" w:csb1="00000000"/>
    <w:embedRegular r:id="rId4" w:fontKey="{5700BA2E-A232-4453-9A39-4C54DF53C0E5}"/>
  </w:font>
  <w:font w:name="Cambria">
    <w:panose1 w:val="02040503050406030204"/>
    <w:charset w:val="00"/>
    <w:family w:val="roman"/>
    <w:pitch w:val="variable"/>
    <w:sig w:usb0="A00002EF" w:usb1="4000004B" w:usb2="00000000" w:usb3="00000000" w:csb0="0000009F" w:csb1="00000000"/>
    <w:embedRegular r:id="rId5" w:fontKey="{C5C0C623-1D34-46A9-A2F3-25E0FEF3D99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5880" w:rsidRPr="004A489D" w:rsidRDefault="004A489D" w:rsidP="004A489D">
    <w:pPr>
      <w:pStyle w:val="Footer"/>
      <w:tabs>
        <w:tab w:val="clear" w:pos="4680"/>
        <w:tab w:val="clear" w:pos="9360"/>
        <w:tab w:val="center" w:pos="2995"/>
      </w:tabs>
      <w:spacing w:before="120"/>
    </w:pPr>
    <w:r>
      <w:t>[4561]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067F" w:rsidRDefault="00A0067F" w:rsidP="009F0C77">
      <w:r>
        <w:separator/>
      </w:r>
    </w:p>
  </w:footnote>
  <w:footnote w:type="continuationSeparator" w:id="0">
    <w:p w:rsidR="00A0067F" w:rsidRDefault="00A0067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43CM10"/>
    <w:docVar w:name="CoverBillType" w:val="b"/>
    <w:docVar w:name="docpath" w:val="L:\Council\bills\SWB\7043CM10.DOCX"/>
    <w:docVar w:name="dvBillNumber" w:val="4561"/>
    <w:docVar w:name="dvBillNumberPrefix" w:val="H. "/>
    <w:docVar w:name="dvOriginalBody" w:val="House"/>
    <w:docVar w:name="dvSteno" w:val="SWB"/>
    <w:docVar w:name="NameofBody" w:val="h"/>
    <w:docVar w:name="vgroup2" w:val="Council"/>
  </w:docVars>
  <w:rsids>
    <w:rsidRoot w:val="007F33FD"/>
    <w:rsid w:val="00011869"/>
    <w:rsid w:val="00016D9C"/>
    <w:rsid w:val="000E1785"/>
    <w:rsid w:val="000F40FA"/>
    <w:rsid w:val="0010776B"/>
    <w:rsid w:val="00133E66"/>
    <w:rsid w:val="001435A3"/>
    <w:rsid w:val="001D08F2"/>
    <w:rsid w:val="001D525B"/>
    <w:rsid w:val="001D7F4F"/>
    <w:rsid w:val="001E3BAF"/>
    <w:rsid w:val="002321B6"/>
    <w:rsid w:val="00250967"/>
    <w:rsid w:val="002543C8"/>
    <w:rsid w:val="002701B2"/>
    <w:rsid w:val="00284AAE"/>
    <w:rsid w:val="002C081C"/>
    <w:rsid w:val="002D656D"/>
    <w:rsid w:val="002E5912"/>
    <w:rsid w:val="00325348"/>
    <w:rsid w:val="0032732C"/>
    <w:rsid w:val="00336AD0"/>
    <w:rsid w:val="0037079A"/>
    <w:rsid w:val="003A43A0"/>
    <w:rsid w:val="003A65ED"/>
    <w:rsid w:val="003D01E8"/>
    <w:rsid w:val="003E5288"/>
    <w:rsid w:val="003F6D79"/>
    <w:rsid w:val="0041760A"/>
    <w:rsid w:val="00417C01"/>
    <w:rsid w:val="004809EE"/>
    <w:rsid w:val="004A489D"/>
    <w:rsid w:val="004E7D54"/>
    <w:rsid w:val="005273C6"/>
    <w:rsid w:val="00530A69"/>
    <w:rsid w:val="005332F5"/>
    <w:rsid w:val="00545593"/>
    <w:rsid w:val="00577C6C"/>
    <w:rsid w:val="005C2FE2"/>
    <w:rsid w:val="005E2BC9"/>
    <w:rsid w:val="005E695F"/>
    <w:rsid w:val="00605102"/>
    <w:rsid w:val="006215AA"/>
    <w:rsid w:val="006913C9"/>
    <w:rsid w:val="0069470D"/>
    <w:rsid w:val="006B1DC7"/>
    <w:rsid w:val="00734F00"/>
    <w:rsid w:val="007A70AE"/>
    <w:rsid w:val="007F33FD"/>
    <w:rsid w:val="008362E8"/>
    <w:rsid w:val="008A1768"/>
    <w:rsid w:val="008F4429"/>
    <w:rsid w:val="00925880"/>
    <w:rsid w:val="0094021A"/>
    <w:rsid w:val="009C6A0B"/>
    <w:rsid w:val="009F0C77"/>
    <w:rsid w:val="009F4DD1"/>
    <w:rsid w:val="00A0067F"/>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E2DB7"/>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E695F"/>
    <w:rPr>
      <w:rFonts w:ascii="Tahoma" w:hAnsi="Tahoma" w:cs="Tahoma"/>
      <w:sz w:val="16"/>
      <w:szCs w:val="16"/>
    </w:rPr>
  </w:style>
  <w:style w:type="character" w:customStyle="1" w:styleId="BalloonTextChar">
    <w:name w:val="Balloon Text Char"/>
    <w:basedOn w:val="DefaultParagraphFont"/>
    <w:link w:val="BalloonText"/>
    <w:uiPriority w:val="99"/>
    <w:semiHidden/>
    <w:rsid w:val="005E695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25D7BF-22A9-402D-9F54-9D95A1C1B7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327</Words>
  <Characters>1866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2010-02-08T15:24:00Z</cp:lastPrinted>
  <dcterms:created xsi:type="dcterms:W3CDTF">2010-02-17T15:33:00Z</dcterms:created>
  <dcterms:modified xsi:type="dcterms:W3CDTF">2010-02-17T15:33:00Z</dcterms:modified>
</cp:coreProperties>
</file>