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564D" w:rsidRP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2010</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4D" w:rsidRPr="0026564D" w:rsidRDefault="0026564D" w:rsidP="0026564D">
      <w:pPr>
        <w:tabs>
          <w:tab w:val="right" w:pos="5933"/>
        </w:tabs>
        <w:suppressAutoHyphens/>
        <w:jc w:val="both"/>
        <w:rPr>
          <w:rFonts w:eastAsia="Times New Roman"/>
        </w:rPr>
      </w:pPr>
      <w:r>
        <w:rPr>
          <w:rFonts w:eastAsia="Times New Roman"/>
        </w:rPr>
        <w:tab/>
      </w:r>
      <w:r>
        <w:rPr>
          <w:rFonts w:eastAsia="Times New Roman"/>
          <w:b/>
          <w:sz w:val="36"/>
        </w:rPr>
        <w:t>S. 912</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4D"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049D">
        <w:t>Senator Land</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2010.</w:t>
      </w:r>
    </w:p>
    <w:p w:rsidR="0026564D" w:rsidRPr="0026564D"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5C8" w:rsidSect="006055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18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olor w:val="000000" w:themeColor="text1"/>
          <w:u w:color="000000" w:themeColor="text1"/>
        </w:rPr>
        <w:t>TO AMEND SECTION 17</w:t>
      </w:r>
      <w:r w:rsidR="00FF5D40">
        <w:rPr>
          <w:rFonts w:eastAsia="Times New Roman"/>
          <w:color w:val="000000" w:themeColor="text1"/>
          <w:u w:color="000000" w:themeColor="text1"/>
        </w:rPr>
        <w:noBreakHyphen/>
      </w:r>
      <w:r>
        <w:rPr>
          <w:rFonts w:eastAsia="Times New Roman"/>
          <w:color w:val="000000" w:themeColor="text1"/>
          <w:u w:color="000000" w:themeColor="text1"/>
        </w:rPr>
        <w:t>22</w:t>
      </w:r>
      <w:r w:rsidR="00FF5D40">
        <w:rPr>
          <w:rFonts w:eastAsia="Times New Roman"/>
          <w:color w:val="000000" w:themeColor="text1"/>
          <w:u w:color="000000" w:themeColor="text1"/>
        </w:rPr>
        <w:noBreakHyphen/>
      </w:r>
      <w:r>
        <w:rPr>
          <w:rFonts w:eastAsia="Times New Roman"/>
          <w:color w:val="000000" w:themeColor="text1"/>
          <w:u w:color="000000" w:themeColor="text1"/>
        </w:rPr>
        <w:t>950</w:t>
      </w:r>
      <w:r w:rsidRPr="00F743FB">
        <w:rPr>
          <w:rFonts w:eastAsia="Times New Roman"/>
          <w:color w:val="000000" w:themeColor="text1"/>
          <w:u w:color="000000" w:themeColor="text1"/>
        </w:rPr>
        <w:t xml:space="preserve"> OF THE 1976 CODE</w:t>
      </w:r>
      <w:r w:rsidR="00421960">
        <w:rPr>
          <w:rFonts w:eastAsia="Times New Roman"/>
          <w:color w:val="000000" w:themeColor="text1"/>
          <w:u w:color="000000" w:themeColor="text1"/>
        </w:rPr>
        <w:t>, AS</w:t>
      </w:r>
      <w:r>
        <w:rPr>
          <w:rFonts w:eastAsia="Times New Roman"/>
          <w:color w:val="000000" w:themeColor="text1"/>
          <w:u w:color="000000" w:themeColor="text1"/>
        </w:rPr>
        <w:t xml:space="preserve">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PROCEDURES FOR EXPUNGEMENT OF CRIMINAL CHARGES WHICH HAVE </w:t>
      </w:r>
      <w:r w:rsidR="00B853EF">
        <w:rPr>
          <w:rFonts w:eastAsia="Times New Roman"/>
          <w:color w:val="000000" w:themeColor="text1"/>
          <w:u w:color="000000" w:themeColor="text1"/>
        </w:rPr>
        <w:t xml:space="preserve">BEEN </w:t>
      </w:r>
      <w:r>
        <w:rPr>
          <w:rFonts w:eastAsia="Times New Roman"/>
          <w:color w:val="000000" w:themeColor="text1"/>
          <w:u w:color="000000" w:themeColor="text1"/>
        </w:rPr>
        <w:t xml:space="preserve">BROUGHT IN SUMMARY COURT, TO REMOVE </w:t>
      </w:r>
      <w:r w:rsidR="00752FCE">
        <w:rPr>
          <w:rFonts w:eastAsia="Times New Roman"/>
          <w:color w:val="000000" w:themeColor="text1"/>
          <w:u w:color="000000" w:themeColor="text1"/>
        </w:rPr>
        <w:t xml:space="preserve">THE </w:t>
      </w:r>
      <w:r>
        <w:rPr>
          <w:rFonts w:eastAsia="Times New Roman"/>
          <w:color w:val="000000" w:themeColor="text1"/>
          <w:u w:color="000000" w:themeColor="text1"/>
        </w:rPr>
        <w:t>REQUIREMENT THAT THE COMPLETED EXPUNGEMENT ORDER BE FILED WITH THE CLERK OF COURT.</w:t>
      </w:r>
    </w:p>
    <w:p w:rsidR="0026564D" w:rsidRDefault="00265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4D" w:rsidRPr="00691B5B"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1B5B">
        <w:rPr>
          <w:rFonts w:eastAsia="Times New Roman"/>
          <w:snapToGrid w:val="0"/>
          <w:szCs w:val="20"/>
        </w:rPr>
        <w:t>SECTION</w:t>
      </w:r>
      <w:r w:rsidRPr="00691B5B">
        <w:rPr>
          <w:rFonts w:eastAsia="Times New Roman"/>
          <w:snapToGrid w:val="0"/>
          <w:szCs w:val="20"/>
        </w:rPr>
        <w:tab/>
        <w:t>1.</w:t>
      </w:r>
      <w:r w:rsidRPr="00691B5B">
        <w:rPr>
          <w:rFonts w:eastAsia="Times New Roman"/>
          <w:snapToGrid w:val="0"/>
          <w:szCs w:val="20"/>
        </w:rPr>
        <w:tab/>
        <w:t>Section 17</w:t>
      </w:r>
      <w:r w:rsidRPr="00691B5B">
        <w:rPr>
          <w:rFonts w:eastAsia="Times New Roman"/>
          <w:snapToGrid w:val="0"/>
          <w:szCs w:val="20"/>
        </w:rPr>
        <w:noBreakHyphen/>
        <w:t>1</w:t>
      </w:r>
      <w:r w:rsidRPr="00691B5B">
        <w:rPr>
          <w:rFonts w:eastAsia="Times New Roman"/>
          <w:snapToGrid w:val="0"/>
          <w:szCs w:val="20"/>
        </w:rPr>
        <w:noBreakHyphen/>
        <w:t>40 of the 1976 Code is amended to read:</w:t>
      </w:r>
    </w:p>
    <w:p w:rsidR="0026564D"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564D" w:rsidRPr="00691B5B"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1B5B">
        <w:tab/>
        <w:t>“Section 17</w:t>
      </w:r>
      <w:r w:rsidRPr="00691B5B">
        <w:noBreakHyphen/>
        <w:t>1</w:t>
      </w:r>
      <w:r w:rsidRPr="00691B5B">
        <w:noBreakHyphen/>
        <w:t>40.</w:t>
      </w:r>
      <w:r w:rsidRPr="00691B5B">
        <w:tab/>
        <w:t>(A)</w:t>
      </w:r>
      <w:r w:rsidRPr="00691B5B">
        <w:tab/>
        <w:t xml:space="preserve">A person who </w:t>
      </w:r>
      <w:r w:rsidRPr="00691B5B">
        <w:rPr>
          <w:u w:val="single"/>
        </w:rPr>
        <w:t>has a report or complaint filed against him with law enforcement but no charges are brought within three years of the report being filed, except in the case of a crime of violence as defined in Section 16</w:t>
      </w:r>
      <w:r w:rsidRPr="00691B5B">
        <w:rPr>
          <w:u w:val="single"/>
        </w:rPr>
        <w:noBreakHyphen/>
        <w:t>23</w:t>
      </w:r>
      <w:r w:rsidRPr="00691B5B">
        <w:rPr>
          <w:u w:val="single"/>
        </w:rPr>
        <w:noBreakHyphen/>
        <w:t>10(3), and with the consent of the appropriate solicitor’s office or who,</w:t>
      </w:r>
      <w:r w:rsidRPr="00691B5B">
        <w:t xml:space="preserve">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w:t>
      </w:r>
      <w:r w:rsidRPr="00691B5B">
        <w:lastRenderedPageBreak/>
        <w:t xml:space="preserve">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26564D" w:rsidRPr="00691B5B"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1B5B">
        <w:tab/>
        <w:t>(B)</w:t>
      </w:r>
      <w:r w:rsidRPr="00691B5B">
        <w:tab/>
        <w:t>A municipal, county, or state agency may not collect a fee for the destruction of records pursuant to the provisions of this section.</w:t>
      </w:r>
    </w:p>
    <w:p w:rsidR="0026564D" w:rsidRPr="00691B5B"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91B5B">
        <w:tab/>
      </w:r>
      <w:r w:rsidRPr="00691B5B">
        <w:rPr>
          <w:u w:val="single"/>
        </w:rPr>
        <w:t>(C)</w:t>
      </w:r>
      <w:r w:rsidRPr="00691B5B">
        <w:tab/>
      </w:r>
      <w:r w:rsidRPr="00691B5B">
        <w:rPr>
          <w:u w:val="single"/>
        </w:rPr>
        <w:t>This section does not apply to a person who is charged with a violation of Title 50, Title 56, an enactment pursuant to the authority of counties and municipalities as provided by Titles 4 and 5, or any other state criminal offense, if the person is not fingerprinted for the violation.</w:t>
      </w:r>
    </w:p>
    <w:p w:rsidR="0026564D" w:rsidRPr="00691B5B"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1B5B">
        <w:tab/>
      </w:r>
      <w:r w:rsidRPr="00691B5B">
        <w:rPr>
          <w:u w:val="single"/>
        </w:rPr>
        <w:t>(D)</w:t>
      </w:r>
      <w:r w:rsidRPr="00691B5B">
        <w:tab/>
      </w:r>
      <w:r w:rsidRPr="00691B5B">
        <w:rPr>
          <w:u w:val="single"/>
        </w:rPr>
        <w:t xml:space="preserve">the State Law Enforcement Division is authorized to promulgate regulations that allow for the electronic transmission of information pursuant to this section. </w:t>
      </w:r>
      <w:r w:rsidRPr="00691B5B">
        <w:t xml:space="preserve">” </w:t>
      </w:r>
    </w:p>
    <w:p w:rsidR="0026564D" w:rsidRDefault="0026564D"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C567E" w:rsidRPr="00380C61" w:rsidRDefault="005C567E" w:rsidP="005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80C61">
        <w:t>SECTION</w:t>
      </w:r>
      <w:r w:rsidRPr="00380C61">
        <w:tab/>
        <w:t>2.</w:t>
      </w:r>
      <w:r w:rsidRPr="00380C61">
        <w:tab/>
        <w:t>Article 11, Chapter 21, Title 24 of the 1976 Code is amended by adding:</w:t>
      </w:r>
    </w:p>
    <w:p w:rsidR="005C567E" w:rsidRDefault="005C567E" w:rsidP="005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C567E" w:rsidRPr="00380C61" w:rsidRDefault="005C567E" w:rsidP="005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80C61">
        <w:tab/>
        <w:t>“Section 24</w:t>
      </w:r>
      <w:r w:rsidRPr="00380C61">
        <w:noBreakHyphen/>
        <w:t>21</w:t>
      </w:r>
      <w:r w:rsidRPr="00380C61">
        <w:noBreakHyphen/>
        <w:t>1010.</w:t>
      </w:r>
      <w:r w:rsidRPr="00380C61">
        <w:tab/>
        <w:t>A person who has received a pardon for any crime, except criminal sexual conduct, lewd act upon a minor, criminal domestic violence of a high and aggravated nature, a second or subsequent offense of criminal domestic violence, or a crime of violence as defined in Section 16</w:t>
      </w:r>
      <w:r w:rsidRPr="00380C61">
        <w:noBreakHyphen/>
        <w:t>23</w:t>
      </w:r>
      <w:r w:rsidRPr="00380C61">
        <w:noBreakHyphen/>
        <w:t>10(3), may apply, or cause someone acting on his behalf to apply, to the appropriate solicitor’s office with jurisdiction over the original offense for an order expunging the records of his arrest and conviction.  Along with his application, the person must file a certified copy of his certificate of pardon with the appropriate solicitor’s office.  In exchange for an expungement service that is provided by the solicitor’s office, the applicant is responsible for payment to the solicitor’s office of an administrative fee in the amount of three hundred dollars per individual order, which must be retained by that office and used to defray costs associated with the expungemnet process.  The three hundred dollar fee is nonrefundable regardless of whether the offense is later determined to be statutorily ineligible for expungement or the solicitor or his designee does not consent to the expungement.  The applicant must also pay any other applicable fees as provided in Article 9, Chapter 22, Title 17.”</w:t>
      </w:r>
    </w:p>
    <w:p w:rsidR="005C567E" w:rsidRDefault="005C567E" w:rsidP="005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C567E" w:rsidRPr="00380C61" w:rsidRDefault="005C567E" w:rsidP="005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80C61">
        <w:rPr>
          <w:szCs w:val="24"/>
        </w:rPr>
        <w:t>SECTION</w:t>
      </w:r>
      <w:r w:rsidRPr="00380C61">
        <w:rPr>
          <w:szCs w:val="24"/>
        </w:rPr>
        <w:tab/>
        <w:t>3.</w:t>
      </w:r>
      <w:r w:rsidRPr="00380C61">
        <w:rPr>
          <w:szCs w:val="24"/>
        </w:rPr>
        <w:tab/>
        <w:t>This act takes effect upon approval by the Governor and applies retroactively.</w:t>
      </w:r>
    </w:p>
    <w:p w:rsidR="00522CE0" w:rsidRPr="00522CE0" w:rsidRDefault="00522CE0"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7B7" w:rsidRDefault="00FF5D40" w:rsidP="00F2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A17B7" w:rsidSect="006055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4D2B40-4ECD-4666-B274-870B367BBCD6}"/>
    <w:embedBold r:id="rId2" w:fontKey="{B68588A6-2BEB-4437-A49E-2AC9EABFB1E8}"/>
  </w:font>
  <w:font w:name="Calibri">
    <w:panose1 w:val="020F0502020204030204"/>
    <w:charset w:val="00"/>
    <w:family w:val="swiss"/>
    <w:pitch w:val="variable"/>
    <w:sig w:usb0="A00002EF" w:usb1="4000207B" w:usb2="00000000" w:usb3="00000000" w:csb0="0000009F" w:csb1="00000000"/>
    <w:embedRegular r:id="rId3" w:fontKey="{D15C4D78-7C37-40FE-9A26-B7B3617DA931}"/>
  </w:font>
  <w:font w:name="Cambria">
    <w:panose1 w:val="02040503050406030204"/>
    <w:charset w:val="00"/>
    <w:family w:val="roman"/>
    <w:pitch w:val="variable"/>
    <w:sig w:usb0="A00002EF" w:usb1="4000004B" w:usb2="00000000" w:usb3="00000000" w:csb0="0000009F" w:csb1="00000000"/>
    <w:embedRegular r:id="rId4" w:fontKey="{09A6AD2C-3294-4864-AB78-90D074DCF3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00" w:rsidRPr="00FA17B7" w:rsidRDefault="00FA17B7" w:rsidP="00FA17B7">
    <w:pPr>
      <w:pStyle w:val="Footer"/>
      <w:tabs>
        <w:tab w:val="clear" w:pos="4680"/>
        <w:tab w:val="clear" w:pos="9360"/>
        <w:tab w:val="center" w:pos="2995"/>
      </w:tabs>
      <w:spacing w:before="120"/>
    </w:pPr>
    <w:r>
      <w:t>[912</w:t>
    </w:r>
    <w:r w:rsidR="006055E7">
      <w:t>-</w:t>
    </w:r>
    <w:fldSimple w:instr=" PAGE  \* MERGEFORMAT ">
      <w:r w:rsidR="00F210C3">
        <w:rPr>
          <w:noProof/>
        </w:rPr>
        <w:t>1</w:t>
      </w:r>
    </w:fldSimple>
    <w:r w:rsidR="006055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E7" w:rsidRPr="00FA17B7" w:rsidRDefault="006055E7" w:rsidP="00FA17B7">
    <w:pPr>
      <w:pStyle w:val="Footer"/>
      <w:tabs>
        <w:tab w:val="clear" w:pos="4680"/>
        <w:tab w:val="clear" w:pos="9360"/>
        <w:tab w:val="center" w:pos="2995"/>
      </w:tabs>
      <w:spacing w:before="120"/>
    </w:pPr>
    <w:r>
      <w:t>[912]</w:t>
    </w:r>
    <w:r>
      <w:tab/>
    </w:r>
    <w:fldSimple w:instr=" PAGE  \* MERGEFORMAT ">
      <w:r w:rsidR="00F210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42AC1"/>
    <w:rsid w:val="00046516"/>
    <w:rsid w:val="0007601D"/>
    <w:rsid w:val="0009649C"/>
    <w:rsid w:val="000B0720"/>
    <w:rsid w:val="000B5EAF"/>
    <w:rsid w:val="0011027D"/>
    <w:rsid w:val="00136036"/>
    <w:rsid w:val="00167FD4"/>
    <w:rsid w:val="00170561"/>
    <w:rsid w:val="001850F1"/>
    <w:rsid w:val="00186AC9"/>
    <w:rsid w:val="00197DF1"/>
    <w:rsid w:val="001B3DD9"/>
    <w:rsid w:val="001B790A"/>
    <w:rsid w:val="001D3BAC"/>
    <w:rsid w:val="001E2BBE"/>
    <w:rsid w:val="001F5396"/>
    <w:rsid w:val="00202D08"/>
    <w:rsid w:val="00245C4E"/>
    <w:rsid w:val="0026564D"/>
    <w:rsid w:val="002C0E7E"/>
    <w:rsid w:val="002C5896"/>
    <w:rsid w:val="002D0682"/>
    <w:rsid w:val="002D3BED"/>
    <w:rsid w:val="00307C2B"/>
    <w:rsid w:val="003B7C6C"/>
    <w:rsid w:val="003C30E0"/>
    <w:rsid w:val="003D6E2B"/>
    <w:rsid w:val="003E7597"/>
    <w:rsid w:val="00421960"/>
    <w:rsid w:val="00450668"/>
    <w:rsid w:val="004952FA"/>
    <w:rsid w:val="004B0759"/>
    <w:rsid w:val="004B6A22"/>
    <w:rsid w:val="004D7F37"/>
    <w:rsid w:val="00522CE0"/>
    <w:rsid w:val="00565148"/>
    <w:rsid w:val="00593361"/>
    <w:rsid w:val="005A5017"/>
    <w:rsid w:val="005A648C"/>
    <w:rsid w:val="005B55C8"/>
    <w:rsid w:val="005C567E"/>
    <w:rsid w:val="005E167E"/>
    <w:rsid w:val="005E4268"/>
    <w:rsid w:val="005F1745"/>
    <w:rsid w:val="006055E7"/>
    <w:rsid w:val="00610FAB"/>
    <w:rsid w:val="00632925"/>
    <w:rsid w:val="006C74EA"/>
    <w:rsid w:val="006E01BF"/>
    <w:rsid w:val="00720D40"/>
    <w:rsid w:val="007318D4"/>
    <w:rsid w:val="00752FCE"/>
    <w:rsid w:val="00764F53"/>
    <w:rsid w:val="00765784"/>
    <w:rsid w:val="00771EA2"/>
    <w:rsid w:val="00787094"/>
    <w:rsid w:val="00797511"/>
    <w:rsid w:val="007A0C8F"/>
    <w:rsid w:val="007A4390"/>
    <w:rsid w:val="007B6510"/>
    <w:rsid w:val="007E5CB7"/>
    <w:rsid w:val="0080798C"/>
    <w:rsid w:val="008314D2"/>
    <w:rsid w:val="008B141B"/>
    <w:rsid w:val="008B2F42"/>
    <w:rsid w:val="008B695A"/>
    <w:rsid w:val="008E185F"/>
    <w:rsid w:val="008F023B"/>
    <w:rsid w:val="00902DF0"/>
    <w:rsid w:val="00904E16"/>
    <w:rsid w:val="009162B3"/>
    <w:rsid w:val="00927C62"/>
    <w:rsid w:val="00933D3C"/>
    <w:rsid w:val="00983951"/>
    <w:rsid w:val="00984124"/>
    <w:rsid w:val="00984640"/>
    <w:rsid w:val="00995C37"/>
    <w:rsid w:val="009C118A"/>
    <w:rsid w:val="009D6950"/>
    <w:rsid w:val="00A01991"/>
    <w:rsid w:val="00A02011"/>
    <w:rsid w:val="00A4011E"/>
    <w:rsid w:val="00A86015"/>
    <w:rsid w:val="00AB6B35"/>
    <w:rsid w:val="00AE59C8"/>
    <w:rsid w:val="00B0182E"/>
    <w:rsid w:val="00B10098"/>
    <w:rsid w:val="00B243C7"/>
    <w:rsid w:val="00B443E9"/>
    <w:rsid w:val="00B47B87"/>
    <w:rsid w:val="00B5790D"/>
    <w:rsid w:val="00B853EF"/>
    <w:rsid w:val="00B945C5"/>
    <w:rsid w:val="00BA1CBB"/>
    <w:rsid w:val="00BA20EA"/>
    <w:rsid w:val="00BB5AFC"/>
    <w:rsid w:val="00BC0A56"/>
    <w:rsid w:val="00BC566A"/>
    <w:rsid w:val="00BE15B6"/>
    <w:rsid w:val="00BF4154"/>
    <w:rsid w:val="00C06FCA"/>
    <w:rsid w:val="00C43B70"/>
    <w:rsid w:val="00C45366"/>
    <w:rsid w:val="00C525F0"/>
    <w:rsid w:val="00C74052"/>
    <w:rsid w:val="00C762AA"/>
    <w:rsid w:val="00CB187A"/>
    <w:rsid w:val="00CC0EC7"/>
    <w:rsid w:val="00CF30EA"/>
    <w:rsid w:val="00CF5E0C"/>
    <w:rsid w:val="00D1088B"/>
    <w:rsid w:val="00D11F8F"/>
    <w:rsid w:val="00D156D2"/>
    <w:rsid w:val="00D709DD"/>
    <w:rsid w:val="00D86943"/>
    <w:rsid w:val="00DA47B9"/>
    <w:rsid w:val="00E23775"/>
    <w:rsid w:val="00E67090"/>
    <w:rsid w:val="00E7217B"/>
    <w:rsid w:val="00E91E2F"/>
    <w:rsid w:val="00E944CE"/>
    <w:rsid w:val="00E9487C"/>
    <w:rsid w:val="00EA3546"/>
    <w:rsid w:val="00EB47AE"/>
    <w:rsid w:val="00EB58E5"/>
    <w:rsid w:val="00EC34E1"/>
    <w:rsid w:val="00F0234A"/>
    <w:rsid w:val="00F15000"/>
    <w:rsid w:val="00F210C3"/>
    <w:rsid w:val="00F3291D"/>
    <w:rsid w:val="00F34F72"/>
    <w:rsid w:val="00F45324"/>
    <w:rsid w:val="00F52959"/>
    <w:rsid w:val="00F55884"/>
    <w:rsid w:val="00F604FD"/>
    <w:rsid w:val="00F825C5"/>
    <w:rsid w:val="00F97DFC"/>
    <w:rsid w:val="00FA17B7"/>
    <w:rsid w:val="00FA557A"/>
    <w:rsid w:val="00FC0D36"/>
    <w:rsid w:val="00FE6467"/>
    <w:rsid w:val="00FF5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525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B465E-9F7C-49F9-A2C6-FDED4494B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3850</Characters>
  <Application>Microsoft Office Word</Application>
  <DocSecurity>0</DocSecurity>
  <Lines>113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2009-12-07T15:09:00Z</cp:lastPrinted>
  <dcterms:created xsi:type="dcterms:W3CDTF">2010-05-20T21:57:00Z</dcterms:created>
  <dcterms:modified xsi:type="dcterms:W3CDTF">2010-05-20T21:57:00Z</dcterms:modified>
</cp:coreProperties>
</file>