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SECTION 88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ESTIMATE OF GENERAL, SCHOOL, TRANSPORTATION,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EDUCATION IMPROVEMENT ACT AND EDUCATION LOTTERY REVENUES</w:t>
      </w:r>
    </w:p>
    <w:p w:rsidR="00150FC6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FISCAL YEAR  201</w:t>
      </w:r>
      <w:r w:rsidR="009C6A25">
        <w:rPr>
          <w:rFonts w:eastAsia="Times New Roman" w:cs="Times New Roman"/>
          <w:szCs w:val="24"/>
        </w:rPr>
        <w:t>2</w:t>
      </w:r>
      <w:r w:rsidRPr="00E63CB1">
        <w:rPr>
          <w:rFonts w:eastAsia="Times New Roman" w:cs="Times New Roman"/>
          <w:szCs w:val="24"/>
        </w:rPr>
        <w:t>-1</w:t>
      </w:r>
      <w:r w:rsidR="009C6A25">
        <w:rPr>
          <w:rFonts w:eastAsia="Times New Roman" w:cs="Times New Roman"/>
          <w:szCs w:val="24"/>
        </w:rPr>
        <w:t>3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E63CB1" w:rsidRPr="00477966" w:rsidRDefault="00E63CB1" w:rsidP="00150FC6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 xml:space="preserve">Board of </w:t>
      </w:r>
      <w:r w:rsidRPr="00477966">
        <w:rPr>
          <w:rFonts w:eastAsia="Times New Roman" w:cs="Arial"/>
          <w:szCs w:val="24"/>
        </w:rPr>
        <w:tab/>
      </w:r>
      <w:r w:rsidR="008E31C0">
        <w:rPr>
          <w:rFonts w:eastAsia="Times New Roman" w:cs="Arial"/>
          <w:szCs w:val="24"/>
        </w:rPr>
        <w:t>House of</w:t>
      </w:r>
    </w:p>
    <w:p w:rsidR="00E63CB1" w:rsidRPr="00477966" w:rsidRDefault="00E63CB1" w:rsidP="00150FC6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  <w:t>Economic Advisors</w:t>
      </w:r>
      <w:r w:rsidRPr="00477966">
        <w:rPr>
          <w:rFonts w:eastAsia="Times New Roman" w:cs="Times New Roman"/>
          <w:szCs w:val="24"/>
        </w:rPr>
        <w:tab/>
      </w:r>
      <w:r w:rsidR="008E31C0">
        <w:rPr>
          <w:rFonts w:eastAsia="Times New Roman" w:cs="Times New Roman"/>
          <w:szCs w:val="24"/>
        </w:rPr>
        <w:t>Representatives</w:t>
      </w:r>
    </w:p>
    <w:p w:rsidR="00E63CB1" w:rsidRPr="00477966" w:rsidRDefault="00E63CB1" w:rsidP="00150FC6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E63CB1" w:rsidRPr="00477966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</w:t>
      </w:r>
      <w:r w:rsidR="009C6A25">
        <w:rPr>
          <w:rFonts w:eastAsia="Times New Roman" w:cs="Times New Roman"/>
          <w:szCs w:val="24"/>
        </w:rPr>
        <w:t>2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</w:t>
      </w:r>
      <w:r w:rsidR="009C6A25">
        <w:rPr>
          <w:rFonts w:eastAsia="Times New Roman" w:cs="Times New Roman"/>
          <w:szCs w:val="24"/>
        </w:rPr>
        <w:t>3</w:t>
      </w:r>
      <w:r w:rsidRPr="00477966">
        <w:rPr>
          <w:rFonts w:eastAsia="Times New Roman" w:cs="Times New Roman"/>
          <w:szCs w:val="24"/>
        </w:rPr>
        <w:tab/>
      </w:r>
      <w:r w:rsidR="009C6A25" w:rsidRPr="00477966">
        <w:rPr>
          <w:rFonts w:eastAsia="Times New Roman" w:cs="Times New Roman"/>
          <w:szCs w:val="24"/>
        </w:rPr>
        <w:t>FY 20</w:t>
      </w:r>
      <w:r w:rsidR="009C6A25">
        <w:rPr>
          <w:rFonts w:eastAsia="Times New Roman" w:cs="Times New Roman"/>
          <w:szCs w:val="24"/>
        </w:rPr>
        <w:t>12</w:t>
      </w:r>
      <w:r w:rsidR="009C6A25" w:rsidRPr="00477966">
        <w:rPr>
          <w:rFonts w:eastAsia="Times New Roman" w:cs="Times New Roman"/>
          <w:szCs w:val="24"/>
        </w:rPr>
        <w:t>-20</w:t>
      </w:r>
      <w:r w:rsidR="009C6A25">
        <w:rPr>
          <w:rFonts w:eastAsia="Times New Roman" w:cs="Times New Roman"/>
          <w:szCs w:val="24"/>
        </w:rPr>
        <w:t>13</w:t>
      </w:r>
    </w:p>
    <w:p w:rsidR="00E63CB1" w:rsidRPr="00477966" w:rsidRDefault="00E63CB1" w:rsidP="00E63CB1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</w:t>
      </w:r>
      <w:r w:rsidR="009C6A25">
        <w:rPr>
          <w:rFonts w:eastAsia="Times New Roman" w:cs="Times New Roman"/>
          <w:szCs w:val="20"/>
          <w:u w:val="single"/>
        </w:rPr>
        <w:t>1</w:t>
      </w:r>
      <w:r>
        <w:rPr>
          <w:rFonts w:eastAsia="Times New Roman" w:cs="Times New Roman"/>
          <w:szCs w:val="20"/>
          <w:u w:val="single"/>
        </w:rPr>
        <w:t>-1</w:t>
      </w:r>
      <w:r w:rsidR="009C6A25">
        <w:rPr>
          <w:rFonts w:eastAsia="Times New Roman" w:cs="Times New Roman"/>
          <w:szCs w:val="20"/>
          <w:u w:val="single"/>
        </w:rPr>
        <w:t>2</w:t>
      </w:r>
      <w:r w:rsidRPr="00477966">
        <w:rPr>
          <w:rFonts w:eastAsia="Times New Roman" w:cs="Times New Roman"/>
          <w:szCs w:val="20"/>
        </w:rPr>
        <w:tab/>
      </w:r>
      <w:r w:rsidR="009C6A25">
        <w:rPr>
          <w:rFonts w:eastAsia="Times New Roman" w:cs="Times New Roman"/>
          <w:szCs w:val="20"/>
          <w:u w:val="single"/>
        </w:rPr>
        <w:t>February 15, 2012</w:t>
      </w:r>
      <w:r w:rsidRPr="00477966">
        <w:rPr>
          <w:rFonts w:eastAsia="Times New Roman" w:cs="Times New Roman"/>
          <w:szCs w:val="20"/>
        </w:rPr>
        <w:tab/>
      </w:r>
      <w:r w:rsidR="008E31C0">
        <w:rPr>
          <w:rFonts w:eastAsia="Times New Roman" w:cs="Times New Roman"/>
          <w:szCs w:val="20"/>
          <w:u w:val="single"/>
        </w:rPr>
        <w:t>March 15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</w:t>
      </w:r>
      <w:r w:rsidR="009C6A25">
        <w:rPr>
          <w:rFonts w:eastAsia="Times New Roman" w:cs="Times New Roman"/>
          <w:szCs w:val="20"/>
          <w:u w:val="single"/>
        </w:rPr>
        <w:t>2</w:t>
      </w:r>
    </w:p>
    <w:p w:rsidR="00E63CB1" w:rsidRPr="00477966" w:rsidRDefault="00E63CB1" w:rsidP="00E63CB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REGULAR SOURCES: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  <w:t xml:space="preserve">  Retail Sales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85E5E" w:rsidRPr="00F85E5E">
        <w:rPr>
          <w:rFonts w:eastAsia="Times New Roman" w:cs="Arial"/>
          <w:szCs w:val="24"/>
        </w:rPr>
        <w:t>2,250,803,376</w:t>
      </w:r>
      <w:r w:rsidRPr="00E63CB1">
        <w:rPr>
          <w:rFonts w:eastAsia="Times New Roman" w:cs="Arial"/>
          <w:szCs w:val="24"/>
        </w:rPr>
        <w:tab/>
      </w:r>
      <w:r w:rsidR="00F85E5E" w:rsidRPr="00F85E5E">
        <w:rPr>
          <w:rFonts w:eastAsia="Times New Roman" w:cs="Arial"/>
          <w:szCs w:val="24"/>
        </w:rPr>
        <w:t>2,426,430,613</w:t>
      </w:r>
      <w:r w:rsidRPr="00E63CB1">
        <w:rPr>
          <w:rFonts w:eastAsia="Times New Roman" w:cs="Arial"/>
          <w:szCs w:val="24"/>
        </w:rPr>
        <w:tab/>
      </w:r>
      <w:r w:rsidR="00F85E5E" w:rsidRPr="00F85E5E">
        <w:rPr>
          <w:rFonts w:eastAsia="Times New Roman" w:cs="Arial"/>
          <w:szCs w:val="24"/>
        </w:rPr>
        <w:t>2,426,148,213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Income Tax (Total)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85E5E" w:rsidRPr="00F85E5E">
        <w:rPr>
          <w:rFonts w:eastAsia="Times New Roman" w:cs="Arial"/>
          <w:szCs w:val="24"/>
        </w:rPr>
        <w:t>2,509,189,878</w:t>
      </w:r>
      <w:r w:rsidRPr="00E63CB1">
        <w:rPr>
          <w:rFonts w:eastAsia="Times New Roman" w:cs="Arial"/>
          <w:szCs w:val="24"/>
        </w:rPr>
        <w:tab/>
      </w:r>
      <w:r w:rsidR="00F85E5E" w:rsidRPr="00F85E5E">
        <w:rPr>
          <w:rFonts w:eastAsia="Times New Roman" w:cs="Arial"/>
          <w:szCs w:val="24"/>
        </w:rPr>
        <w:t>2,832,838,012</w:t>
      </w:r>
      <w:r w:rsidRPr="00E63CB1">
        <w:rPr>
          <w:rFonts w:eastAsia="Times New Roman" w:cs="Arial"/>
          <w:szCs w:val="24"/>
        </w:rPr>
        <w:tab/>
      </w:r>
      <w:r w:rsidR="00F85E5E" w:rsidRPr="00F85E5E">
        <w:rPr>
          <w:rFonts w:eastAsia="Times New Roman" w:cs="Arial"/>
          <w:szCs w:val="24"/>
        </w:rPr>
        <w:t>2,832,829,486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Individual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</w:rPr>
        <w:t>2,322,282,386</w:t>
      </w:r>
      <w:r w:rsidRPr="00E63CB1"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</w:rPr>
        <w:t>2,647,472,183</w:t>
      </w:r>
      <w:r w:rsidRPr="00E63CB1"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</w:rPr>
        <w:t>2,647,463,657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Corporation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  <w:u w:val="single"/>
        </w:rPr>
        <w:t>186,907,492</w:t>
      </w:r>
      <w:r w:rsidRPr="00E63CB1"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  <w:u w:val="single"/>
        </w:rPr>
        <w:t>185,365,829</w:t>
      </w:r>
      <w:r w:rsidRPr="00E63CB1"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  <w:u w:val="single"/>
        </w:rPr>
        <w:t>185,365,829</w:t>
      </w:r>
    </w:p>
    <w:p w:rsidR="00265CA3" w:rsidRDefault="00265CA3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Total Income and Sales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  <w:u w:val="single"/>
        </w:rPr>
        <w:t>4,759,993,254</w:t>
      </w:r>
      <w:r w:rsidRPr="00E63CB1"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  <w:u w:val="single"/>
        </w:rPr>
        <w:t>5,259,268,625</w:t>
      </w:r>
      <w:r w:rsidRPr="00E63CB1"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  <w:u w:val="single"/>
        </w:rPr>
        <w:t>5,258,977,699</w:t>
      </w:r>
    </w:p>
    <w:p w:rsidR="00265CA3" w:rsidRDefault="00265CA3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265CA3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All Other Revenue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Admissions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28,731,859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27,917,724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27,</w:t>
      </w:r>
      <w:r w:rsidR="008E31C0">
        <w:rPr>
          <w:rFonts w:eastAsia="Times New Roman" w:cs="Arial"/>
          <w:szCs w:val="24"/>
        </w:rPr>
        <w:t>803,</w:t>
      </w:r>
      <w:r w:rsidR="00E045DF" w:rsidRPr="00E045DF">
        <w:rPr>
          <w:rFonts w:eastAsia="Times New Roman" w:cs="Arial"/>
          <w:szCs w:val="24"/>
        </w:rPr>
        <w:t>724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Aircraft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5,638,820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4,014,377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4,014,377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Alcoholic Liquor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58,618,229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62,138,620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62,138,620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Bank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15,984,667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29,639,978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29,639,978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Beer and Wine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104,253,221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105,547,794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105,547,794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Business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29,763,207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23,811,376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23,811,376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Coin-Operated Device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1,636,968</w:t>
      </w:r>
      <w:r w:rsidRPr="00E63CB1"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1,746,052</w:t>
      </w:r>
      <w:r w:rsidRPr="00E63CB1"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1,746,052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Corporation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91,736,574</w:t>
      </w:r>
      <w:r w:rsidRPr="00E63CB1"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94,479,543</w:t>
      </w:r>
      <w:r w:rsidRPr="00E63CB1"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94,479,543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Departmental Revenue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36,650,056</w:t>
      </w:r>
      <w:r w:rsidRPr="00E63CB1"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36,650,056</w:t>
      </w:r>
      <w:r w:rsidRPr="00E63CB1"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36,590,056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Documentary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31,549,841</w:t>
      </w:r>
      <w:r w:rsidRPr="00E63CB1"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22,571,698</w:t>
      </w:r>
      <w:r w:rsidRPr="00E63CB1"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22,571,698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Earned on Investments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7C7A69" w:rsidRPr="007C7A69">
        <w:rPr>
          <w:rFonts w:eastAsia="Times New Roman" w:cs="Arial"/>
          <w:szCs w:val="24"/>
        </w:rPr>
        <w:t>36,000,000</w:t>
      </w:r>
      <w:r w:rsidRPr="00E63CB1">
        <w:rPr>
          <w:rFonts w:eastAsia="Times New Roman" w:cs="Arial"/>
          <w:szCs w:val="24"/>
        </w:rPr>
        <w:tab/>
      </w:r>
      <w:r w:rsidR="007C7A69">
        <w:rPr>
          <w:rFonts w:eastAsia="Times New Roman" w:cs="Arial"/>
          <w:szCs w:val="24"/>
        </w:rPr>
        <w:t>29</w:t>
      </w:r>
      <w:r w:rsidRPr="00E63CB1">
        <w:rPr>
          <w:rFonts w:eastAsia="Times New Roman" w:cs="Arial"/>
          <w:szCs w:val="24"/>
        </w:rPr>
        <w:t>,000,000</w:t>
      </w:r>
      <w:r w:rsidRPr="00E63CB1">
        <w:rPr>
          <w:rFonts w:eastAsia="Times New Roman" w:cs="Arial"/>
          <w:szCs w:val="24"/>
        </w:rPr>
        <w:tab/>
      </w:r>
      <w:r w:rsidR="007C7A69">
        <w:rPr>
          <w:rFonts w:eastAsia="Times New Roman" w:cs="Arial"/>
          <w:szCs w:val="24"/>
        </w:rPr>
        <w:t>29</w:t>
      </w:r>
      <w:r w:rsidRPr="00E63CB1">
        <w:rPr>
          <w:rFonts w:eastAsia="Times New Roman" w:cs="Arial"/>
          <w:szCs w:val="24"/>
        </w:rPr>
        <w:t>,000,000</w:t>
      </w:r>
    </w:p>
    <w:p w:rsidR="00E63CB1" w:rsidRPr="00E63CB1" w:rsidRDefault="00E63CB1" w:rsidP="005F035C">
      <w:pPr>
        <w:tabs>
          <w:tab w:val="left" w:pos="99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Estate &amp; Gift Tax</w:t>
      </w:r>
      <w:r w:rsidR="00AE3CF3">
        <w:rPr>
          <w:rFonts w:eastAsia="Times New Roman" w:cs="Arial"/>
          <w:szCs w:val="24"/>
        </w:rPr>
        <w:t xml:space="preserve">   </w:t>
      </w:r>
      <w:r w:rsidR="00AE3CF3">
        <w:rPr>
          <w:rFonts w:eastAsia="Times New Roman" w:cs="Arial"/>
          <w:szCs w:val="24"/>
        </w:rPr>
        <w:tab/>
      </w:r>
      <w:r w:rsidR="005F035C">
        <w:rPr>
          <w:rFonts w:eastAsia="Times New Roman" w:cs="Arial"/>
          <w:szCs w:val="24"/>
        </w:rPr>
        <w:t xml:space="preserve">  </w:t>
      </w:r>
      <w:r w:rsidR="00AE3CF3" w:rsidRPr="00AE3CF3">
        <w:rPr>
          <w:rFonts w:eastAsia="Times New Roman" w:cs="Arial"/>
          <w:szCs w:val="24"/>
        </w:rPr>
        <w:t>50,000</w:t>
      </w:r>
      <w:r w:rsidRPr="00E63CB1">
        <w:rPr>
          <w:rFonts w:eastAsia="Times New Roman" w:cs="Arial"/>
          <w:szCs w:val="24"/>
        </w:rPr>
        <w:tab/>
        <w:t>5,000</w:t>
      </w:r>
      <w:r w:rsidR="00AE3CF3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5,000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Insurance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F035C" w:rsidRPr="005F035C">
        <w:rPr>
          <w:rFonts w:eastAsia="Times New Roman" w:cs="Arial"/>
          <w:szCs w:val="24"/>
        </w:rPr>
        <w:t>177,937,694</w:t>
      </w:r>
      <w:r w:rsidRPr="00E63CB1">
        <w:rPr>
          <w:rFonts w:eastAsia="Times New Roman" w:cs="Arial"/>
          <w:szCs w:val="24"/>
        </w:rPr>
        <w:tab/>
      </w:r>
      <w:r w:rsidR="005F035C" w:rsidRPr="005F035C">
        <w:rPr>
          <w:rFonts w:eastAsia="Times New Roman" w:cs="Arial"/>
          <w:szCs w:val="24"/>
        </w:rPr>
        <w:t>196,999,264</w:t>
      </w:r>
      <w:r w:rsidRPr="00E63CB1">
        <w:rPr>
          <w:rFonts w:eastAsia="Times New Roman" w:cs="Arial"/>
          <w:szCs w:val="24"/>
        </w:rPr>
        <w:tab/>
      </w:r>
      <w:r w:rsidR="005F035C" w:rsidRPr="005F035C">
        <w:rPr>
          <w:rFonts w:eastAsia="Times New Roman" w:cs="Arial"/>
          <w:szCs w:val="24"/>
        </w:rPr>
        <w:t>196,999,264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Motor Transport Fees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F035C" w:rsidRPr="005F035C">
        <w:rPr>
          <w:rFonts w:eastAsia="Times New Roman" w:cs="Arial"/>
          <w:szCs w:val="24"/>
        </w:rPr>
        <w:t>3,500</w:t>
      </w:r>
      <w:r w:rsidRPr="00E63CB1">
        <w:rPr>
          <w:rFonts w:eastAsia="Times New Roman" w:cs="Arial"/>
          <w:szCs w:val="24"/>
        </w:rPr>
        <w:tab/>
      </w:r>
      <w:r w:rsidR="008D02B8">
        <w:rPr>
          <w:rFonts w:eastAsia="Times New Roman" w:cs="Arial"/>
          <w:szCs w:val="24"/>
        </w:rPr>
        <w:t>5</w:t>
      </w:r>
      <w:r w:rsidRPr="00E63CB1">
        <w:rPr>
          <w:rFonts w:eastAsia="Times New Roman" w:cs="Arial"/>
          <w:szCs w:val="24"/>
        </w:rPr>
        <w:t>,</w:t>
      </w:r>
      <w:r w:rsidR="008D02B8">
        <w:rPr>
          <w:rFonts w:eastAsia="Times New Roman" w:cs="Arial"/>
          <w:szCs w:val="24"/>
        </w:rPr>
        <w:t>0</w:t>
      </w:r>
      <w:r w:rsidRPr="00E63CB1">
        <w:rPr>
          <w:rFonts w:eastAsia="Times New Roman" w:cs="Arial"/>
          <w:szCs w:val="24"/>
        </w:rPr>
        <w:t>00</w:t>
      </w:r>
      <w:r w:rsidRPr="00E63CB1">
        <w:rPr>
          <w:rFonts w:eastAsia="Times New Roman" w:cs="Arial"/>
          <w:szCs w:val="24"/>
        </w:rPr>
        <w:tab/>
      </w:r>
      <w:r w:rsidR="008D02B8">
        <w:rPr>
          <w:rFonts w:eastAsia="Times New Roman" w:cs="Arial"/>
          <w:szCs w:val="24"/>
        </w:rPr>
        <w:t>5</w:t>
      </w:r>
      <w:r w:rsidRPr="00E63CB1">
        <w:rPr>
          <w:rFonts w:eastAsia="Times New Roman" w:cs="Arial"/>
          <w:szCs w:val="24"/>
        </w:rPr>
        <w:t>,</w:t>
      </w:r>
      <w:r w:rsidR="008D02B8">
        <w:rPr>
          <w:rFonts w:eastAsia="Times New Roman" w:cs="Arial"/>
          <w:szCs w:val="24"/>
        </w:rPr>
        <w:t>0</w:t>
      </w:r>
      <w:r w:rsidRPr="00E63CB1">
        <w:rPr>
          <w:rFonts w:eastAsia="Times New Roman" w:cs="Arial"/>
          <w:szCs w:val="24"/>
        </w:rPr>
        <w:t>00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Motor Vehicle Licenses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12,861,693</w:t>
      </w:r>
      <w:r w:rsidRPr="00E63CB1"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15,980,088</w:t>
      </w:r>
      <w:r w:rsidRPr="00E63CB1"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15,980,088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Private Car Lines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4,271,691</w:t>
      </w:r>
      <w:r w:rsidRPr="00E63CB1"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4,092,317</w:t>
      </w:r>
      <w:r w:rsidRPr="00E63CB1"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4,092,317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Public Service Authority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21,315,705</w:t>
      </w:r>
      <w:r w:rsidRPr="00E63CB1"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19,792,150</w:t>
      </w:r>
      <w:r w:rsidRPr="00E63CB1"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19,792,150</w:t>
      </w:r>
    </w:p>
    <w:p w:rsidR="00E63CB1" w:rsidRPr="00E63CB1" w:rsidRDefault="006E5CF4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Retailers’</w:t>
      </w:r>
      <w:r w:rsidR="00E63CB1" w:rsidRPr="00E63CB1">
        <w:rPr>
          <w:rFonts w:eastAsia="Times New Roman" w:cs="Arial"/>
          <w:szCs w:val="24"/>
        </w:rPr>
        <w:t xml:space="preserve"> License Tax</w:t>
      </w:r>
      <w:r w:rsidR="00E63CB1" w:rsidRPr="00E63CB1">
        <w:rPr>
          <w:rFonts w:eastAsia="Times New Roman" w:cs="Arial"/>
          <w:szCs w:val="24"/>
        </w:rPr>
        <w:tab/>
      </w:r>
      <w:r w:rsidR="00E63CB1">
        <w:rPr>
          <w:rFonts w:eastAsia="Times New Roman" w:cs="Arial"/>
          <w:szCs w:val="24"/>
        </w:rPr>
        <w:tab/>
      </w:r>
      <w:r w:rsidR="006E3C7C" w:rsidRPr="00C37DD0">
        <w:rPr>
          <w:rFonts w:eastAsia="Times New Roman" w:cs="Arial"/>
          <w:szCs w:val="24"/>
        </w:rPr>
        <w:t>827,656</w:t>
      </w:r>
      <w:r w:rsidR="00E63CB1" w:rsidRPr="00E63CB1">
        <w:rPr>
          <w:rFonts w:eastAsia="Times New Roman" w:cs="Arial"/>
          <w:szCs w:val="24"/>
        </w:rPr>
        <w:tab/>
      </w:r>
      <w:r w:rsidR="006E3C7C" w:rsidRPr="00C37DD0">
        <w:rPr>
          <w:rFonts w:eastAsia="Times New Roman" w:cs="Arial"/>
          <w:szCs w:val="24"/>
        </w:rPr>
        <w:t>966,428</w:t>
      </w:r>
      <w:r w:rsidR="00E63CB1" w:rsidRPr="00E63CB1">
        <w:rPr>
          <w:rFonts w:eastAsia="Times New Roman" w:cs="Arial"/>
          <w:szCs w:val="24"/>
        </w:rPr>
        <w:tab/>
      </w:r>
      <w:r w:rsidR="006E3C7C" w:rsidRPr="00C37DD0">
        <w:rPr>
          <w:rFonts w:eastAsia="Times New Roman" w:cs="Arial"/>
          <w:szCs w:val="24"/>
        </w:rPr>
        <w:t>966,428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Savings &amp; Loan Association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291450" w:rsidRPr="00291450">
        <w:rPr>
          <w:rFonts w:eastAsia="Times New Roman" w:cs="Arial"/>
          <w:szCs w:val="24"/>
        </w:rPr>
        <w:t>3,630,361</w:t>
      </w:r>
      <w:r w:rsidRPr="00E63CB1">
        <w:rPr>
          <w:rFonts w:eastAsia="Times New Roman" w:cs="Arial"/>
          <w:szCs w:val="24"/>
        </w:rPr>
        <w:tab/>
      </w:r>
      <w:r w:rsidR="00291450" w:rsidRPr="00291450">
        <w:rPr>
          <w:rFonts w:eastAsia="Times New Roman" w:cs="Arial"/>
          <w:szCs w:val="24"/>
        </w:rPr>
        <w:t>1,811,348</w:t>
      </w:r>
      <w:r w:rsidRPr="00E63CB1">
        <w:rPr>
          <w:rFonts w:eastAsia="Times New Roman" w:cs="Arial"/>
          <w:szCs w:val="24"/>
        </w:rPr>
        <w:tab/>
      </w:r>
      <w:r w:rsidR="00291450" w:rsidRPr="00291450">
        <w:rPr>
          <w:rFonts w:eastAsia="Times New Roman" w:cs="Arial"/>
          <w:szCs w:val="24"/>
        </w:rPr>
        <w:t>1,811,348</w:t>
      </w:r>
    </w:p>
    <w:p w:rsidR="00E63CB1" w:rsidRDefault="006E5CF4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Workers’</w:t>
      </w:r>
      <w:r w:rsidR="00E63CB1" w:rsidRPr="00E63CB1">
        <w:rPr>
          <w:rFonts w:eastAsia="Times New Roman" w:cs="Arial"/>
          <w:szCs w:val="24"/>
        </w:rPr>
        <w:t xml:space="preserve"> Compensation Insurance Tax</w:t>
      </w:r>
      <w:r w:rsidR="00E63CB1" w:rsidRPr="00E63CB1">
        <w:rPr>
          <w:rFonts w:eastAsia="Times New Roman" w:cs="Arial"/>
          <w:szCs w:val="24"/>
        </w:rPr>
        <w:tab/>
      </w:r>
      <w:r w:rsidR="00CD215C" w:rsidRPr="00CD215C">
        <w:rPr>
          <w:rFonts w:eastAsia="Times New Roman" w:cs="Arial"/>
          <w:szCs w:val="24"/>
          <w:u w:val="single"/>
        </w:rPr>
        <w:t>13,401,914</w:t>
      </w:r>
      <w:r w:rsidR="00E63CB1" w:rsidRPr="00E63CB1">
        <w:rPr>
          <w:rFonts w:eastAsia="Times New Roman" w:cs="Arial"/>
          <w:szCs w:val="24"/>
        </w:rPr>
        <w:tab/>
      </w:r>
      <w:r w:rsidR="00CD215C" w:rsidRPr="00CD215C">
        <w:rPr>
          <w:rFonts w:eastAsia="Times New Roman" w:cs="Arial"/>
          <w:szCs w:val="24"/>
          <w:u w:val="single"/>
        </w:rPr>
        <w:t>12,025,746</w:t>
      </w:r>
      <w:r w:rsidR="00E63CB1" w:rsidRPr="00E63CB1">
        <w:rPr>
          <w:rFonts w:eastAsia="Times New Roman" w:cs="Arial"/>
          <w:szCs w:val="24"/>
        </w:rPr>
        <w:tab/>
      </w:r>
      <w:r w:rsidR="00CD215C" w:rsidRPr="00CD215C">
        <w:rPr>
          <w:rFonts w:eastAsia="Times New Roman" w:cs="Arial"/>
          <w:szCs w:val="24"/>
          <w:u w:val="single"/>
        </w:rPr>
        <w:t>12,025,746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Total All Other Revenue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271180" w:rsidRPr="00271180">
        <w:rPr>
          <w:rFonts w:eastAsia="Times New Roman" w:cs="Arial"/>
          <w:szCs w:val="24"/>
          <w:u w:val="single"/>
        </w:rPr>
        <w:t>674,863,656</w:t>
      </w:r>
      <w:r w:rsidRPr="00E63CB1">
        <w:rPr>
          <w:rFonts w:eastAsia="Times New Roman" w:cs="Arial"/>
          <w:szCs w:val="24"/>
        </w:rPr>
        <w:tab/>
      </w:r>
      <w:r w:rsidR="00271180" w:rsidRPr="00271180">
        <w:rPr>
          <w:rFonts w:eastAsia="Times New Roman" w:cs="Arial"/>
          <w:szCs w:val="24"/>
          <w:u w:val="single"/>
        </w:rPr>
        <w:t>689,194,559</w:t>
      </w:r>
      <w:r w:rsidRPr="00E63CB1">
        <w:rPr>
          <w:rFonts w:eastAsia="Times New Roman" w:cs="Arial"/>
          <w:szCs w:val="24"/>
        </w:rPr>
        <w:tab/>
      </w:r>
      <w:r w:rsidR="00271180" w:rsidRPr="00271180">
        <w:rPr>
          <w:rFonts w:eastAsia="Times New Roman" w:cs="Arial"/>
          <w:szCs w:val="24"/>
          <w:u w:val="single"/>
        </w:rPr>
        <w:t>689,</w:t>
      </w:r>
      <w:r w:rsidR="008E31C0">
        <w:rPr>
          <w:rFonts w:eastAsia="Times New Roman" w:cs="Arial"/>
          <w:szCs w:val="24"/>
          <w:u w:val="single"/>
        </w:rPr>
        <w:t>020</w:t>
      </w:r>
      <w:r w:rsidR="00271180" w:rsidRPr="00271180">
        <w:rPr>
          <w:rFonts w:eastAsia="Times New Roman" w:cs="Arial"/>
          <w:szCs w:val="24"/>
          <w:u w:val="single"/>
        </w:rPr>
        <w:t>,559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Total Regular Sources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271180" w:rsidRPr="00271180">
        <w:rPr>
          <w:rFonts w:eastAsia="Times New Roman" w:cs="Arial"/>
          <w:szCs w:val="24"/>
        </w:rPr>
        <w:t>5,434,856,910</w:t>
      </w:r>
      <w:r w:rsidRPr="00E63CB1">
        <w:rPr>
          <w:rFonts w:eastAsia="Times New Roman" w:cs="Arial"/>
          <w:szCs w:val="24"/>
        </w:rPr>
        <w:tab/>
      </w:r>
      <w:r w:rsidR="00271180" w:rsidRPr="00271180">
        <w:rPr>
          <w:rFonts w:eastAsia="Times New Roman" w:cs="Arial"/>
          <w:szCs w:val="24"/>
        </w:rPr>
        <w:t>5,948,463,184</w:t>
      </w:r>
      <w:r w:rsidRPr="00E63CB1">
        <w:rPr>
          <w:rFonts w:eastAsia="Times New Roman" w:cs="Arial"/>
          <w:szCs w:val="24"/>
        </w:rPr>
        <w:tab/>
      </w:r>
      <w:r w:rsidR="00271180" w:rsidRPr="00271180">
        <w:rPr>
          <w:rFonts w:eastAsia="Times New Roman" w:cs="Arial"/>
          <w:szCs w:val="24"/>
        </w:rPr>
        <w:t>5,94</w:t>
      </w:r>
      <w:r w:rsidR="008E31C0">
        <w:rPr>
          <w:rFonts w:eastAsia="Times New Roman" w:cs="Arial"/>
          <w:szCs w:val="24"/>
        </w:rPr>
        <w:t>7</w:t>
      </w:r>
      <w:r w:rsidR="00271180" w:rsidRPr="00271180">
        <w:rPr>
          <w:rFonts w:eastAsia="Times New Roman" w:cs="Arial"/>
          <w:szCs w:val="24"/>
        </w:rPr>
        <w:t>,</w:t>
      </w:r>
      <w:r w:rsidR="008E31C0">
        <w:rPr>
          <w:rFonts w:eastAsia="Times New Roman" w:cs="Arial"/>
          <w:szCs w:val="24"/>
        </w:rPr>
        <w:t>998</w:t>
      </w:r>
      <w:r w:rsidR="00271180" w:rsidRPr="00271180">
        <w:rPr>
          <w:rFonts w:eastAsia="Times New Roman" w:cs="Arial"/>
          <w:szCs w:val="24"/>
        </w:rPr>
        <w:t>,258</w:t>
      </w: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5035" w:rsidRDefault="0047503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5035" w:rsidRDefault="0047503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9C6A25" w:rsidRPr="00E63CB1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lastRenderedPageBreak/>
        <w:tab/>
        <w:t>SECTION 88</w:t>
      </w:r>
    </w:p>
    <w:p w:rsidR="009C6A25" w:rsidRPr="00E63CB1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ESTIMATE OF GENERAL, SCHOOL, TRANSPORTATION,</w:t>
      </w:r>
    </w:p>
    <w:p w:rsidR="009C6A25" w:rsidRPr="00E63CB1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EDUCATION IMPROVEMENT ACT AND EDUCATION LOTTERY REVENUES</w:t>
      </w:r>
    </w:p>
    <w:p w:rsidR="009C6A25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FISCAL YEAR  201</w:t>
      </w:r>
      <w:r>
        <w:rPr>
          <w:rFonts w:eastAsia="Times New Roman" w:cs="Times New Roman"/>
          <w:szCs w:val="24"/>
        </w:rPr>
        <w:t>2</w:t>
      </w:r>
      <w:r w:rsidRPr="00E63CB1">
        <w:rPr>
          <w:rFonts w:eastAsia="Times New Roman" w:cs="Times New Roman"/>
          <w:szCs w:val="24"/>
        </w:rPr>
        <w:t>-1</w:t>
      </w:r>
      <w:r>
        <w:rPr>
          <w:rFonts w:eastAsia="Times New Roman" w:cs="Times New Roman"/>
          <w:szCs w:val="24"/>
        </w:rPr>
        <w:t>3</w:t>
      </w:r>
    </w:p>
    <w:p w:rsidR="009C6A25" w:rsidRPr="00E63CB1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1F02FC" w:rsidRPr="00477966" w:rsidRDefault="001F02FC" w:rsidP="001F02FC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 xml:space="preserve">Board of </w:t>
      </w:r>
      <w:r w:rsidRPr="004779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House of</w:t>
      </w:r>
    </w:p>
    <w:p w:rsidR="001F02FC" w:rsidRPr="00477966" w:rsidRDefault="001F02FC" w:rsidP="001F02FC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  <w:t>Economic Advisors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Representatives</w:t>
      </w:r>
    </w:p>
    <w:p w:rsidR="001F02FC" w:rsidRPr="00477966" w:rsidRDefault="001F02FC" w:rsidP="001F02FC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1F02FC" w:rsidRPr="00477966" w:rsidRDefault="001F02FC" w:rsidP="001F02FC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12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13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12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13</w:t>
      </w:r>
    </w:p>
    <w:p w:rsidR="001F02FC" w:rsidRPr="00477966" w:rsidRDefault="001F02FC" w:rsidP="001F02FC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11-12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February 15, 2012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March 15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12</w:t>
      </w:r>
    </w:p>
    <w:p w:rsidR="009C6A25" w:rsidRPr="00477966" w:rsidRDefault="009C6A25" w:rsidP="009C6A25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265CA3" w:rsidRDefault="00CE54E6" w:rsidP="00CE54E6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E63CB1" w:rsidRPr="00E63CB1">
        <w:rPr>
          <w:rFonts w:eastAsia="Times New Roman" w:cs="Arial"/>
          <w:szCs w:val="24"/>
        </w:rPr>
        <w:t>MISCELLANEOUS SOURCES: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Circuit &amp; Family Court Fines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9,919,954</w:t>
      </w:r>
      <w:r w:rsidRPr="00E63CB1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9,951,395</w:t>
      </w:r>
      <w:r w:rsidRPr="00E63CB1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9,951,395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Debt Service Reimbursement</w:t>
      </w:r>
      <w:r w:rsidRPr="00E63CB1">
        <w:rPr>
          <w:rFonts w:eastAsia="Times New Roman" w:cs="Arial"/>
          <w:szCs w:val="24"/>
        </w:rPr>
        <w:tab/>
      </w:r>
      <w:r w:rsidR="004510B1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188,108</w:t>
      </w:r>
      <w:r w:rsidRPr="00E63CB1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112,780</w:t>
      </w:r>
      <w:r w:rsidRPr="00E63CB1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112,780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Indirect Cost Recoveries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11,061,222</w:t>
      </w:r>
      <w:r w:rsidRPr="00E63CB1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11,061,222</w:t>
      </w:r>
      <w:r w:rsidRPr="00E63CB1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11,061,222</w:t>
      </w:r>
    </w:p>
    <w:p w:rsidR="00E63CB1" w:rsidRPr="00E63CB1" w:rsidRDefault="00E63CB1" w:rsidP="00746FCF">
      <w:pPr>
        <w:tabs>
          <w:tab w:val="left" w:pos="990"/>
          <w:tab w:val="right" w:pos="4320"/>
          <w:tab w:val="right" w:pos="5760"/>
          <w:tab w:val="right" w:pos="8190"/>
          <w:tab w:val="right" w:pos="1053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Mental Health Fees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746FCF">
        <w:rPr>
          <w:rFonts w:eastAsia="Times New Roman" w:cs="Arial"/>
          <w:szCs w:val="24"/>
        </w:rPr>
        <w:t>-</w:t>
      </w:r>
      <w:r w:rsidR="00746FCF">
        <w:rPr>
          <w:rFonts w:eastAsia="Times New Roman" w:cs="Arial"/>
          <w:szCs w:val="24"/>
        </w:rPr>
        <w:tab/>
        <w:t>-</w:t>
      </w:r>
      <w:r w:rsidRPr="00E63CB1">
        <w:rPr>
          <w:rFonts w:eastAsia="Times New Roman" w:cs="Arial"/>
          <w:szCs w:val="24"/>
        </w:rPr>
        <w:tab/>
      </w:r>
      <w:r w:rsidR="00746FCF">
        <w:rPr>
          <w:rFonts w:eastAsia="Times New Roman" w:cs="Arial"/>
          <w:szCs w:val="24"/>
        </w:rPr>
        <w:t>-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Parole &amp; Probation Supervision Fees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D055D7" w:rsidRPr="00D055D7">
        <w:rPr>
          <w:rFonts w:eastAsia="Times New Roman" w:cs="Arial"/>
          <w:szCs w:val="24"/>
        </w:rPr>
        <w:t>3,392,808</w:t>
      </w:r>
      <w:r w:rsidRPr="00E63CB1">
        <w:rPr>
          <w:rFonts w:eastAsia="Times New Roman" w:cs="Arial"/>
          <w:szCs w:val="24"/>
        </w:rPr>
        <w:tab/>
      </w:r>
      <w:r w:rsidR="00D055D7" w:rsidRPr="00D055D7">
        <w:rPr>
          <w:rFonts w:eastAsia="Times New Roman" w:cs="Arial"/>
          <w:szCs w:val="24"/>
        </w:rPr>
        <w:t>3,392,808</w:t>
      </w:r>
      <w:r w:rsidRPr="00E63CB1">
        <w:rPr>
          <w:rFonts w:eastAsia="Times New Roman" w:cs="Arial"/>
          <w:szCs w:val="24"/>
        </w:rPr>
        <w:tab/>
      </w:r>
      <w:r w:rsidR="00D055D7" w:rsidRPr="00D055D7">
        <w:rPr>
          <w:rFonts w:eastAsia="Times New Roman" w:cs="Arial"/>
          <w:szCs w:val="24"/>
        </w:rPr>
        <w:t>3,392,808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Unclaimed Property Fund Transfer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  <w:r w:rsidRPr="00E63CB1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  <w:r w:rsidRPr="00E63CB1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Total Miscellaneous Sources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3059EC" w:rsidRPr="003059EC">
        <w:rPr>
          <w:rFonts w:eastAsia="Times New Roman" w:cs="Arial"/>
          <w:szCs w:val="24"/>
          <w:u w:val="single"/>
        </w:rPr>
        <w:t>39,562,092</w:t>
      </w:r>
      <w:r w:rsidRPr="00E63CB1">
        <w:rPr>
          <w:rFonts w:eastAsia="Times New Roman" w:cs="Arial"/>
          <w:szCs w:val="24"/>
        </w:rPr>
        <w:tab/>
      </w:r>
      <w:r w:rsidR="003059EC" w:rsidRPr="003059EC">
        <w:rPr>
          <w:rFonts w:eastAsia="Times New Roman" w:cs="Arial"/>
          <w:szCs w:val="24"/>
          <w:u w:val="single"/>
        </w:rPr>
        <w:t>39,518,205</w:t>
      </w:r>
      <w:r w:rsidRPr="00E63CB1">
        <w:rPr>
          <w:rFonts w:eastAsia="Times New Roman" w:cs="Arial"/>
          <w:szCs w:val="24"/>
        </w:rPr>
        <w:tab/>
      </w:r>
      <w:r w:rsidR="003059EC" w:rsidRPr="003059EC">
        <w:rPr>
          <w:rFonts w:eastAsia="Times New Roman" w:cs="Arial"/>
          <w:szCs w:val="24"/>
          <w:u w:val="single"/>
        </w:rPr>
        <w:t>39,518,205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Total Regular and Miscellaneous Revenue</w:t>
      </w:r>
      <w:r w:rsidRPr="00E63CB1">
        <w:rPr>
          <w:rFonts w:eastAsia="Times New Roman" w:cs="Arial"/>
          <w:szCs w:val="24"/>
        </w:rPr>
        <w:tab/>
      </w:r>
      <w:r w:rsidR="002432F7" w:rsidRPr="002432F7">
        <w:rPr>
          <w:rFonts w:eastAsia="Times New Roman" w:cs="Arial"/>
          <w:szCs w:val="24"/>
        </w:rPr>
        <w:t>5,474,419,002</w:t>
      </w:r>
      <w:r w:rsidRPr="00E63CB1">
        <w:rPr>
          <w:rFonts w:eastAsia="Times New Roman" w:cs="Arial"/>
          <w:szCs w:val="24"/>
        </w:rPr>
        <w:tab/>
      </w:r>
      <w:r w:rsidR="002432F7" w:rsidRPr="002432F7">
        <w:rPr>
          <w:rFonts w:eastAsia="Times New Roman" w:cs="Arial"/>
          <w:szCs w:val="24"/>
        </w:rPr>
        <w:t>5,987,981,389</w:t>
      </w:r>
      <w:r w:rsidRPr="00E63CB1">
        <w:rPr>
          <w:rFonts w:eastAsia="Times New Roman" w:cs="Arial"/>
          <w:szCs w:val="24"/>
        </w:rPr>
        <w:tab/>
      </w:r>
      <w:r w:rsidR="003059EC" w:rsidRPr="003059EC">
        <w:rPr>
          <w:rFonts w:eastAsia="Times New Roman" w:cs="Arial"/>
          <w:szCs w:val="24"/>
        </w:rPr>
        <w:t>5,987,</w:t>
      </w:r>
      <w:r w:rsidR="002A42FF">
        <w:rPr>
          <w:rFonts w:eastAsia="Times New Roman" w:cs="Arial"/>
          <w:szCs w:val="24"/>
        </w:rPr>
        <w:t>516</w:t>
      </w:r>
      <w:r w:rsidR="003059EC" w:rsidRPr="003059EC">
        <w:rPr>
          <w:rFonts w:eastAsia="Times New Roman" w:cs="Arial"/>
          <w:szCs w:val="24"/>
        </w:rPr>
        <w:t>,463</w:t>
      </w:r>
    </w:p>
    <w:p w:rsidR="00265CA3" w:rsidRDefault="00265CA3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265CA3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Other Sources:</w:t>
      </w:r>
    </w:p>
    <w:p w:rsidR="00E63CB1" w:rsidRPr="005C0AF8" w:rsidRDefault="00E63CB1" w:rsidP="00AA788F">
      <w:pPr>
        <w:tabs>
          <w:tab w:val="left" w:pos="990"/>
          <w:tab w:val="right" w:pos="4410"/>
          <w:tab w:val="right" w:pos="6210"/>
          <w:tab w:val="right" w:pos="810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Nonrecurring </w:t>
      </w:r>
      <w:r w:rsidR="006E5CF4">
        <w:rPr>
          <w:rFonts w:eastAsia="Times New Roman" w:cs="Arial"/>
          <w:szCs w:val="24"/>
        </w:rPr>
        <w:t>Revenues &amp;</w:t>
      </w:r>
      <w:r w:rsidRPr="00E63CB1">
        <w:rPr>
          <w:rFonts w:eastAsia="Times New Roman" w:cs="Arial"/>
          <w:szCs w:val="24"/>
        </w:rPr>
        <w:t xml:space="preserve"> Transfers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3059EC" w:rsidRPr="003059EC">
        <w:rPr>
          <w:rFonts w:eastAsia="Times New Roman" w:cs="Arial"/>
          <w:szCs w:val="24"/>
          <w:u w:val="single"/>
        </w:rPr>
        <w:t>1,243,469</w:t>
      </w:r>
      <w:r w:rsidR="003059EC">
        <w:rPr>
          <w:rFonts w:eastAsia="Times New Roman" w:cs="Arial"/>
          <w:szCs w:val="24"/>
        </w:rPr>
        <w:tab/>
      </w:r>
      <w:r w:rsidR="005C0AF8" w:rsidRPr="005C0AF8">
        <w:rPr>
          <w:rFonts w:eastAsia="Times New Roman" w:cs="Arial"/>
          <w:szCs w:val="24"/>
          <w:u w:val="single"/>
        </w:rPr>
        <w:t xml:space="preserve">   </w:t>
      </w:r>
      <w:r w:rsidR="00BD70C5">
        <w:rPr>
          <w:rFonts w:eastAsia="Times New Roman" w:cs="Arial"/>
          <w:szCs w:val="24"/>
          <w:u w:val="single"/>
        </w:rPr>
        <w:t xml:space="preserve">       </w:t>
      </w:r>
      <w:r w:rsidR="003059EC">
        <w:rPr>
          <w:rFonts w:eastAsia="Times New Roman" w:cs="Arial"/>
          <w:szCs w:val="24"/>
          <w:u w:val="single"/>
        </w:rPr>
        <w:t>-</w:t>
      </w:r>
      <w:r w:rsidR="005C0AF8" w:rsidRPr="005C0AF8">
        <w:rPr>
          <w:rFonts w:eastAsia="Times New Roman" w:cs="Arial"/>
          <w:szCs w:val="24"/>
          <w:u w:val="single"/>
        </w:rPr>
        <w:t xml:space="preserve"> </w:t>
      </w:r>
      <w:r w:rsidR="003059EC">
        <w:rPr>
          <w:rFonts w:eastAsia="Times New Roman" w:cs="Arial"/>
          <w:szCs w:val="24"/>
          <w:u w:val="single"/>
        </w:rPr>
        <w:t xml:space="preserve">        </w:t>
      </w:r>
      <w:r w:rsidR="005C0AF8" w:rsidRPr="005C0AF8">
        <w:rPr>
          <w:rFonts w:eastAsia="Times New Roman" w:cs="Arial"/>
          <w:szCs w:val="24"/>
          <w:u w:val="single"/>
        </w:rPr>
        <w:t xml:space="preserve"> </w:t>
      </w:r>
      <w:r w:rsidR="005C0AF8">
        <w:rPr>
          <w:rFonts w:eastAsia="Times New Roman" w:cs="Arial"/>
          <w:szCs w:val="24"/>
        </w:rPr>
        <w:tab/>
      </w:r>
      <w:r w:rsidR="00360381">
        <w:rPr>
          <w:rFonts w:eastAsia="Times New Roman" w:cs="Arial"/>
          <w:szCs w:val="24"/>
          <w:u w:val="single"/>
        </w:rPr>
        <w:t>585,022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General Fund Revenue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2432F7" w:rsidRPr="002432F7">
        <w:rPr>
          <w:rFonts w:eastAsia="Times New Roman" w:cs="Arial"/>
          <w:szCs w:val="24"/>
        </w:rPr>
        <w:t>5,475,662,471</w:t>
      </w:r>
      <w:r w:rsidRPr="00E63CB1">
        <w:rPr>
          <w:rFonts w:eastAsia="Times New Roman" w:cs="Arial"/>
          <w:szCs w:val="24"/>
        </w:rPr>
        <w:tab/>
      </w:r>
      <w:r w:rsidR="002432F7" w:rsidRPr="002432F7">
        <w:rPr>
          <w:rFonts w:eastAsia="Times New Roman" w:cs="Arial"/>
          <w:szCs w:val="24"/>
        </w:rPr>
        <w:t>5,987,981,389</w:t>
      </w:r>
      <w:r w:rsidRPr="00E63CB1">
        <w:rPr>
          <w:rFonts w:eastAsia="Times New Roman" w:cs="Arial"/>
          <w:szCs w:val="24"/>
        </w:rPr>
        <w:tab/>
      </w:r>
      <w:r w:rsidR="002432F7" w:rsidRPr="002432F7">
        <w:rPr>
          <w:rFonts w:eastAsia="Times New Roman" w:cs="Arial"/>
          <w:szCs w:val="24"/>
        </w:rPr>
        <w:t>5,988,</w:t>
      </w:r>
      <w:r w:rsidR="00360381">
        <w:rPr>
          <w:rFonts w:eastAsia="Times New Roman" w:cs="Arial"/>
          <w:szCs w:val="24"/>
        </w:rPr>
        <w:t>101,485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Less:</w:t>
      </w:r>
    </w:p>
    <w:p w:rsidR="00E63CB1" w:rsidRPr="00E63CB1" w:rsidRDefault="00E63CB1" w:rsidP="00A776C3">
      <w:pPr>
        <w:tabs>
          <w:tab w:val="left" w:pos="990"/>
          <w:tab w:val="right" w:pos="4410"/>
          <w:tab w:val="right" w:pos="6210"/>
          <w:tab w:val="right" w:pos="8100"/>
          <w:tab w:val="right" w:pos="1044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Transfer to General Reserve Fund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4510B1">
        <w:rPr>
          <w:rFonts w:eastAsia="Times New Roman" w:cs="Arial"/>
          <w:szCs w:val="24"/>
          <w:u w:val="single"/>
        </w:rPr>
        <w:t>(</w:t>
      </w:r>
      <w:r w:rsidR="00DD39EE" w:rsidRPr="004510B1">
        <w:rPr>
          <w:rFonts w:eastAsia="Times New Roman" w:cs="Arial"/>
          <w:szCs w:val="24"/>
          <w:u w:val="single"/>
        </w:rPr>
        <w:t>17,141,169</w:t>
      </w:r>
      <w:r w:rsidRPr="004510B1">
        <w:rPr>
          <w:rFonts w:eastAsia="Times New Roman" w:cs="Arial"/>
          <w:szCs w:val="24"/>
          <w:u w:val="single"/>
        </w:rPr>
        <w:t>)</w:t>
      </w:r>
      <w:r w:rsidRPr="00E63CB1">
        <w:rPr>
          <w:rFonts w:eastAsia="Times New Roman" w:cs="Arial"/>
          <w:szCs w:val="24"/>
        </w:rPr>
        <w:tab/>
      </w:r>
      <w:r w:rsidR="00DD39EE" w:rsidRPr="005C0AF8">
        <w:rPr>
          <w:rFonts w:eastAsia="Times New Roman" w:cs="Arial"/>
          <w:szCs w:val="24"/>
          <w:u w:val="single"/>
        </w:rPr>
        <w:t xml:space="preserve">   </w:t>
      </w:r>
      <w:r w:rsidR="00DD39EE">
        <w:rPr>
          <w:rFonts w:eastAsia="Times New Roman" w:cs="Arial"/>
          <w:szCs w:val="24"/>
          <w:u w:val="single"/>
        </w:rPr>
        <w:t xml:space="preserve">       -</w:t>
      </w:r>
      <w:r w:rsidR="00DD39EE" w:rsidRPr="005C0AF8">
        <w:rPr>
          <w:rFonts w:eastAsia="Times New Roman" w:cs="Arial"/>
          <w:szCs w:val="24"/>
          <w:u w:val="single"/>
        </w:rPr>
        <w:t xml:space="preserve"> </w:t>
      </w:r>
      <w:r w:rsidR="00DD39EE">
        <w:rPr>
          <w:rFonts w:eastAsia="Times New Roman" w:cs="Arial"/>
          <w:szCs w:val="24"/>
          <w:u w:val="single"/>
        </w:rPr>
        <w:t xml:space="preserve">        </w:t>
      </w:r>
      <w:r w:rsidR="00DD39EE" w:rsidRPr="005C0AF8">
        <w:rPr>
          <w:rFonts w:eastAsia="Times New Roman" w:cs="Arial"/>
          <w:szCs w:val="24"/>
          <w:u w:val="single"/>
        </w:rPr>
        <w:t xml:space="preserve"> </w:t>
      </w:r>
      <w:r w:rsidRPr="00E63CB1">
        <w:rPr>
          <w:rFonts w:eastAsia="Times New Roman" w:cs="Arial"/>
          <w:szCs w:val="24"/>
        </w:rPr>
        <w:tab/>
      </w:r>
      <w:r w:rsidR="00DD39EE" w:rsidRPr="005C0AF8">
        <w:rPr>
          <w:rFonts w:eastAsia="Times New Roman" w:cs="Arial"/>
          <w:szCs w:val="24"/>
          <w:u w:val="single"/>
        </w:rPr>
        <w:t xml:space="preserve">   </w:t>
      </w:r>
      <w:r w:rsidR="00DD39EE">
        <w:rPr>
          <w:rFonts w:eastAsia="Times New Roman" w:cs="Arial"/>
          <w:szCs w:val="24"/>
          <w:u w:val="single"/>
        </w:rPr>
        <w:t xml:space="preserve">       -</w:t>
      </w:r>
      <w:r w:rsidR="00DD39EE" w:rsidRPr="005C0AF8">
        <w:rPr>
          <w:rFonts w:eastAsia="Times New Roman" w:cs="Arial"/>
          <w:szCs w:val="24"/>
          <w:u w:val="single"/>
        </w:rPr>
        <w:t xml:space="preserve"> </w:t>
      </w:r>
      <w:r w:rsidR="00DD39EE">
        <w:rPr>
          <w:rFonts w:eastAsia="Times New Roman" w:cs="Arial"/>
          <w:szCs w:val="24"/>
          <w:u w:val="single"/>
        </w:rPr>
        <w:t xml:space="preserve">        </w:t>
      </w:r>
      <w:r w:rsidR="00DD39EE" w:rsidRPr="005C0AF8">
        <w:rPr>
          <w:rFonts w:eastAsia="Times New Roman" w:cs="Arial"/>
          <w:szCs w:val="24"/>
          <w:u w:val="single"/>
        </w:rPr>
        <w:t xml:space="preserve"> 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265CA3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</w:t>
      </w:r>
      <w:r w:rsidR="006E5CF4">
        <w:rPr>
          <w:rFonts w:eastAsia="Times New Roman" w:cs="Arial"/>
          <w:szCs w:val="24"/>
        </w:rPr>
        <w:t xml:space="preserve">Total </w:t>
      </w:r>
      <w:r w:rsidRPr="00E63CB1">
        <w:rPr>
          <w:rFonts w:eastAsia="Times New Roman" w:cs="Arial"/>
          <w:szCs w:val="24"/>
        </w:rPr>
        <w:t>General Fund Revenue (Net of Transfer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to General Reserve Fund)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A776C3" w:rsidRPr="00A776C3">
        <w:rPr>
          <w:rFonts w:eastAsia="Times New Roman" w:cs="Arial"/>
          <w:szCs w:val="24"/>
        </w:rPr>
        <w:t>5,458,521,302</w:t>
      </w:r>
      <w:r w:rsidRPr="00E63CB1">
        <w:rPr>
          <w:rFonts w:eastAsia="Times New Roman" w:cs="Arial"/>
          <w:szCs w:val="24"/>
        </w:rPr>
        <w:tab/>
      </w:r>
      <w:r w:rsidR="00A776C3" w:rsidRPr="00A776C3">
        <w:rPr>
          <w:rFonts w:eastAsia="Times New Roman" w:cs="Arial"/>
          <w:szCs w:val="24"/>
        </w:rPr>
        <w:t>5,987,981,389</w:t>
      </w:r>
      <w:r w:rsidRPr="00E63CB1">
        <w:rPr>
          <w:rFonts w:eastAsia="Times New Roman" w:cs="Arial"/>
          <w:szCs w:val="24"/>
        </w:rPr>
        <w:tab/>
      </w:r>
      <w:r w:rsidR="00A776C3" w:rsidRPr="00A776C3">
        <w:rPr>
          <w:rFonts w:eastAsia="Times New Roman" w:cs="Arial"/>
          <w:szCs w:val="24"/>
        </w:rPr>
        <w:t>5,988,</w:t>
      </w:r>
      <w:r w:rsidR="005D402D">
        <w:rPr>
          <w:rFonts w:eastAsia="Times New Roman" w:cs="Arial"/>
          <w:szCs w:val="24"/>
        </w:rPr>
        <w:t>101</w:t>
      </w:r>
      <w:r w:rsidR="00A776C3" w:rsidRPr="00A776C3">
        <w:rPr>
          <w:rFonts w:eastAsia="Times New Roman" w:cs="Arial"/>
          <w:szCs w:val="24"/>
        </w:rPr>
        <w:t>,</w:t>
      </w:r>
      <w:r w:rsidR="005D402D">
        <w:rPr>
          <w:rFonts w:eastAsia="Times New Roman" w:cs="Arial"/>
          <w:szCs w:val="24"/>
        </w:rPr>
        <w:t>485</w:t>
      </w:r>
    </w:p>
    <w:p w:rsidR="00265CA3" w:rsidRDefault="00265CA3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Department of Transportation Revenue </w:t>
      </w:r>
      <w:r w:rsidRPr="00E63CB1">
        <w:rPr>
          <w:rFonts w:eastAsia="Times New Roman" w:cs="Arial"/>
          <w:szCs w:val="24"/>
        </w:rPr>
        <w:tab/>
      </w:r>
      <w:r w:rsidR="007348F2" w:rsidRPr="007348F2">
        <w:rPr>
          <w:rFonts w:eastAsia="Times New Roman" w:cs="Arial"/>
          <w:szCs w:val="24"/>
        </w:rPr>
        <w:t>1,137,353,752</w:t>
      </w:r>
      <w:r w:rsidRPr="00E63CB1">
        <w:rPr>
          <w:rFonts w:eastAsia="Times New Roman" w:cs="Arial"/>
          <w:szCs w:val="24"/>
        </w:rPr>
        <w:tab/>
      </w:r>
      <w:r w:rsidR="007348F2" w:rsidRPr="007348F2">
        <w:rPr>
          <w:rFonts w:eastAsia="Times New Roman" w:cs="Arial"/>
          <w:szCs w:val="24"/>
        </w:rPr>
        <w:t>1,150,057,148</w:t>
      </w:r>
      <w:r w:rsidRPr="00E63CB1">
        <w:rPr>
          <w:rFonts w:eastAsia="Times New Roman" w:cs="Arial"/>
          <w:szCs w:val="24"/>
        </w:rPr>
        <w:tab/>
      </w:r>
      <w:r w:rsidR="007348F2" w:rsidRPr="007348F2">
        <w:rPr>
          <w:rFonts w:eastAsia="Times New Roman" w:cs="Arial"/>
          <w:szCs w:val="24"/>
        </w:rPr>
        <w:t>1,362,949,427</w:t>
      </w:r>
    </w:p>
    <w:p w:rsidR="00265CA3" w:rsidRDefault="00265CA3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209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Education Improvement Act</w:t>
      </w:r>
      <w:r w:rsidR="007348F2">
        <w:rPr>
          <w:rFonts w:eastAsia="Times New Roman" w:cs="Arial"/>
          <w:szCs w:val="24"/>
        </w:rPr>
        <w:t>:</w:t>
      </w:r>
    </w:p>
    <w:p w:rsidR="00E63CB1" w:rsidRDefault="00E209E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Recurring</w:t>
      </w:r>
      <w:r w:rsidR="00E63CB1"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7348F2" w:rsidRPr="007348F2">
        <w:rPr>
          <w:rFonts w:eastAsia="Times New Roman" w:cs="Arial"/>
          <w:szCs w:val="24"/>
        </w:rPr>
        <w:t>598,116,929</w:t>
      </w:r>
      <w:r w:rsidR="00E63CB1" w:rsidRPr="00E63CB1">
        <w:rPr>
          <w:rFonts w:eastAsia="Times New Roman" w:cs="Arial"/>
          <w:szCs w:val="24"/>
        </w:rPr>
        <w:tab/>
      </w:r>
      <w:r w:rsidR="007348F2" w:rsidRPr="007348F2">
        <w:rPr>
          <w:rFonts w:eastAsia="Times New Roman" w:cs="Arial"/>
          <w:szCs w:val="24"/>
        </w:rPr>
        <w:t>606,797,653</w:t>
      </w:r>
      <w:r w:rsidR="00E63CB1" w:rsidRPr="00E63CB1">
        <w:rPr>
          <w:rFonts w:eastAsia="Times New Roman" w:cs="Arial"/>
          <w:szCs w:val="24"/>
        </w:rPr>
        <w:tab/>
      </w:r>
      <w:r w:rsidR="007348F2" w:rsidRPr="007348F2">
        <w:rPr>
          <w:rFonts w:eastAsia="Times New Roman" w:cs="Arial"/>
          <w:szCs w:val="24"/>
        </w:rPr>
        <w:t>606,727,053</w:t>
      </w:r>
    </w:p>
    <w:p w:rsidR="00E209EA" w:rsidRPr="00E63CB1" w:rsidRDefault="00E209EA" w:rsidP="009D5C6B">
      <w:pPr>
        <w:tabs>
          <w:tab w:val="left" w:pos="990"/>
          <w:tab w:val="right" w:pos="4410"/>
          <w:tab w:val="right" w:pos="5130"/>
          <w:tab w:val="right" w:pos="756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Nonrecurring</w:t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D5C6B" w:rsidRPr="005C0AF8">
        <w:rPr>
          <w:rFonts w:eastAsia="Times New Roman" w:cs="Arial"/>
          <w:szCs w:val="24"/>
          <w:u w:val="single"/>
        </w:rPr>
        <w:t xml:space="preserve">                     </w:t>
      </w:r>
      <w:r>
        <w:rPr>
          <w:rFonts w:eastAsia="Times New Roman" w:cs="Arial"/>
          <w:szCs w:val="24"/>
        </w:rPr>
        <w:tab/>
      </w:r>
      <w:r w:rsidR="009D5C6B" w:rsidRPr="005C0AF8">
        <w:rPr>
          <w:rFonts w:eastAsia="Times New Roman" w:cs="Arial"/>
          <w:szCs w:val="24"/>
          <w:u w:val="single"/>
        </w:rPr>
        <w:t xml:space="preserve">                     </w:t>
      </w:r>
      <w:r>
        <w:rPr>
          <w:rFonts w:eastAsia="Times New Roman" w:cs="Arial"/>
          <w:szCs w:val="24"/>
        </w:rPr>
        <w:tab/>
      </w:r>
      <w:r w:rsidRPr="00E209EA">
        <w:rPr>
          <w:rFonts w:eastAsia="Times New Roman" w:cs="Arial"/>
          <w:szCs w:val="24"/>
          <w:u w:val="single"/>
        </w:rPr>
        <w:t>17,719,814</w:t>
      </w:r>
    </w:p>
    <w:p w:rsidR="00265CA3" w:rsidRDefault="00265CA3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265CA3" w:rsidRDefault="0037552B" w:rsidP="0024602B">
      <w:pPr>
        <w:tabs>
          <w:tab w:val="left" w:pos="990"/>
          <w:tab w:val="right" w:pos="5130"/>
          <w:tab w:val="right" w:pos="576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Total Education Improvement Act</w:t>
      </w:r>
      <w:r>
        <w:rPr>
          <w:rFonts w:eastAsia="Times New Roman" w:cs="Arial"/>
          <w:szCs w:val="24"/>
        </w:rPr>
        <w:tab/>
      </w:r>
      <w:r w:rsidR="00D96E44">
        <w:rPr>
          <w:rFonts w:eastAsia="Times New Roman" w:cs="Arial"/>
          <w:szCs w:val="24"/>
        </w:rPr>
        <w:tab/>
      </w:r>
      <w:r w:rsidR="0024602B" w:rsidRPr="0024602B">
        <w:rPr>
          <w:rFonts w:eastAsia="Times New Roman" w:cs="Arial"/>
          <w:szCs w:val="24"/>
          <w:u w:val="single"/>
        </w:rPr>
        <w:t>598,116,929</w:t>
      </w:r>
      <w:r>
        <w:rPr>
          <w:rFonts w:eastAsia="Times New Roman" w:cs="Arial"/>
          <w:szCs w:val="24"/>
        </w:rPr>
        <w:tab/>
      </w:r>
      <w:r w:rsidR="0024602B" w:rsidRPr="0024602B">
        <w:rPr>
          <w:rFonts w:eastAsia="Times New Roman" w:cs="Arial"/>
          <w:szCs w:val="24"/>
          <w:u w:val="single"/>
        </w:rPr>
        <w:t>606,797,653</w:t>
      </w:r>
      <w:r>
        <w:rPr>
          <w:rFonts w:eastAsia="Times New Roman" w:cs="Arial"/>
          <w:szCs w:val="24"/>
        </w:rPr>
        <w:tab/>
      </w:r>
      <w:r w:rsidR="00EF224A" w:rsidRPr="00EF224A">
        <w:rPr>
          <w:rFonts w:eastAsia="Times New Roman" w:cs="Arial"/>
          <w:szCs w:val="24"/>
          <w:u w:val="single"/>
        </w:rPr>
        <w:t>624,446,867</w:t>
      </w:r>
    </w:p>
    <w:p w:rsidR="0037552B" w:rsidRDefault="0037552B" w:rsidP="0024602B">
      <w:pPr>
        <w:tabs>
          <w:tab w:val="left" w:pos="990"/>
          <w:tab w:val="right" w:pos="4410"/>
          <w:tab w:val="right" w:pos="684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Education Lottery Revenue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</w:rPr>
        <w:t>267,233,000</w:t>
      </w:r>
      <w:r w:rsidRPr="00E63CB1"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</w:rPr>
        <w:t>254,000,000</w:t>
      </w:r>
      <w:r w:rsidRPr="00E63CB1"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</w:rPr>
        <w:t>266,733,000</w:t>
      </w:r>
    </w:p>
    <w:p w:rsidR="00265CA3" w:rsidRDefault="00265CA3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265CA3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Revenue Earmarked for Tax Relief</w:t>
      </w:r>
    </w:p>
    <w:p w:rsidR="00E63CB1" w:rsidRPr="00E63CB1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E63CB1" w:rsidRPr="00E63CB1">
        <w:rPr>
          <w:rFonts w:eastAsia="Times New Roman" w:cs="Arial"/>
          <w:szCs w:val="24"/>
        </w:rPr>
        <w:t>Trust Funds</w:t>
      </w:r>
      <w:r w:rsidR="00E63CB1"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  <w:u w:val="single"/>
        </w:rPr>
        <w:t>545,680,709</w:t>
      </w:r>
      <w:r w:rsidR="00E63CB1" w:rsidRPr="00E63CB1"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  <w:u w:val="single"/>
        </w:rPr>
        <w:t>549,161,002</w:t>
      </w:r>
      <w:r w:rsidR="00E63CB1" w:rsidRPr="00E63CB1"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  <w:u w:val="single"/>
        </w:rPr>
        <w:t>549,161,002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Total All Sources of Revenues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  <w:u w:val="double"/>
        </w:rPr>
        <w:t>8,605,022,621</w:t>
      </w:r>
      <w:r w:rsidRPr="00E63CB1"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  <w:u w:val="double"/>
        </w:rPr>
        <w:t>9,154,794,845</w:t>
      </w:r>
      <w:r w:rsidRPr="00E63CB1"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  <w:u w:val="double"/>
        </w:rPr>
        <w:t>9,415,</w:t>
      </w:r>
      <w:r w:rsidR="0039022C">
        <w:rPr>
          <w:rFonts w:eastAsia="Times New Roman" w:cs="Arial"/>
          <w:szCs w:val="24"/>
          <w:u w:val="double"/>
        </w:rPr>
        <w:t>838,648</w:t>
      </w:r>
    </w:p>
    <w:p w:rsidR="00E63CB1" w:rsidRDefault="00E63CB1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sectPr w:rsidR="00E63CB1" w:rsidSect="008E31C0">
      <w:headerReference w:type="default" r:id="rId7"/>
      <w:pgSz w:w="15840" w:h="12240" w:orient="landscape" w:code="1"/>
      <w:pgMar w:top="1080" w:right="1080" w:bottom="1080" w:left="2160" w:header="720" w:footer="720" w:gutter="0"/>
      <w:pgNumType w:start="3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CB1" w:rsidRDefault="00E63CB1" w:rsidP="00534A47">
      <w:r>
        <w:separator/>
      </w:r>
    </w:p>
  </w:endnote>
  <w:endnote w:type="continuationSeparator" w:id="0">
    <w:p w:rsidR="00E63CB1" w:rsidRDefault="00E63CB1" w:rsidP="0053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CB1" w:rsidRDefault="00E63CB1" w:rsidP="00534A47">
      <w:r>
        <w:separator/>
      </w:r>
    </w:p>
  </w:footnote>
  <w:footnote w:type="continuationSeparator" w:id="0">
    <w:p w:rsidR="00E63CB1" w:rsidRDefault="00E63CB1" w:rsidP="00534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CB1" w:rsidRDefault="00E63CB1" w:rsidP="00475035">
    <w:pPr>
      <w:pStyle w:val="Header"/>
      <w:tabs>
        <w:tab w:val="clear" w:pos="4680"/>
        <w:tab w:val="clear" w:pos="9360"/>
        <w:tab w:val="right" w:pos="11520"/>
      </w:tabs>
    </w:pPr>
    <w:r>
      <w:rPr>
        <w:rStyle w:val="PageNumber"/>
      </w:rPr>
      <w:tab/>
      <w:t xml:space="preserve">PAGE </w:t>
    </w:r>
    <w:r w:rsidR="000959C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959C7">
      <w:rPr>
        <w:rStyle w:val="PageNumber"/>
      </w:rPr>
      <w:fldChar w:fldCharType="separate"/>
    </w:r>
    <w:r w:rsidR="00265CA3">
      <w:rPr>
        <w:rStyle w:val="PageNumber"/>
        <w:noProof/>
      </w:rPr>
      <w:t>315</w:t>
    </w:r>
    <w:r w:rsidR="000959C7">
      <w:rPr>
        <w:rStyle w:val="PageNumb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477966"/>
    <w:rsid w:val="000209E5"/>
    <w:rsid w:val="0003021C"/>
    <w:rsid w:val="00065651"/>
    <w:rsid w:val="00067AF5"/>
    <w:rsid w:val="000959C7"/>
    <w:rsid w:val="000B2FB9"/>
    <w:rsid w:val="000E3EF6"/>
    <w:rsid w:val="00126B65"/>
    <w:rsid w:val="00150FC6"/>
    <w:rsid w:val="001A54A6"/>
    <w:rsid w:val="001A5E1B"/>
    <w:rsid w:val="001F02FC"/>
    <w:rsid w:val="001F424C"/>
    <w:rsid w:val="00211997"/>
    <w:rsid w:val="00212232"/>
    <w:rsid w:val="002432F7"/>
    <w:rsid w:val="0024602B"/>
    <w:rsid w:val="0024652B"/>
    <w:rsid w:val="00265CA3"/>
    <w:rsid w:val="00271180"/>
    <w:rsid w:val="00291450"/>
    <w:rsid w:val="002A42FF"/>
    <w:rsid w:val="002B49D7"/>
    <w:rsid w:val="002C1E0E"/>
    <w:rsid w:val="002C4514"/>
    <w:rsid w:val="002F4C50"/>
    <w:rsid w:val="003059EC"/>
    <w:rsid w:val="00335F64"/>
    <w:rsid w:val="00360381"/>
    <w:rsid w:val="0037552B"/>
    <w:rsid w:val="0039022C"/>
    <w:rsid w:val="003A4591"/>
    <w:rsid w:val="003B2441"/>
    <w:rsid w:val="003E32A1"/>
    <w:rsid w:val="003F1EC6"/>
    <w:rsid w:val="004510B1"/>
    <w:rsid w:val="00475035"/>
    <w:rsid w:val="00477966"/>
    <w:rsid w:val="00492329"/>
    <w:rsid w:val="004C5469"/>
    <w:rsid w:val="004E32F2"/>
    <w:rsid w:val="004F41FB"/>
    <w:rsid w:val="005034EC"/>
    <w:rsid w:val="0052591C"/>
    <w:rsid w:val="00534A47"/>
    <w:rsid w:val="005671B8"/>
    <w:rsid w:val="00595677"/>
    <w:rsid w:val="005A1C70"/>
    <w:rsid w:val="005C0AF8"/>
    <w:rsid w:val="005D402D"/>
    <w:rsid w:val="005D4416"/>
    <w:rsid w:val="005D7AAF"/>
    <w:rsid w:val="005E1E63"/>
    <w:rsid w:val="005E5134"/>
    <w:rsid w:val="005F035C"/>
    <w:rsid w:val="00613631"/>
    <w:rsid w:val="00634FD0"/>
    <w:rsid w:val="006522C3"/>
    <w:rsid w:val="0067149E"/>
    <w:rsid w:val="00676260"/>
    <w:rsid w:val="00676F46"/>
    <w:rsid w:val="00681851"/>
    <w:rsid w:val="00696B6D"/>
    <w:rsid w:val="0069773D"/>
    <w:rsid w:val="006B06EF"/>
    <w:rsid w:val="006E3C7C"/>
    <w:rsid w:val="006E4517"/>
    <w:rsid w:val="006E5CF4"/>
    <w:rsid w:val="00702671"/>
    <w:rsid w:val="007310D3"/>
    <w:rsid w:val="007348F2"/>
    <w:rsid w:val="00740E7A"/>
    <w:rsid w:val="00746FCF"/>
    <w:rsid w:val="00754799"/>
    <w:rsid w:val="00766355"/>
    <w:rsid w:val="00794933"/>
    <w:rsid w:val="007A4E67"/>
    <w:rsid w:val="007C7A69"/>
    <w:rsid w:val="00824FEF"/>
    <w:rsid w:val="00826BA0"/>
    <w:rsid w:val="00864985"/>
    <w:rsid w:val="008A7260"/>
    <w:rsid w:val="008B109D"/>
    <w:rsid w:val="008B680E"/>
    <w:rsid w:val="008D02B8"/>
    <w:rsid w:val="008E31C0"/>
    <w:rsid w:val="008F7F53"/>
    <w:rsid w:val="00910309"/>
    <w:rsid w:val="0094397C"/>
    <w:rsid w:val="009774D8"/>
    <w:rsid w:val="0098009B"/>
    <w:rsid w:val="009A1ED9"/>
    <w:rsid w:val="009A2A97"/>
    <w:rsid w:val="009C6A25"/>
    <w:rsid w:val="009C6A59"/>
    <w:rsid w:val="009D3E92"/>
    <w:rsid w:val="009D5C6B"/>
    <w:rsid w:val="009F4004"/>
    <w:rsid w:val="00A17816"/>
    <w:rsid w:val="00A66D35"/>
    <w:rsid w:val="00A75E7A"/>
    <w:rsid w:val="00A776C3"/>
    <w:rsid w:val="00A77EDC"/>
    <w:rsid w:val="00AA788F"/>
    <w:rsid w:val="00AB2B68"/>
    <w:rsid w:val="00AD6E6B"/>
    <w:rsid w:val="00AE3CF3"/>
    <w:rsid w:val="00B17DC1"/>
    <w:rsid w:val="00B45B02"/>
    <w:rsid w:val="00B56F45"/>
    <w:rsid w:val="00B70E1F"/>
    <w:rsid w:val="00BB776A"/>
    <w:rsid w:val="00BD70C5"/>
    <w:rsid w:val="00BF25CE"/>
    <w:rsid w:val="00C37DD0"/>
    <w:rsid w:val="00C45345"/>
    <w:rsid w:val="00C63F55"/>
    <w:rsid w:val="00C742FB"/>
    <w:rsid w:val="00C81086"/>
    <w:rsid w:val="00CB1B21"/>
    <w:rsid w:val="00CB4D8A"/>
    <w:rsid w:val="00CC2DA2"/>
    <w:rsid w:val="00CD215C"/>
    <w:rsid w:val="00CD79AC"/>
    <w:rsid w:val="00CE54E6"/>
    <w:rsid w:val="00CE7843"/>
    <w:rsid w:val="00D055D7"/>
    <w:rsid w:val="00D61A16"/>
    <w:rsid w:val="00D736B2"/>
    <w:rsid w:val="00D8239E"/>
    <w:rsid w:val="00D9100B"/>
    <w:rsid w:val="00D96E44"/>
    <w:rsid w:val="00DA2793"/>
    <w:rsid w:val="00DA6C45"/>
    <w:rsid w:val="00DD39EE"/>
    <w:rsid w:val="00DE5B0F"/>
    <w:rsid w:val="00E045DF"/>
    <w:rsid w:val="00E179D9"/>
    <w:rsid w:val="00E209EA"/>
    <w:rsid w:val="00E27D85"/>
    <w:rsid w:val="00E4769B"/>
    <w:rsid w:val="00E51502"/>
    <w:rsid w:val="00E63CB1"/>
    <w:rsid w:val="00E71683"/>
    <w:rsid w:val="00E97428"/>
    <w:rsid w:val="00EC1102"/>
    <w:rsid w:val="00EF224A"/>
    <w:rsid w:val="00F26570"/>
    <w:rsid w:val="00F45E8B"/>
    <w:rsid w:val="00F676BA"/>
    <w:rsid w:val="00F74B66"/>
    <w:rsid w:val="00F80B82"/>
    <w:rsid w:val="00F85E5E"/>
    <w:rsid w:val="00FC493D"/>
    <w:rsid w:val="00FD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A47"/>
  </w:style>
  <w:style w:type="paragraph" w:styleId="Footer">
    <w:name w:val="footer"/>
    <w:basedOn w:val="Normal"/>
    <w:link w:val="Foot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A47"/>
  </w:style>
  <w:style w:type="character" w:styleId="PageNumber">
    <w:name w:val="page number"/>
    <w:basedOn w:val="DefaultParagraphFont"/>
    <w:semiHidden/>
    <w:rsid w:val="00534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F0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36B2C-0003-4B34-9882-70EB944E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AG1</dc:creator>
  <cp:keywords/>
  <dc:description/>
  <cp:lastModifiedBy>NSC</cp:lastModifiedBy>
  <cp:revision>3</cp:revision>
  <dcterms:created xsi:type="dcterms:W3CDTF">2012-03-19T17:40:00Z</dcterms:created>
  <dcterms:modified xsi:type="dcterms:W3CDTF">2012-03-19T17:41:00Z</dcterms:modified>
</cp:coreProperties>
</file>