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0035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EDUCATION &amp; GENERAL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PRESIDENT                         140,000     140,000     140,000     140,000     140,000     140,000     140,000     140,000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13,621,451   3,456,144  13,684,995   3,456,144  13,684,995   3,456,144  13,684,995   3,456,144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(362.05)    (170.71)    (362.05)    (170.71)    (362.05)    (170.71)    (362.05)    (170.71)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UNCLASSIFIED POSITIONS         14,466,677   3,356,755  14,797,098   3,356,755  14,797,098   3,356,755  14,797,098   3,356,755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(145.25)     (95.93)    (145.25)     (95.93)    (145.25)     (95.93)    (145.25)     (95.93)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NEW POSITIONS</w:t>
      </w:r>
    </w:p>
    <w:p w:rsidR="0032029C" w:rsidRDefault="0032029C" w:rsidP="003202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</w:t>
      </w:r>
      <w:r w:rsidRPr="00321BB6">
        <w:rPr>
          <w:rFonts w:ascii="Letter Gothic" w:hAnsi="Letter Gothic"/>
          <w:i/>
          <w:sz w:val="18"/>
        </w:rPr>
        <w:t xml:space="preserve">     PROFESSOR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                                                                        (3.00)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OTHER PERSONAL SERVICES         4,677,954               4,811,852               4,811,852               4,811,852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TOTAL PERSONAL SERVICE          32,906,082   6,952,899  33,433,945   6,952,899  33,433,945   6,952,899  33,433,945   6,952,899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(508.30)    (267.64)    (508.30)    (267.64)    (508.30)    (267.64)    (511.30)    (267.64)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OTHER OPERATING EXPENSES        16,348,382              15,445,345              15,445,345              15,445,345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UNRESTRICTED               49,254,464   6,952,899  48,879,290   6,952,899  48,879,290   6,952,899  48,879,290   6,952,899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(508.30)    (267.64)    (508.30)    (267.64)    (508.30)    (267.64)    (511.30)    (267.64)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B.  RESTRICTED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PERSONAL SERVICE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OTHER PERSONAL SERVICES         2,214,314               2,158,555               2,158,555               2,158,555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PERSONAL SERVICE           2,214,314               2,158,555               2,158,555               2,158,555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OPERATING EXPENSES        42,361,466              43,056,925              43,056,925              43,056,925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RESTRICTED                 44,575,780              45,215,480              45,215,480              45,215,480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EDUCATION AND GENERAL       93,830,244   6,952,899  94,094,770   6,952,899  94,094,770   6,952,899  94,094,770   6,952,899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(508.30)    (267.64)    (508.30)    (267.64)    (508.30)    (267.64)    (511.30)    (267.64)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II.  AUXILIARY ENTERPRISES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PERSONAL SERVICE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CLASSIFIED POSITIONS             2,093,608               1,998,288               1,998,288               1,998,288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(94.20)                 (94.20)                 (94.20)                 (94.20)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UNCLASSIFIED POSITIONS           2,713,183               2,848,842               2,848,842               2,848,842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(27.00)                 (27.00)                 (27.00)                 (27.00)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OTHER PERSONAL SERVICES          1,298,247               1,263,159               1,263,159               1,263,159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PERSONAL SERVICE            6,105,038               6,110,289               6,110,289               6,110,289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(121.20)                (121.20)                (121.20)                (121.20)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OTHER OPERATING EXPENSES         20,917,874              21,963,768              21,963,768              21,963,768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0036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AUXILIARY ENTERPRISES       27,022,912              28,074,057              28,074,057              28,074,057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(121.20)                (121.20)                (121.20)                (121.20)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III.  EMPLOYEE BENEFITS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C. STATE EMPLOYER CONTRIBUTIONS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EMPLOYER CONTRIBUTIONS          12,229,939   1,541,989  12,221,858   1,541,989  12,221,858   1,541,989  12,221,858   1,541,989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FRINGE BENEFITS            12,229,939   1,541,989  12,221,858   1,541,989  12,221,858   1,541,989  12,221,858   1,541,989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EMPLOYEE BENEFITS           12,229,939   1,541,989  12,221,858   1,541,989  12,221,858   1,541,989  12,221,858   1,541,989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THE CITADEL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FUNDS AVAILABLE            133,083,095   8,494,888 134,390,685   8,494,888 134,390,685   8,494,888 134,390,685   8,494,888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AUTHORIZED FTE POSITIONS      (629.50)    (267.64)    (629.50)    (267.64)    (629.50)    (267.64)    (632.50)    (267.64)</w:t>
      </w:r>
    </w:p>
    <w:p w:rsidR="0032029C" w:rsidRPr="00321BB6" w:rsidRDefault="0032029C" w:rsidP="0032029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2029C" w:rsidRDefault="0032029C" w:rsidP="0032029C">
      <w:pPr>
        <w:spacing w:line="170" w:lineRule="exact"/>
        <w:rPr>
          <w:rFonts w:ascii="Letter Gothic" w:hAnsi="Letter Gothic"/>
          <w:sz w:val="18"/>
        </w:rPr>
      </w:pPr>
    </w:p>
    <w:sectPr w:rsidR="0032029C" w:rsidSect="003202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590061-342B-4491-B379-9C9EFD495F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FD1500-512A-44D4-8A00-24163C9CF2B6}"/>
    <w:embedItalic r:id="rId3" w:fontKey="{51AFD575-3600-4058-877C-F8708D5811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0831F0-FB6B-4B1A-A4C7-25A9B0C7B3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F297C475-7BFC-435C-A73A-ACF38B03B52B}"/>
    <w:embedItalic r:id="rId6" w:fontKey="{C3D695E9-596E-4F9A-B2F0-C0577178E8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06D4838-6A6A-4A6E-9CCE-71D4DE0C32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029C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2029C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1235</Words>
  <Characters>7043</Characters>
  <Application>Microsoft Office Word</Application>
  <DocSecurity>0</DocSecurity>
  <Lines>58</Lines>
  <Paragraphs>16</Paragraphs>
  <ScaleCrop>false</ScaleCrop>
  <Company>LPITS</Company>
  <LinksUpToDate>false</LinksUpToDate>
  <CharactersWithSpaces>8262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