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BB3" w:rsidRDefault="00AB0BB3" w:rsidP="00AB0BB3">
      <w:pPr>
        <w:widowControl w:val="0"/>
        <w:jc w:val="center"/>
      </w:pPr>
      <w:bookmarkStart w:id="0" w:name="_GoBack"/>
      <w:bookmarkEnd w:id="0"/>
      <w:r w:rsidRPr="00AB0BB3">
        <w:rPr>
          <w:b/>
        </w:rPr>
        <w:t>South Carolina General Assembly</w:t>
      </w:r>
    </w:p>
    <w:p w:rsidR="00AB0BB3" w:rsidRDefault="00AB0BB3" w:rsidP="00AB0BB3">
      <w:pPr>
        <w:widowControl w:val="0"/>
        <w:jc w:val="center"/>
      </w:pPr>
      <w:r>
        <w:t>119th Session, 2011-2012</w:t>
      </w:r>
    </w:p>
    <w:p w:rsidR="00AB0BB3" w:rsidRDefault="00AB0BB3" w:rsidP="00AB0BB3">
      <w:pPr>
        <w:widowControl w:val="0"/>
        <w:jc w:val="left"/>
      </w:pPr>
    </w:p>
    <w:p w:rsidR="00AB0BB3" w:rsidRDefault="00AB0BB3" w:rsidP="00AB0BB3">
      <w:pPr>
        <w:widowControl w:val="0"/>
        <w:jc w:val="left"/>
        <w:rPr>
          <w:b/>
        </w:rPr>
      </w:pPr>
      <w:r w:rsidRPr="00AB0BB3">
        <w:rPr>
          <w:b/>
        </w:rPr>
        <w:t>S.</w:t>
      </w:r>
      <w:r>
        <w:rPr>
          <w:b/>
        </w:rPr>
        <w:t xml:space="preserve"> </w:t>
      </w:r>
      <w:r w:rsidRPr="00AB0BB3">
        <w:rPr>
          <w:b/>
        </w:rPr>
        <w:t>1228</w:t>
      </w:r>
    </w:p>
    <w:p w:rsidR="00AB0BB3" w:rsidRDefault="00AB0BB3" w:rsidP="00AB0BB3">
      <w:pPr>
        <w:widowControl w:val="0"/>
        <w:jc w:val="left"/>
        <w:rPr>
          <w:b/>
        </w:rPr>
      </w:pPr>
    </w:p>
    <w:p w:rsidR="00AB0BB3" w:rsidRDefault="00AB0BB3" w:rsidP="00AB0BB3">
      <w:pPr>
        <w:widowControl w:val="0"/>
        <w:jc w:val="left"/>
      </w:pPr>
      <w:r w:rsidRPr="00AB0BB3">
        <w:rPr>
          <w:b/>
        </w:rPr>
        <w:t>STATUS INFORMATION</w:t>
      </w:r>
    </w:p>
    <w:p w:rsidR="00AB0BB3" w:rsidRDefault="00AB0BB3" w:rsidP="00AB0BB3">
      <w:pPr>
        <w:widowControl w:val="0"/>
        <w:jc w:val="left"/>
      </w:pPr>
    </w:p>
    <w:p w:rsidR="00AB0BB3" w:rsidRDefault="00AB0BB3" w:rsidP="00AB0BB3">
      <w:pPr>
        <w:widowControl w:val="0"/>
        <w:jc w:val="left"/>
      </w:pPr>
      <w:r>
        <w:t>Senate Resolution</w:t>
      </w:r>
    </w:p>
    <w:p w:rsidR="00AB0BB3" w:rsidRDefault="00AB0BB3" w:rsidP="00AB0BB3">
      <w:pPr>
        <w:widowControl w:val="0"/>
        <w:jc w:val="left"/>
      </w:pPr>
      <w:r>
        <w:t>Sponsors: Senator Lourie</w:t>
      </w:r>
    </w:p>
    <w:p w:rsidR="00AB0BB3" w:rsidRDefault="00AB0BB3" w:rsidP="00AB0BB3">
      <w:pPr>
        <w:widowControl w:val="0"/>
        <w:jc w:val="left"/>
      </w:pPr>
      <w:r>
        <w:t>Document Path: l:\council\bills\rm\1432ab12.docx</w:t>
      </w:r>
    </w:p>
    <w:p w:rsidR="00AB0BB3" w:rsidRDefault="00AB0BB3" w:rsidP="00AB0BB3">
      <w:pPr>
        <w:widowControl w:val="0"/>
        <w:jc w:val="left"/>
      </w:pPr>
    </w:p>
    <w:p w:rsidR="00AB0BB3" w:rsidRDefault="00AB0BB3" w:rsidP="00AB0BB3">
      <w:pPr>
        <w:widowControl w:val="0"/>
        <w:jc w:val="left"/>
      </w:pPr>
      <w:r>
        <w:t>Introduced in the Senate on February 15, 2012</w:t>
      </w:r>
    </w:p>
    <w:p w:rsidR="00AB0BB3" w:rsidRDefault="00AB0BB3" w:rsidP="00AB0BB3">
      <w:pPr>
        <w:widowControl w:val="0"/>
        <w:jc w:val="left"/>
      </w:pPr>
      <w:r>
        <w:t>Adopted by the Senate on February 15, 2012</w:t>
      </w:r>
    </w:p>
    <w:p w:rsidR="00AB0BB3" w:rsidRDefault="00AB0BB3" w:rsidP="00AB0BB3">
      <w:pPr>
        <w:widowControl w:val="0"/>
        <w:jc w:val="left"/>
      </w:pPr>
    </w:p>
    <w:p w:rsidR="00AB0BB3" w:rsidRDefault="00AB0BB3" w:rsidP="00AB0BB3">
      <w:pPr>
        <w:widowControl w:val="0"/>
        <w:jc w:val="left"/>
      </w:pPr>
      <w:r>
        <w:t xml:space="preserve">Summary: </w:t>
      </w:r>
      <w:r w:rsidR="00BF1A84">
        <w:t>Clifton Liddell</w:t>
      </w:r>
    </w:p>
    <w:p w:rsidR="00AB0BB3" w:rsidRDefault="00AB0BB3" w:rsidP="00AB0BB3">
      <w:pPr>
        <w:widowControl w:val="0"/>
        <w:jc w:val="left"/>
      </w:pPr>
    </w:p>
    <w:p w:rsidR="00AB0BB3" w:rsidRDefault="00AB0BB3" w:rsidP="00AB0BB3">
      <w:pPr>
        <w:widowControl w:val="0"/>
        <w:jc w:val="left"/>
      </w:pPr>
    </w:p>
    <w:p w:rsidR="00AB0BB3" w:rsidRDefault="00AB0BB3" w:rsidP="00AB0BB3">
      <w:pPr>
        <w:widowControl w:val="0"/>
        <w:tabs>
          <w:tab w:val="center" w:pos="590"/>
          <w:tab w:val="center" w:pos="1440"/>
          <w:tab w:val="left" w:pos="1872"/>
          <w:tab w:val="left" w:pos="9187"/>
        </w:tabs>
        <w:jc w:val="left"/>
      </w:pPr>
      <w:r w:rsidRPr="00AB0BB3">
        <w:rPr>
          <w:b/>
        </w:rPr>
        <w:t>HISTORY OF LEGISLATIVE ACTIONS</w:t>
      </w:r>
    </w:p>
    <w:p w:rsidR="00AB0BB3" w:rsidRDefault="00AB0BB3" w:rsidP="00AB0BB3">
      <w:pPr>
        <w:widowControl w:val="0"/>
        <w:tabs>
          <w:tab w:val="center" w:pos="590"/>
          <w:tab w:val="center" w:pos="1440"/>
          <w:tab w:val="left" w:pos="1872"/>
          <w:tab w:val="left" w:pos="9187"/>
        </w:tabs>
        <w:jc w:val="left"/>
      </w:pPr>
    </w:p>
    <w:p w:rsidR="00AB0BB3" w:rsidRPr="00AB0BB3" w:rsidRDefault="00AB0BB3" w:rsidP="00AB0BB3">
      <w:pPr>
        <w:widowControl w:val="0"/>
        <w:tabs>
          <w:tab w:val="center" w:pos="590"/>
          <w:tab w:val="center" w:pos="1440"/>
          <w:tab w:val="left" w:pos="1872"/>
          <w:tab w:val="left" w:pos="9187"/>
        </w:tabs>
        <w:jc w:val="left"/>
      </w:pPr>
      <w:r w:rsidRPr="00AB0BB3">
        <w:rPr>
          <w:u w:val="single"/>
        </w:rPr>
        <w:tab/>
        <w:t>Date</w:t>
      </w:r>
      <w:r w:rsidRPr="00AB0BB3">
        <w:rPr>
          <w:u w:val="single"/>
        </w:rPr>
        <w:tab/>
        <w:t>Body</w:t>
      </w:r>
      <w:r w:rsidRPr="00AB0BB3">
        <w:rPr>
          <w:u w:val="single"/>
        </w:rPr>
        <w:tab/>
        <w:t>Action Description with journal page number</w:t>
      </w:r>
      <w:r w:rsidRPr="00AB0BB3">
        <w:rPr>
          <w:u w:val="single"/>
        </w:rPr>
        <w:tab/>
      </w:r>
    </w:p>
    <w:p w:rsidR="00C63765" w:rsidRDefault="00C63765" w:rsidP="00C63765">
      <w:pPr>
        <w:widowControl w:val="0"/>
        <w:tabs>
          <w:tab w:val="right" w:pos="1008"/>
          <w:tab w:val="left" w:pos="1152"/>
          <w:tab w:val="left" w:pos="1872"/>
          <w:tab w:val="left" w:pos="9187"/>
        </w:tabs>
        <w:ind w:left="2088" w:hanging="2088"/>
        <w:jc w:val="left"/>
      </w:pPr>
      <w:r>
        <w:tab/>
        <w:t>2/15/2012</w:t>
      </w:r>
      <w:r>
        <w:tab/>
        <w:t>Senate</w:t>
      </w:r>
      <w:r>
        <w:tab/>
      </w:r>
      <w:r w:rsidRPr="002123D0">
        <w:t>Introduced and adopted (</w:t>
      </w:r>
      <w:hyperlink r:id="rId7" w:history="1">
        <w:r w:rsidRPr="002123D0">
          <w:rPr>
            <w:rStyle w:val="Hyperlink"/>
          </w:rPr>
          <w:t>Senate Journal</w:t>
        </w:r>
        <w:r w:rsidRPr="002123D0">
          <w:rPr>
            <w:rStyle w:val="Hyperlink"/>
          </w:rPr>
          <w:noBreakHyphen/>
          <w:t>page 7</w:t>
        </w:r>
      </w:hyperlink>
      <w:r w:rsidRPr="002123D0">
        <w:t>)</w:t>
      </w:r>
    </w:p>
    <w:p w:rsidR="00C63765" w:rsidRDefault="00C63765" w:rsidP="00C63765">
      <w:pPr>
        <w:widowControl w:val="0"/>
        <w:tabs>
          <w:tab w:val="right" w:pos="1008"/>
          <w:tab w:val="left" w:pos="1152"/>
          <w:tab w:val="left" w:pos="1872"/>
          <w:tab w:val="left" w:pos="9187"/>
        </w:tabs>
        <w:ind w:left="2088" w:hanging="2088"/>
        <w:jc w:val="left"/>
      </w:pPr>
    </w:p>
    <w:p w:rsidR="00AB0BB3" w:rsidRPr="00AB0BB3" w:rsidRDefault="00AB0BB3" w:rsidP="00AB0BB3">
      <w:pPr>
        <w:widowControl w:val="0"/>
        <w:tabs>
          <w:tab w:val="right" w:pos="1008"/>
          <w:tab w:val="left" w:pos="1152"/>
          <w:tab w:val="left" w:pos="1872"/>
          <w:tab w:val="left" w:pos="9187"/>
        </w:tabs>
        <w:ind w:left="2088" w:hanging="2088"/>
        <w:jc w:val="left"/>
      </w:pPr>
    </w:p>
    <w:p w:rsidR="00AB0BB3" w:rsidRDefault="00AB0BB3" w:rsidP="00AB0BB3">
      <w:r w:rsidRPr="00AB0BB3">
        <w:rPr>
          <w:b/>
        </w:rPr>
        <w:t>VERSIONS OF THIS BILL</w:t>
      </w:r>
    </w:p>
    <w:p w:rsidR="00AB0BB3" w:rsidRDefault="00AB0BB3" w:rsidP="00AB0BB3"/>
    <w:p w:rsidR="00AB0BB3" w:rsidRDefault="00ED3724" w:rsidP="00AB0BB3">
      <w:hyperlink r:id="rId8" w:history="1">
        <w:r w:rsidR="00AB0BB3">
          <w:rPr>
            <w:rStyle w:val="Hyperlink"/>
          </w:rPr>
          <w:t>2/15/2012</w:t>
        </w:r>
      </w:hyperlink>
    </w:p>
    <w:p w:rsidR="00AB0BB3" w:rsidRDefault="00AB0BB3" w:rsidP="00AB0BB3"/>
    <w:p w:rsidR="00AB0BB3" w:rsidRDefault="00AB0BB3" w:rsidP="00AB0BB3">
      <w:pPr>
        <w:sectPr w:rsidR="00AB0BB3" w:rsidSect="00AB0BB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2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C5E" w:rsidRDefault="00C42C5E" w:rsidP="00C4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w:t>
      </w:r>
      <w:r w:rsidR="00610AA1">
        <w:t>CLIFTON LIDDELL</w:t>
      </w:r>
      <w:r>
        <w:t xml:space="preserve"> OF </w:t>
      </w:r>
      <w:r w:rsidR="00610AA1">
        <w:t>COLUMBIA</w:t>
      </w:r>
      <w:r>
        <w:t xml:space="preserve"> ON THE OCCASION OF HIS ONE</w:t>
      </w:r>
      <w:r w:rsidR="001B5776">
        <w:t xml:space="preserve"> </w:t>
      </w:r>
      <w:r>
        <w:t>HUNDRED</w:t>
      </w:r>
      <w:r w:rsidR="00610AA1">
        <w:t xml:space="preserve"> </w:t>
      </w:r>
      <w:r w:rsidR="001F7223">
        <w:t xml:space="preserve">AND </w:t>
      </w:r>
      <w:r w:rsidR="00610AA1">
        <w:t>FOUR</w:t>
      </w:r>
      <w:r>
        <w:t>TH BIRTHDAY AND TO WISH HIM A JOYOUS BIRTHDAY CELEBRATION AND CONTINUED HEALTH AND HAPPINESS.</w:t>
      </w:r>
    </w:p>
    <w:p w:rsidR="00F4523C" w:rsidRDefault="00F4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107" w:rsidRDefault="00F4523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5107">
        <w:t xml:space="preserve">the members of the South Carolina Senate are delighted to learn that </w:t>
      </w:r>
      <w:r w:rsidR="001013C3">
        <w:t>Clifton Liddell of Columbia</w:t>
      </w:r>
      <w:r w:rsidR="001F7223">
        <w:t xml:space="preserve"> will celebrate his one</w:t>
      </w:r>
      <w:r w:rsidR="001B5776">
        <w:t xml:space="preserve"> </w:t>
      </w:r>
      <w:r w:rsidR="00875107">
        <w:t>hundred</w:t>
      </w:r>
      <w:r w:rsidR="001013C3">
        <w:t xml:space="preserve"> </w:t>
      </w:r>
      <w:r w:rsidR="001F7223">
        <w:t xml:space="preserve">and </w:t>
      </w:r>
      <w:r w:rsidR="001013C3">
        <w:t>fourth</w:t>
      </w:r>
      <w:r w:rsidR="00875107">
        <w:t xml:space="preserve"> birthday on </w:t>
      </w:r>
      <w:r w:rsidR="001013C3">
        <w:t xml:space="preserve">March </w:t>
      </w:r>
      <w:r w:rsidR="009153F2">
        <w:t>28</w:t>
      </w:r>
      <w:r w:rsidR="00875107">
        <w:t>, 2012;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D37E18">
        <w:t>Reece Johnson Liddell, Sr., and Amanda Crum Liddell</w:t>
      </w:r>
      <w:r>
        <w:t xml:space="preserve">, </w:t>
      </w:r>
      <w:r w:rsidR="00D37E18">
        <w:t>Clifton Liddell</w:t>
      </w:r>
      <w:r>
        <w:t xml:space="preserve"> was born in </w:t>
      </w:r>
      <w:r w:rsidR="00B47E6B">
        <w:t>Coahoma County, Mississippi</w:t>
      </w:r>
      <w:r w:rsidR="000D4377">
        <w:t>,</w:t>
      </w:r>
      <w:r>
        <w:t xml:space="preserve"> on </w:t>
      </w:r>
      <w:r w:rsidR="00B47E6B">
        <w:t>March 28, 1908</w:t>
      </w:r>
      <w:r>
        <w:t>, in the early part of the twentieth century, and he has been witness to nearly all the incredible changes and developments that have come to this nation from that time into the twenty</w:t>
      </w:r>
      <w:r w:rsidR="007B3D3E">
        <w:noBreakHyphen/>
      </w:r>
      <w:r>
        <w:t>first century;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1C5C">
        <w:t xml:space="preserve">he is </w:t>
      </w:r>
      <w:r w:rsidR="002E4943">
        <w:t xml:space="preserve">now </w:t>
      </w:r>
      <w:r w:rsidR="00A91C5C">
        <w:t xml:space="preserve">the last living sibling of </w:t>
      </w:r>
      <w:r w:rsidR="006B0936">
        <w:t xml:space="preserve">eight </w:t>
      </w:r>
      <w:r w:rsidR="00A91C5C">
        <w:t>brothers</w:t>
      </w:r>
      <w:r w:rsidR="006B0936">
        <w:t xml:space="preserve"> and four sisters</w:t>
      </w:r>
      <w:r w:rsidR="00A91C5C">
        <w:t>; and</w:t>
      </w: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course of his career, he served as a tree trimmer, cook, and chef, and he used his culinary gifts to run a barbeque eatery in Brooklyn, New York, until he was ninety</w:t>
      </w:r>
      <w:r w:rsidR="007B3D3E">
        <w:noBreakHyphen/>
      </w:r>
      <w:r>
        <w:t>six years old; and</w:t>
      </w:r>
    </w:p>
    <w:p w:rsidR="006B0936" w:rsidRDefault="006B0936"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36" w:rsidRDefault="006B0936"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fact, for his one hundredth</w:t>
      </w:r>
      <w:r w:rsidR="007B3D3E">
        <w:noBreakHyphen/>
      </w:r>
      <w:r>
        <w:t>birthday dinner, he did nearly all the cooking, rustling up ham, barbeque, and string beans among other down</w:t>
      </w:r>
      <w:r w:rsidR="007B3D3E">
        <w:noBreakHyphen/>
      </w:r>
      <w:r>
        <w:t>home delicacies</w:t>
      </w:r>
      <w:r w:rsidR="00A12189">
        <w:t>, although his niece</w:t>
      </w:r>
      <w:r w:rsidR="001F7223">
        <w:t>,</w:t>
      </w:r>
      <w:r w:rsidR="00A12189">
        <w:t xml:space="preserve"> </w:t>
      </w:r>
      <w:r w:rsidR="00A05D81">
        <w:t xml:space="preserve">Dr. </w:t>
      </w:r>
      <w:r w:rsidR="00A12189">
        <w:t>Wanda Liddell Armstrong</w:t>
      </w:r>
      <w:r w:rsidR="001F7223">
        <w:t>,</w:t>
      </w:r>
      <w:r w:rsidR="00A12189">
        <w:t xml:space="preserve"> </w:t>
      </w:r>
      <w:r w:rsidR="00DC7DF7">
        <w:t xml:space="preserve">did </w:t>
      </w:r>
      <w:r w:rsidR="00A12189">
        <w:t>put together the cobbler for him</w:t>
      </w:r>
      <w:r>
        <w:t>; and</w:t>
      </w: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5C" w:rsidRDefault="00A91C5C"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reaching his one hundredth birthday, Mr. Liddell </w:t>
      </w:r>
      <w:r w:rsidR="0050487D">
        <w:t xml:space="preserve">moved </w:t>
      </w:r>
      <w:r>
        <w:t>to Arkansas</w:t>
      </w:r>
      <w:r w:rsidR="0050487D">
        <w:t>, where he lived for</w:t>
      </w:r>
      <w:r>
        <w:t xml:space="preserve"> two years</w:t>
      </w:r>
      <w:r w:rsidR="0050487D">
        <w:t xml:space="preserve">. He </w:t>
      </w:r>
      <w:r>
        <w:t>now resides in Columbia with his step</w:t>
      </w:r>
      <w:r w:rsidR="007B3D3E">
        <w:noBreakHyphen/>
      </w:r>
      <w:r>
        <w:t>daughter, Mrs. Zelda R. Bullock</w:t>
      </w:r>
      <w:r w:rsidR="005E2151">
        <w:t xml:space="preserve">. Every </w:t>
      </w:r>
      <w:r w:rsidR="00554F57">
        <w:t>week</w:t>
      </w:r>
      <w:r w:rsidR="005E2151">
        <w:t xml:space="preserve">day, he visits the Cayce Senior Citizen Complex, </w:t>
      </w:r>
      <w:r w:rsidR="0050487D">
        <w:t xml:space="preserve">where he </w:t>
      </w:r>
      <w:r w:rsidR="005E2151">
        <w:t>fellowship</w:t>
      </w:r>
      <w:r w:rsidR="0050487D">
        <w:t>s with friends</w:t>
      </w:r>
      <w:r w:rsidR="005E2151">
        <w:t xml:space="preserve"> and </w:t>
      </w:r>
      <w:r w:rsidR="002E1D47">
        <w:t>engages in various artistic endeavors</w:t>
      </w:r>
      <w:r>
        <w:t>; and</w:t>
      </w:r>
    </w:p>
    <w:p w:rsidR="00CC53B0" w:rsidRDefault="00CC53B0"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3B0"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one to let advancing years slow him down, </w:t>
      </w:r>
      <w:r w:rsidR="00CC53B0">
        <w:t>Clifton Liddell loves to dance, especially swing and jitterbug. At his one hundred</w:t>
      </w:r>
      <w:r w:rsidR="007B3D3E">
        <w:noBreakHyphen/>
      </w:r>
      <w:r w:rsidR="00CC53B0">
        <w:t>second birthday party, he had the ladies lined up to dance with him to a favorite Brook Benton tune</w:t>
      </w:r>
      <w:r w:rsidR="00B359AC">
        <w:t>. Rumor has it that some had trouble keeping up with him</w:t>
      </w:r>
      <w:r w:rsidR="00CC53B0">
        <w:t>; and</w:t>
      </w:r>
    </w:p>
    <w:p w:rsidR="00CC53B0" w:rsidRDefault="00CC53B0"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B359AC" w:rsidP="007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67FE">
        <w:t xml:space="preserve">this centenarian is </w:t>
      </w:r>
      <w:r w:rsidR="00756E88">
        <w:t>still in love with life</w:t>
      </w:r>
      <w:r w:rsidR="009667FE">
        <w:t xml:space="preserve">. When friends ask how he is, </w:t>
      </w:r>
      <w:r w:rsidR="00756E88">
        <w:t>he answers in typical Clifton Liddell fashion, “I</w:t>
      </w:r>
      <w:r w:rsidR="007B3D3E" w:rsidRPr="007B3D3E">
        <w:t>’</w:t>
      </w:r>
      <w:r w:rsidR="00756E88">
        <w:t>m doing one hundred percent!”</w:t>
      </w:r>
      <w:r w:rsidR="005C5950">
        <w:t>; and</w:t>
      </w:r>
    </w:p>
    <w:p w:rsidR="00756E88" w:rsidRDefault="00756E88" w:rsidP="0075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mark </w:t>
      </w:r>
      <w:r w:rsidR="001013C3">
        <w:t>Clifton Liddell</w:t>
      </w:r>
      <w:r w:rsidR="007B3D3E" w:rsidRPr="007B3D3E">
        <w:t>’</w:t>
      </w:r>
      <w:r w:rsidR="001013C3">
        <w:t>s</w:t>
      </w:r>
      <w:r>
        <w:t xml:space="preserve"> centennial</w:t>
      </w:r>
      <w:r w:rsidR="007B3D3E">
        <w:noBreakHyphen/>
      </w:r>
      <w:r w:rsidR="001013C3">
        <w:t>plus</w:t>
      </w:r>
      <w:r w:rsidR="007B3D3E">
        <w:noBreakHyphen/>
      </w:r>
      <w:r w:rsidR="001013C3">
        <w:t xml:space="preserve">four </w:t>
      </w:r>
      <w:r>
        <w:t xml:space="preserve">birthday, his family and friends will hold a celebratory event in his honor on </w:t>
      </w:r>
      <w:r w:rsidR="00E5510C">
        <w:t>March 31</w:t>
      </w:r>
      <w:r>
        <w:t>, 2012</w:t>
      </w:r>
      <w:r w:rsidR="00847D59">
        <w:t>, in Columbia</w:t>
      </w:r>
      <w:r>
        <w:t>; and</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pleased to honor </w:t>
      </w:r>
      <w:r w:rsidR="003358AB">
        <w:t>Mr. Liddell</w:t>
      </w:r>
      <w:r>
        <w:t xml:space="preserve"> at the celebration of his one hundred</w:t>
      </w:r>
      <w:r w:rsidR="003358AB">
        <w:t xml:space="preserve"> fourth</w:t>
      </w:r>
      <w:r>
        <w:t xml:space="preserve"> birthday and joins with his family and friends in congratulating him on reaching this extraordinary milestone. Now, therefore,</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F62317">
        <w:t>Clifton Liddell of Columbia</w:t>
      </w:r>
      <w:r>
        <w:t xml:space="preserve"> on the occasion of his one</w:t>
      </w:r>
      <w:r w:rsidR="001B5776">
        <w:t xml:space="preserve"> </w:t>
      </w:r>
      <w:r>
        <w:t>hundred</w:t>
      </w:r>
      <w:r w:rsidR="00F62317">
        <w:t xml:space="preserve"> </w:t>
      </w:r>
      <w:r w:rsidR="004534D6">
        <w:t xml:space="preserve">and </w:t>
      </w:r>
      <w:r w:rsidR="00F62317">
        <w:t>fourth</w:t>
      </w:r>
      <w:r>
        <w:t xml:space="preserve"> birthday and wish him a joyous birthday celebration and continued health and happiness.</w:t>
      </w: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107" w:rsidRDefault="00875107" w:rsidP="0087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62317">
        <w:t>Clifton Liddell</w:t>
      </w:r>
      <w:r>
        <w:t>.</w:t>
      </w:r>
    </w:p>
    <w:p w:rsidR="0045617E" w:rsidRDefault="007B3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17E" w:rsidRDefault="0045617E" w:rsidP="00AB0BB3">
      <w:pPr>
        <w:suppressAutoHyphens/>
      </w:pPr>
    </w:p>
    <w:sectPr w:rsidR="0045617E" w:rsidSect="00AB0B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87D" w:rsidRDefault="0050487D" w:rsidP="009F0C77">
      <w:r>
        <w:separator/>
      </w:r>
    </w:p>
  </w:endnote>
  <w:endnote w:type="continuationSeparator" w:id="0">
    <w:p w:rsidR="0050487D" w:rsidRDefault="00504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2E61CF-B462-400E-8316-2C2D1DF4AE66}"/>
    <w:embedBold r:id="rId2" w:fontKey="{C174A30E-B948-4FCB-B1FA-61E2C92D1BDB}"/>
  </w:font>
  <w:font w:name="Calibri">
    <w:panose1 w:val="020F0502020204030204"/>
    <w:charset w:val="00"/>
    <w:family w:val="swiss"/>
    <w:pitch w:val="variable"/>
    <w:sig w:usb0="E10002FF" w:usb1="4000ACFF" w:usb2="00000009" w:usb3="00000000" w:csb0="0000019F" w:csb1="00000000"/>
    <w:embedRegular r:id="rId3" w:fontKey="{3194FDA8-05CA-40D9-9749-EB949C27E0E7}"/>
  </w:font>
  <w:font w:name="Tahoma">
    <w:panose1 w:val="020B0604030504040204"/>
    <w:charset w:val="00"/>
    <w:family w:val="swiss"/>
    <w:pitch w:val="variable"/>
    <w:sig w:usb0="21002A87" w:usb1="80000000" w:usb2="00000008" w:usb3="00000000" w:csb0="000101FF" w:csb1="00000000"/>
    <w:embedRegular r:id="rId4" w:fontKey="{110B49C2-B9B2-4B9E-8CBE-3D4C87ABC74F}"/>
  </w:font>
  <w:font w:name="Cambria">
    <w:panose1 w:val="02040503050406030204"/>
    <w:charset w:val="00"/>
    <w:family w:val="roman"/>
    <w:pitch w:val="variable"/>
    <w:sig w:usb0="E00002FF" w:usb1="400004FF" w:usb2="00000000" w:usb3="00000000" w:csb0="0000019F" w:csb1="00000000"/>
    <w:embedRegular r:id="rId5" w:fontKey="{4F508F89-4BE4-49F5-85A7-6E1C20D2F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B3" w:rsidRPr="0045617E" w:rsidRDefault="00AB0BB3" w:rsidP="0045617E">
    <w:pPr>
      <w:pStyle w:val="Footer"/>
      <w:tabs>
        <w:tab w:val="clear" w:pos="4680"/>
        <w:tab w:val="clear" w:pos="9360"/>
        <w:tab w:val="center" w:pos="2995"/>
      </w:tabs>
      <w:spacing w:before="120"/>
    </w:pPr>
    <w:r>
      <w:t>[1228]</w:t>
    </w:r>
    <w:r>
      <w:tab/>
    </w:r>
    <w:r w:rsidR="00ED3724">
      <w:fldChar w:fldCharType="begin"/>
    </w:r>
    <w:r w:rsidR="00ED3724">
      <w:instrText xml:space="preserve"> PAGE  \* MERGEFORMAT </w:instrText>
    </w:r>
    <w:r w:rsidR="00ED3724">
      <w:fldChar w:fldCharType="separate"/>
    </w:r>
    <w:r w:rsidR="00ED3724">
      <w:rPr>
        <w:noProof/>
      </w:rPr>
      <w:t>1</w:t>
    </w:r>
    <w:r w:rsidR="00ED37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87D" w:rsidRDefault="0050487D" w:rsidP="009F0C77">
      <w:r>
        <w:separator/>
      </w:r>
    </w:p>
  </w:footnote>
  <w:footnote w:type="continuationSeparator" w:id="0">
    <w:p w:rsidR="0050487D" w:rsidRDefault="00504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32AB12"/>
    <w:docVar w:name="CoverBillType" w:val="r"/>
    <w:docVar w:name="docpath" w:val="L:\Council\bills\RM\1432AB12.DOCX"/>
    <w:docVar w:name="dvBillNumber" w:val="1228"/>
    <w:docVar w:name="dvBillNumberPrefix" w:val="S. "/>
    <w:docVar w:name="dvOriginalBody" w:val="Senate"/>
    <w:docVar w:name="dvSteno" w:val="RM"/>
    <w:docVar w:name="NameofBody" w:val="s"/>
    <w:docVar w:name="vgroup2" w:val="Council"/>
  </w:docVars>
  <w:rsids>
    <w:rsidRoot w:val="00EF4AEC"/>
    <w:rsid w:val="00026C9A"/>
    <w:rsid w:val="00071EEE"/>
    <w:rsid w:val="00093EAA"/>
    <w:rsid w:val="000965A1"/>
    <w:rsid w:val="000B6DC1"/>
    <w:rsid w:val="000D4377"/>
    <w:rsid w:val="000E1785"/>
    <w:rsid w:val="00100A8E"/>
    <w:rsid w:val="001013C3"/>
    <w:rsid w:val="001023A4"/>
    <w:rsid w:val="0010776B"/>
    <w:rsid w:val="00133E66"/>
    <w:rsid w:val="00134ACF"/>
    <w:rsid w:val="00144E15"/>
    <w:rsid w:val="001A4A62"/>
    <w:rsid w:val="001A681E"/>
    <w:rsid w:val="001B5776"/>
    <w:rsid w:val="001D08F2"/>
    <w:rsid w:val="001F7223"/>
    <w:rsid w:val="002037CA"/>
    <w:rsid w:val="002047A2"/>
    <w:rsid w:val="0020577A"/>
    <w:rsid w:val="00220D2A"/>
    <w:rsid w:val="002321B6"/>
    <w:rsid w:val="00233F2C"/>
    <w:rsid w:val="00234CB7"/>
    <w:rsid w:val="0023696B"/>
    <w:rsid w:val="00250967"/>
    <w:rsid w:val="002759C5"/>
    <w:rsid w:val="00277DEE"/>
    <w:rsid w:val="00280D88"/>
    <w:rsid w:val="00294ABE"/>
    <w:rsid w:val="002A3EB4"/>
    <w:rsid w:val="002E1D47"/>
    <w:rsid w:val="002E4943"/>
    <w:rsid w:val="00325348"/>
    <w:rsid w:val="00325AA1"/>
    <w:rsid w:val="003358AB"/>
    <w:rsid w:val="00387796"/>
    <w:rsid w:val="00393688"/>
    <w:rsid w:val="003D411E"/>
    <w:rsid w:val="003E3C1E"/>
    <w:rsid w:val="003E6148"/>
    <w:rsid w:val="00400EAA"/>
    <w:rsid w:val="0041760A"/>
    <w:rsid w:val="004534D6"/>
    <w:rsid w:val="0045617E"/>
    <w:rsid w:val="004568B6"/>
    <w:rsid w:val="00466977"/>
    <w:rsid w:val="004809EE"/>
    <w:rsid w:val="004C1C88"/>
    <w:rsid w:val="004F27A9"/>
    <w:rsid w:val="00503F7B"/>
    <w:rsid w:val="0050487D"/>
    <w:rsid w:val="00511EE9"/>
    <w:rsid w:val="00521E00"/>
    <w:rsid w:val="00554F57"/>
    <w:rsid w:val="00577C6C"/>
    <w:rsid w:val="0058501B"/>
    <w:rsid w:val="005C5950"/>
    <w:rsid w:val="005E2151"/>
    <w:rsid w:val="00610AA1"/>
    <w:rsid w:val="006124E3"/>
    <w:rsid w:val="006215AA"/>
    <w:rsid w:val="006340D9"/>
    <w:rsid w:val="00643B8E"/>
    <w:rsid w:val="00665EBC"/>
    <w:rsid w:val="0069470D"/>
    <w:rsid w:val="006A476C"/>
    <w:rsid w:val="006B0936"/>
    <w:rsid w:val="006C6A93"/>
    <w:rsid w:val="006E02F9"/>
    <w:rsid w:val="00717C12"/>
    <w:rsid w:val="00753C04"/>
    <w:rsid w:val="00756946"/>
    <w:rsid w:val="00756E88"/>
    <w:rsid w:val="00757F80"/>
    <w:rsid w:val="00771EEC"/>
    <w:rsid w:val="00786819"/>
    <w:rsid w:val="007A325A"/>
    <w:rsid w:val="007B3D3E"/>
    <w:rsid w:val="007E64C5"/>
    <w:rsid w:val="007F1523"/>
    <w:rsid w:val="007F509E"/>
    <w:rsid w:val="007F5799"/>
    <w:rsid w:val="007F6947"/>
    <w:rsid w:val="00847D59"/>
    <w:rsid w:val="00872729"/>
    <w:rsid w:val="00875107"/>
    <w:rsid w:val="008F4429"/>
    <w:rsid w:val="009153F2"/>
    <w:rsid w:val="009352BB"/>
    <w:rsid w:val="00944C9B"/>
    <w:rsid w:val="009667FE"/>
    <w:rsid w:val="00990668"/>
    <w:rsid w:val="009C4937"/>
    <w:rsid w:val="009F0C77"/>
    <w:rsid w:val="009F4DD1"/>
    <w:rsid w:val="00A05D81"/>
    <w:rsid w:val="00A12189"/>
    <w:rsid w:val="00A64E80"/>
    <w:rsid w:val="00A741D9"/>
    <w:rsid w:val="00A91C5C"/>
    <w:rsid w:val="00A9741D"/>
    <w:rsid w:val="00AB0BB3"/>
    <w:rsid w:val="00AD4B17"/>
    <w:rsid w:val="00B26FA6"/>
    <w:rsid w:val="00B359AC"/>
    <w:rsid w:val="00B47E6B"/>
    <w:rsid w:val="00B741CB"/>
    <w:rsid w:val="00B934F3"/>
    <w:rsid w:val="00BB6347"/>
    <w:rsid w:val="00BD2134"/>
    <w:rsid w:val="00BF1A84"/>
    <w:rsid w:val="00C038D8"/>
    <w:rsid w:val="00C045DD"/>
    <w:rsid w:val="00C3136F"/>
    <w:rsid w:val="00C3483A"/>
    <w:rsid w:val="00C42C5E"/>
    <w:rsid w:val="00C63765"/>
    <w:rsid w:val="00C74E9D"/>
    <w:rsid w:val="00C82FD3"/>
    <w:rsid w:val="00CC53B0"/>
    <w:rsid w:val="00CC6B7B"/>
    <w:rsid w:val="00CD3619"/>
    <w:rsid w:val="00CE1A84"/>
    <w:rsid w:val="00CF4447"/>
    <w:rsid w:val="00D37E18"/>
    <w:rsid w:val="00D405E7"/>
    <w:rsid w:val="00D41D56"/>
    <w:rsid w:val="00D6260D"/>
    <w:rsid w:val="00D6662B"/>
    <w:rsid w:val="00D95E2F"/>
    <w:rsid w:val="00D970A9"/>
    <w:rsid w:val="00DA7493"/>
    <w:rsid w:val="00DB3AC0"/>
    <w:rsid w:val="00DC7DF7"/>
    <w:rsid w:val="00DE68F0"/>
    <w:rsid w:val="00DF3845"/>
    <w:rsid w:val="00DF7E17"/>
    <w:rsid w:val="00E5510C"/>
    <w:rsid w:val="00E9022B"/>
    <w:rsid w:val="00E94136"/>
    <w:rsid w:val="00EB00A2"/>
    <w:rsid w:val="00EB1BF3"/>
    <w:rsid w:val="00ED3724"/>
    <w:rsid w:val="00EF3EEE"/>
    <w:rsid w:val="00EF4AEC"/>
    <w:rsid w:val="00F149A7"/>
    <w:rsid w:val="00F4523C"/>
    <w:rsid w:val="00F50BAF"/>
    <w:rsid w:val="00F52C10"/>
    <w:rsid w:val="00F62317"/>
    <w:rsid w:val="00F81FFD"/>
    <w:rsid w:val="00F85228"/>
    <w:rsid w:val="00FB6773"/>
    <w:rsid w:val="00FC7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33DF7-ECF1-4238-83B0-70905759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937"/>
    <w:rPr>
      <w:rFonts w:ascii="Tahoma" w:hAnsi="Tahoma" w:cs="Tahoma"/>
      <w:sz w:val="16"/>
      <w:szCs w:val="16"/>
    </w:rPr>
  </w:style>
  <w:style w:type="character" w:customStyle="1" w:styleId="BalloonTextChar">
    <w:name w:val="Balloon Text Char"/>
    <w:basedOn w:val="DefaultParagraphFont"/>
    <w:link w:val="BalloonText"/>
    <w:uiPriority w:val="99"/>
    <w:semiHidden/>
    <w:rsid w:val="009C4937"/>
    <w:rPr>
      <w:rFonts w:ascii="Tahoma" w:eastAsia="Times New Roman" w:hAnsi="Tahoma" w:cs="Tahoma"/>
      <w:sz w:val="16"/>
      <w:szCs w:val="16"/>
    </w:rPr>
  </w:style>
  <w:style w:type="character" w:styleId="Hyperlink">
    <w:name w:val="Hyperlink"/>
    <w:basedOn w:val="DefaultParagraphFont"/>
    <w:uiPriority w:val="99"/>
    <w:unhideWhenUsed/>
    <w:rsid w:val="00AB0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28_20120215.docx" TargetMode="External"/><Relationship Id="rId3" Type="http://schemas.openxmlformats.org/officeDocument/2006/relationships/settings" Target="settings.xml"/><Relationship Id="rId7" Type="http://schemas.openxmlformats.org/officeDocument/2006/relationships/hyperlink" Target="file:///h:\sj%20archive\2012\02-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AB0C6-31BC-4962-A008-7E7F368B2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531</Words>
  <Characters>2765</Characters>
  <Application>Microsoft Office Word</Application>
  <DocSecurity>4</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1228: Clifton Liddell - South Carolina Legislature Online</dc:title>
  <dc:subject/>
  <dc:creator>rosannemcdowell</dc:creator>
  <cp:keywords/>
  <dc:description/>
  <cp:lastModifiedBy>N Cumfer</cp:lastModifiedBy>
  <cp:revision>2</cp:revision>
  <cp:lastPrinted>2012-02-15T19:13:00Z</cp:lastPrinted>
  <dcterms:created xsi:type="dcterms:W3CDTF">2014-11-21T21:12:00Z</dcterms:created>
  <dcterms:modified xsi:type="dcterms:W3CDTF">2014-11-21T21:12:00Z</dcterms:modified>
</cp:coreProperties>
</file>