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99E" w:rsidRDefault="00B9299E" w:rsidP="00B9299E">
      <w:pPr>
        <w:widowControl w:val="0"/>
        <w:jc w:val="center"/>
      </w:pPr>
      <w:bookmarkStart w:id="0" w:name="_GoBack"/>
      <w:bookmarkEnd w:id="0"/>
      <w:r w:rsidRPr="00B9299E">
        <w:rPr>
          <w:b/>
        </w:rPr>
        <w:t>South Carolina General Assembly</w:t>
      </w:r>
    </w:p>
    <w:p w:rsidR="00B9299E" w:rsidRDefault="00B9299E" w:rsidP="00B9299E">
      <w:pPr>
        <w:widowControl w:val="0"/>
        <w:jc w:val="center"/>
      </w:pPr>
      <w:r>
        <w:t>119th Session, 2011-2012</w:t>
      </w:r>
    </w:p>
    <w:p w:rsidR="00B9299E" w:rsidRDefault="00B9299E" w:rsidP="00B9299E">
      <w:pPr>
        <w:widowControl w:val="0"/>
      </w:pPr>
    </w:p>
    <w:p w:rsidR="00B9299E" w:rsidRDefault="00B9299E" w:rsidP="00B9299E">
      <w:pPr>
        <w:widowControl w:val="0"/>
        <w:rPr>
          <w:b/>
        </w:rPr>
      </w:pPr>
      <w:r w:rsidRPr="00B9299E">
        <w:rPr>
          <w:b/>
        </w:rPr>
        <w:t>S.</w:t>
      </w:r>
      <w:r>
        <w:rPr>
          <w:b/>
        </w:rPr>
        <w:t xml:space="preserve"> </w:t>
      </w:r>
      <w:r w:rsidRPr="00B9299E">
        <w:rPr>
          <w:b/>
        </w:rPr>
        <w:t>1379</w:t>
      </w:r>
    </w:p>
    <w:p w:rsidR="00B9299E" w:rsidRDefault="00B9299E" w:rsidP="00B9299E">
      <w:pPr>
        <w:widowControl w:val="0"/>
        <w:rPr>
          <w:b/>
        </w:rPr>
      </w:pPr>
    </w:p>
    <w:p w:rsidR="00B9299E" w:rsidRDefault="00B9299E" w:rsidP="00B9299E">
      <w:pPr>
        <w:widowControl w:val="0"/>
      </w:pPr>
      <w:r w:rsidRPr="00B9299E">
        <w:rPr>
          <w:b/>
        </w:rPr>
        <w:t>STATUS INFORMATION</w:t>
      </w:r>
    </w:p>
    <w:p w:rsidR="00B9299E" w:rsidRDefault="00B9299E" w:rsidP="00B9299E">
      <w:pPr>
        <w:widowControl w:val="0"/>
      </w:pPr>
    </w:p>
    <w:p w:rsidR="00B9299E" w:rsidRDefault="00B9299E" w:rsidP="00B9299E">
      <w:pPr>
        <w:widowControl w:val="0"/>
      </w:pPr>
      <w:r>
        <w:t>Senate Resolution</w:t>
      </w:r>
    </w:p>
    <w:p w:rsidR="00B9299E" w:rsidRDefault="00B9299E" w:rsidP="00B9299E">
      <w:pPr>
        <w:widowControl w:val="0"/>
      </w:pPr>
      <w:r>
        <w:t>Sponsors: Senator L. Martin</w:t>
      </w:r>
    </w:p>
    <w:p w:rsidR="00B9299E" w:rsidRDefault="00B9299E" w:rsidP="00B9299E">
      <w:pPr>
        <w:widowControl w:val="0"/>
      </w:pPr>
      <w:r>
        <w:t>Document Path: l:\s-res\lam\009dale.mrh.lam.docx</w:t>
      </w:r>
    </w:p>
    <w:p w:rsidR="00B9299E" w:rsidRDefault="00B9299E" w:rsidP="00B9299E">
      <w:pPr>
        <w:widowControl w:val="0"/>
      </w:pPr>
    </w:p>
    <w:p w:rsidR="00B9299E" w:rsidRDefault="00B9299E" w:rsidP="00B9299E">
      <w:pPr>
        <w:widowControl w:val="0"/>
      </w:pPr>
      <w:r>
        <w:t>Introduced in the Senate on March 28, 2012</w:t>
      </w:r>
    </w:p>
    <w:p w:rsidR="00B9299E" w:rsidRDefault="00B9299E" w:rsidP="00B9299E">
      <w:pPr>
        <w:widowControl w:val="0"/>
      </w:pPr>
      <w:r>
        <w:t>Adopted by the Senate on March 28, 2012</w:t>
      </w:r>
    </w:p>
    <w:p w:rsidR="00B9299E" w:rsidRDefault="00B9299E" w:rsidP="00B9299E">
      <w:pPr>
        <w:widowControl w:val="0"/>
      </w:pPr>
    </w:p>
    <w:p w:rsidR="00B9299E" w:rsidRDefault="00B9299E" w:rsidP="00B9299E">
      <w:pPr>
        <w:widowControl w:val="0"/>
      </w:pPr>
      <w:r>
        <w:t xml:space="preserve">Summary: </w:t>
      </w:r>
      <w:r w:rsidR="00F44148">
        <w:t>Dale A. Hampton</w:t>
      </w:r>
    </w:p>
    <w:p w:rsidR="00B9299E" w:rsidRDefault="00B9299E" w:rsidP="00B9299E">
      <w:pPr>
        <w:widowControl w:val="0"/>
      </w:pPr>
    </w:p>
    <w:p w:rsidR="00B9299E" w:rsidRDefault="00B9299E" w:rsidP="00B9299E">
      <w:pPr>
        <w:widowControl w:val="0"/>
      </w:pPr>
    </w:p>
    <w:p w:rsidR="00B9299E" w:rsidRDefault="00B9299E" w:rsidP="00B9299E">
      <w:pPr>
        <w:widowControl w:val="0"/>
        <w:tabs>
          <w:tab w:val="center" w:pos="590"/>
          <w:tab w:val="center" w:pos="1440"/>
          <w:tab w:val="left" w:pos="1872"/>
          <w:tab w:val="left" w:pos="9187"/>
        </w:tabs>
      </w:pPr>
      <w:r w:rsidRPr="00B9299E">
        <w:rPr>
          <w:b/>
        </w:rPr>
        <w:t>HISTORY OF LEGISLATIVE ACTIONS</w:t>
      </w:r>
    </w:p>
    <w:p w:rsidR="00B9299E" w:rsidRDefault="00B9299E" w:rsidP="00B9299E">
      <w:pPr>
        <w:widowControl w:val="0"/>
        <w:tabs>
          <w:tab w:val="center" w:pos="590"/>
          <w:tab w:val="center" w:pos="1440"/>
          <w:tab w:val="left" w:pos="1872"/>
          <w:tab w:val="left" w:pos="9187"/>
        </w:tabs>
      </w:pPr>
    </w:p>
    <w:p w:rsidR="00B9299E" w:rsidRPr="00B9299E" w:rsidRDefault="00B9299E" w:rsidP="00B9299E">
      <w:pPr>
        <w:widowControl w:val="0"/>
        <w:tabs>
          <w:tab w:val="center" w:pos="590"/>
          <w:tab w:val="center" w:pos="1440"/>
          <w:tab w:val="left" w:pos="1872"/>
          <w:tab w:val="left" w:pos="9187"/>
        </w:tabs>
      </w:pPr>
      <w:r w:rsidRPr="00B9299E">
        <w:rPr>
          <w:u w:val="single"/>
        </w:rPr>
        <w:tab/>
        <w:t>Date</w:t>
      </w:r>
      <w:r w:rsidRPr="00B9299E">
        <w:rPr>
          <w:u w:val="single"/>
        </w:rPr>
        <w:tab/>
        <w:t>Body</w:t>
      </w:r>
      <w:r w:rsidRPr="00B9299E">
        <w:rPr>
          <w:u w:val="single"/>
        </w:rPr>
        <w:tab/>
        <w:t>Action Description with journal page number</w:t>
      </w:r>
      <w:r w:rsidRPr="00B9299E">
        <w:rPr>
          <w:u w:val="single"/>
        </w:rPr>
        <w:tab/>
      </w:r>
    </w:p>
    <w:p w:rsidR="00722453" w:rsidRDefault="00722453" w:rsidP="00722453">
      <w:pPr>
        <w:widowControl w:val="0"/>
        <w:tabs>
          <w:tab w:val="right" w:pos="1008"/>
          <w:tab w:val="left" w:pos="1152"/>
          <w:tab w:val="left" w:pos="1872"/>
          <w:tab w:val="left" w:pos="9187"/>
        </w:tabs>
        <w:ind w:left="2088" w:hanging="2088"/>
      </w:pPr>
      <w:r>
        <w:tab/>
        <w:t>3/28/2012</w:t>
      </w:r>
      <w:r>
        <w:tab/>
        <w:t>Senate</w:t>
      </w:r>
      <w:r>
        <w:tab/>
      </w:r>
      <w:r w:rsidRPr="00EF5935">
        <w:t>Introduced and adopted (</w:t>
      </w:r>
      <w:hyperlink r:id="rId6" w:history="1">
        <w:r w:rsidRPr="00EF5935">
          <w:rPr>
            <w:rStyle w:val="Hyperlink"/>
          </w:rPr>
          <w:t>Senate Journal</w:t>
        </w:r>
        <w:r w:rsidRPr="00EF5935">
          <w:rPr>
            <w:rStyle w:val="Hyperlink"/>
          </w:rPr>
          <w:noBreakHyphen/>
          <w:t>page 5</w:t>
        </w:r>
      </w:hyperlink>
      <w:r w:rsidRPr="00EF5935">
        <w:t>)</w:t>
      </w:r>
    </w:p>
    <w:p w:rsidR="00722453" w:rsidRDefault="00722453" w:rsidP="00722453">
      <w:pPr>
        <w:widowControl w:val="0"/>
        <w:tabs>
          <w:tab w:val="right" w:pos="1008"/>
          <w:tab w:val="left" w:pos="1152"/>
          <w:tab w:val="left" w:pos="1872"/>
          <w:tab w:val="left" w:pos="9187"/>
        </w:tabs>
        <w:ind w:left="2088" w:hanging="2088"/>
      </w:pPr>
    </w:p>
    <w:p w:rsidR="00B9299E" w:rsidRPr="00B9299E" w:rsidRDefault="00B9299E" w:rsidP="00B9299E">
      <w:pPr>
        <w:widowControl w:val="0"/>
        <w:tabs>
          <w:tab w:val="right" w:pos="1008"/>
          <w:tab w:val="left" w:pos="1152"/>
          <w:tab w:val="left" w:pos="1872"/>
          <w:tab w:val="left" w:pos="9187"/>
        </w:tabs>
        <w:ind w:left="2088" w:hanging="2088"/>
      </w:pPr>
    </w:p>
    <w:p w:rsidR="00B9299E" w:rsidRDefault="00B9299E" w:rsidP="00B9299E">
      <w:r w:rsidRPr="00B9299E">
        <w:rPr>
          <w:b/>
        </w:rPr>
        <w:t>VERSIONS OF THIS BILL</w:t>
      </w:r>
    </w:p>
    <w:p w:rsidR="00B9299E" w:rsidRDefault="00B9299E" w:rsidP="00B9299E"/>
    <w:p w:rsidR="00B9299E" w:rsidRDefault="0006596A" w:rsidP="00B9299E">
      <w:hyperlink r:id="rId7" w:history="1">
        <w:r w:rsidR="00B9299E">
          <w:rPr>
            <w:rStyle w:val="Hyperlink"/>
          </w:rPr>
          <w:t>3/28/2012</w:t>
        </w:r>
      </w:hyperlink>
    </w:p>
    <w:p w:rsidR="00B9299E" w:rsidRDefault="00B9299E" w:rsidP="00B9299E"/>
    <w:p w:rsidR="00B9299E" w:rsidRDefault="00B9299E" w:rsidP="00B9299E">
      <w:pPr>
        <w:sectPr w:rsidR="00B9299E" w:rsidSect="00B9299E">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C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3413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36F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MR. DALE A. HAMPTON UPON HIS RETIREMENT </w:t>
      </w:r>
      <w:r w:rsidR="009511F6">
        <w:rPr>
          <w:rFonts w:eastAsia="Times New Roman"/>
        </w:rPr>
        <w:t xml:space="preserve">FROM THE FORT HILL NATURAL GAS AUTHORITY </w:t>
      </w:r>
      <w:r>
        <w:rPr>
          <w:rFonts w:eastAsia="Times New Roman"/>
        </w:rPr>
        <w:t>AND TO WISH HIM ALL THE BEST IN HIS FUTURE ENDEAVORS.</w:t>
      </w:r>
    </w:p>
    <w:p w:rsidR="00134134" w:rsidRDefault="00134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36F0D" w:rsidRDefault="00C36F0D" w:rsidP="0095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Mr. </w:t>
      </w:r>
      <w:r w:rsidRPr="00524564">
        <w:rPr>
          <w:color w:val="000000" w:themeColor="text1"/>
          <w:u w:color="000000" w:themeColor="text1"/>
        </w:rPr>
        <w:t>Dale A. Hampton</w:t>
      </w:r>
      <w:r>
        <w:rPr>
          <w:color w:val="000000" w:themeColor="text1"/>
          <w:u w:color="000000" w:themeColor="text1"/>
        </w:rPr>
        <w:t xml:space="preserve"> of Seneca, South Carolina will be re</w:t>
      </w:r>
      <w:r w:rsidR="004C339D">
        <w:rPr>
          <w:color w:val="000000" w:themeColor="text1"/>
          <w:u w:color="000000" w:themeColor="text1"/>
        </w:rPr>
        <w:t>tiring on March 31, 2012, from the Fort Hill Natural Gas Authority</w:t>
      </w:r>
      <w:r>
        <w:rPr>
          <w:color w:val="000000" w:themeColor="text1"/>
          <w:u w:color="000000" w:themeColor="text1"/>
        </w:rPr>
        <w:t>; and</w:t>
      </w:r>
    </w:p>
    <w:p w:rsidR="00C36F0D" w:rsidRDefault="00C36F0D" w:rsidP="0095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F0D" w:rsidRDefault="00C36F0D" w:rsidP="0095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 native of Charlotte, North Carolina, he was educated in </w:t>
      </w:r>
      <w:r w:rsidR="007D4A07">
        <w:rPr>
          <w:color w:val="000000" w:themeColor="text1"/>
          <w:u w:color="000000" w:themeColor="text1"/>
        </w:rPr>
        <w:t xml:space="preserve">the </w:t>
      </w:r>
      <w:r>
        <w:rPr>
          <w:color w:val="000000" w:themeColor="text1"/>
          <w:u w:color="000000" w:themeColor="text1"/>
        </w:rPr>
        <w:t>Easle</w:t>
      </w:r>
      <w:r w:rsidR="007D4A07">
        <w:rPr>
          <w:color w:val="000000" w:themeColor="text1"/>
          <w:u w:color="000000" w:themeColor="text1"/>
        </w:rPr>
        <w:t>y, South Carolina public school system</w:t>
      </w:r>
      <w:r>
        <w:rPr>
          <w:color w:val="000000" w:themeColor="text1"/>
          <w:u w:color="000000" w:themeColor="text1"/>
        </w:rPr>
        <w:t>; and</w:t>
      </w:r>
    </w:p>
    <w:p w:rsidR="00C36F0D" w:rsidRDefault="00C36F0D" w:rsidP="0095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1DC3" w:rsidRDefault="005526D0" w:rsidP="0095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C36F0D">
        <w:rPr>
          <w:color w:val="000000" w:themeColor="text1"/>
          <w:u w:color="000000" w:themeColor="text1"/>
        </w:rPr>
        <w:t xml:space="preserve">, he received his </w:t>
      </w:r>
      <w:r w:rsidR="00C36F0D" w:rsidRPr="00524564">
        <w:rPr>
          <w:color w:val="000000" w:themeColor="text1"/>
          <w:u w:color="000000" w:themeColor="text1"/>
        </w:rPr>
        <w:t xml:space="preserve">B.S. in Administrative Management </w:t>
      </w:r>
      <w:r w:rsidR="00C36F0D">
        <w:rPr>
          <w:color w:val="000000" w:themeColor="text1"/>
          <w:u w:color="000000" w:themeColor="text1"/>
        </w:rPr>
        <w:t xml:space="preserve">from </w:t>
      </w:r>
      <w:r w:rsidR="00C36F0D" w:rsidRPr="00524564">
        <w:rPr>
          <w:color w:val="000000" w:themeColor="text1"/>
          <w:u w:color="000000" w:themeColor="text1"/>
        </w:rPr>
        <w:t>Clemson University</w:t>
      </w:r>
      <w:r w:rsidR="005D1DC3">
        <w:rPr>
          <w:color w:val="000000" w:themeColor="text1"/>
          <w:u w:color="000000" w:themeColor="text1"/>
        </w:rPr>
        <w:t xml:space="preserve"> and he is a Navy veteran; and</w:t>
      </w:r>
    </w:p>
    <w:p w:rsidR="005D1DC3" w:rsidRDefault="005D1DC3" w:rsidP="005D1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2E13" w:rsidRDefault="005D1DC3" w:rsidP="0056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w:t>
      </w:r>
      <w:r w:rsidR="005526D0">
        <w:rPr>
          <w:color w:val="000000" w:themeColor="text1"/>
          <w:u w:color="000000" w:themeColor="text1"/>
        </w:rPr>
        <w:t>reas</w:t>
      </w:r>
      <w:r w:rsidR="00562E13">
        <w:rPr>
          <w:color w:val="000000" w:themeColor="text1"/>
          <w:u w:color="000000" w:themeColor="text1"/>
        </w:rPr>
        <w:t>, e</w:t>
      </w:r>
      <w:r w:rsidR="00562E13" w:rsidRPr="00524564">
        <w:rPr>
          <w:color w:val="000000" w:themeColor="text1"/>
          <w:u w:color="000000" w:themeColor="text1"/>
        </w:rPr>
        <w:t xml:space="preserve">mployed with Fort Hill Natural Gas Authority </w:t>
      </w:r>
      <w:r w:rsidR="004C339D">
        <w:rPr>
          <w:color w:val="000000" w:themeColor="text1"/>
          <w:u w:color="000000" w:themeColor="text1"/>
        </w:rPr>
        <w:t>for thirty-five y</w:t>
      </w:r>
      <w:r w:rsidR="00562E13" w:rsidRPr="00524564">
        <w:rPr>
          <w:color w:val="000000" w:themeColor="text1"/>
          <w:u w:color="000000" w:themeColor="text1"/>
        </w:rPr>
        <w:t>ears</w:t>
      </w:r>
      <w:r w:rsidR="00562E13">
        <w:rPr>
          <w:color w:val="000000" w:themeColor="text1"/>
          <w:u w:color="000000" w:themeColor="text1"/>
        </w:rPr>
        <w:t xml:space="preserve">, he became the </w:t>
      </w:r>
      <w:r w:rsidR="00562E13" w:rsidRPr="00524564">
        <w:rPr>
          <w:color w:val="000000" w:themeColor="text1"/>
          <w:u w:color="000000" w:themeColor="text1"/>
        </w:rPr>
        <w:t>Ch</w:t>
      </w:r>
      <w:r w:rsidR="00562E13">
        <w:rPr>
          <w:color w:val="000000" w:themeColor="text1"/>
          <w:u w:color="000000" w:themeColor="text1"/>
        </w:rPr>
        <w:t>ief Executive Officer in 1992; and</w:t>
      </w:r>
    </w:p>
    <w:p w:rsidR="00562E13" w:rsidRDefault="00562E13" w:rsidP="0056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2E13" w:rsidRDefault="00562E13" w:rsidP="0056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0D210D">
        <w:rPr>
          <w:color w:val="000000" w:themeColor="text1"/>
          <w:u w:color="000000" w:themeColor="text1"/>
        </w:rPr>
        <w:t xml:space="preserve">Fort Hill Natural Gas Authority </w:t>
      </w:r>
      <w:r w:rsidR="008E6DC4">
        <w:rPr>
          <w:color w:val="000000" w:themeColor="text1"/>
          <w:u w:color="000000" w:themeColor="text1"/>
        </w:rPr>
        <w:t xml:space="preserve">provides </w:t>
      </w:r>
      <w:r w:rsidRPr="000D210D">
        <w:rPr>
          <w:color w:val="000000" w:themeColor="text1"/>
          <w:u w:color="000000" w:themeColor="text1"/>
        </w:rPr>
        <w:t>natural gas service, whenever feasible, to the residences, commercial businesses</w:t>
      </w:r>
      <w:r w:rsidR="008E6DC4">
        <w:rPr>
          <w:color w:val="000000" w:themeColor="text1"/>
          <w:u w:color="000000" w:themeColor="text1"/>
        </w:rPr>
        <w:t>,</w:t>
      </w:r>
      <w:r w:rsidRPr="000D210D">
        <w:rPr>
          <w:color w:val="000000" w:themeColor="text1"/>
          <w:u w:color="000000" w:themeColor="text1"/>
        </w:rPr>
        <w:t xml:space="preserve"> and industries within the northwestern m</w:t>
      </w:r>
      <w:r w:rsidR="00902C71">
        <w:rPr>
          <w:color w:val="000000" w:themeColor="text1"/>
          <w:u w:color="000000" w:themeColor="text1"/>
        </w:rPr>
        <w:t>ost counties of u</w:t>
      </w:r>
      <w:r w:rsidRPr="000D210D">
        <w:rPr>
          <w:color w:val="000000" w:themeColor="text1"/>
          <w:u w:color="000000" w:themeColor="text1"/>
        </w:rPr>
        <w:t>pstate South Carolina</w:t>
      </w:r>
      <w:r>
        <w:rPr>
          <w:color w:val="000000" w:themeColor="text1"/>
          <w:u w:color="000000" w:themeColor="text1"/>
        </w:rPr>
        <w:t>; and</w:t>
      </w:r>
    </w:p>
    <w:p w:rsidR="00562E13" w:rsidRDefault="00562E13" w:rsidP="0056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F0D" w:rsidRDefault="005526D0" w:rsidP="00C36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Mr. Hampton </w:t>
      </w:r>
      <w:r w:rsidR="00562E13">
        <w:rPr>
          <w:color w:val="000000" w:themeColor="text1"/>
          <w:u w:color="000000" w:themeColor="text1"/>
        </w:rPr>
        <w:t xml:space="preserve">is a past member of </w:t>
      </w:r>
      <w:r w:rsidR="00C36F0D" w:rsidRPr="00524564">
        <w:rPr>
          <w:color w:val="000000" w:themeColor="text1"/>
          <w:u w:color="000000" w:themeColor="text1"/>
        </w:rPr>
        <w:t>Southeastern Gas Association Board of Directors and President’s Council</w:t>
      </w:r>
      <w:r w:rsidR="00562E13">
        <w:rPr>
          <w:color w:val="000000" w:themeColor="text1"/>
          <w:u w:color="000000" w:themeColor="text1"/>
        </w:rPr>
        <w:t xml:space="preserve"> and </w:t>
      </w:r>
      <w:r w:rsidR="007D4A07">
        <w:rPr>
          <w:color w:val="000000" w:themeColor="text1"/>
          <w:u w:color="000000" w:themeColor="text1"/>
        </w:rPr>
        <w:t xml:space="preserve">a </w:t>
      </w:r>
      <w:r w:rsidR="00562E13">
        <w:rPr>
          <w:color w:val="000000" w:themeColor="text1"/>
          <w:u w:color="000000" w:themeColor="text1"/>
        </w:rPr>
        <w:t>p</w:t>
      </w:r>
      <w:r w:rsidR="00C36F0D" w:rsidRPr="00524564">
        <w:rPr>
          <w:color w:val="000000" w:themeColor="text1"/>
          <w:u w:color="000000" w:themeColor="text1"/>
        </w:rPr>
        <w:t xml:space="preserve">ast </w:t>
      </w:r>
      <w:r w:rsidR="00562E13">
        <w:rPr>
          <w:color w:val="000000" w:themeColor="text1"/>
          <w:u w:color="000000" w:themeColor="text1"/>
        </w:rPr>
        <w:t>m</w:t>
      </w:r>
      <w:r w:rsidR="00C36F0D" w:rsidRPr="00524564">
        <w:rPr>
          <w:color w:val="000000" w:themeColor="text1"/>
          <w:u w:color="000000" w:themeColor="text1"/>
        </w:rPr>
        <w:t>ember of Southern Gas Association Executive Council</w:t>
      </w:r>
      <w:r w:rsidR="00562E13">
        <w:rPr>
          <w:color w:val="000000" w:themeColor="text1"/>
          <w:u w:color="000000" w:themeColor="text1"/>
        </w:rPr>
        <w:t>; and</w:t>
      </w:r>
    </w:p>
    <w:p w:rsidR="00562E13" w:rsidRDefault="00562E13" w:rsidP="00C36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F0D" w:rsidRDefault="00562E13" w:rsidP="00C36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he served as </w:t>
      </w:r>
      <w:r w:rsidR="00C36F0D" w:rsidRPr="00524564">
        <w:rPr>
          <w:color w:val="000000" w:themeColor="text1"/>
          <w:u w:color="000000" w:themeColor="text1"/>
        </w:rPr>
        <w:t xml:space="preserve">Gas Industries’ Outstanding Manager of </w:t>
      </w:r>
      <w:r w:rsidR="007D4A07">
        <w:rPr>
          <w:color w:val="000000" w:themeColor="text1"/>
          <w:u w:color="000000" w:themeColor="text1"/>
        </w:rPr>
        <w:t xml:space="preserve">the </w:t>
      </w:r>
      <w:r w:rsidR="00C36F0D" w:rsidRPr="00524564">
        <w:rPr>
          <w:color w:val="000000" w:themeColor="text1"/>
          <w:u w:color="000000" w:themeColor="text1"/>
        </w:rPr>
        <w:t xml:space="preserve">Year </w:t>
      </w:r>
      <w:r>
        <w:rPr>
          <w:color w:val="000000" w:themeColor="text1"/>
          <w:u w:color="000000" w:themeColor="text1"/>
        </w:rPr>
        <w:t xml:space="preserve">in </w:t>
      </w:r>
      <w:r w:rsidR="00C36F0D" w:rsidRPr="00524564">
        <w:rPr>
          <w:color w:val="000000" w:themeColor="text1"/>
          <w:u w:color="000000" w:themeColor="text1"/>
        </w:rPr>
        <w:t>1992</w:t>
      </w:r>
      <w:r>
        <w:rPr>
          <w:color w:val="000000" w:themeColor="text1"/>
          <w:u w:color="000000" w:themeColor="text1"/>
        </w:rPr>
        <w:t>; and</w:t>
      </w:r>
    </w:p>
    <w:p w:rsidR="008E6DC4" w:rsidRDefault="008E6DC4" w:rsidP="00C36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F0D" w:rsidRDefault="008E6DC4" w:rsidP="0008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he is a proud </w:t>
      </w:r>
      <w:r w:rsidR="00C36F0D" w:rsidRPr="00524564">
        <w:rPr>
          <w:color w:val="000000" w:themeColor="text1"/>
          <w:u w:color="000000" w:themeColor="text1"/>
        </w:rPr>
        <w:t>Gold Star Father</w:t>
      </w:r>
      <w:r>
        <w:rPr>
          <w:color w:val="000000" w:themeColor="text1"/>
          <w:u w:color="000000" w:themeColor="text1"/>
        </w:rPr>
        <w:t xml:space="preserve">, </w:t>
      </w:r>
      <w:r w:rsidR="000821C0" w:rsidRPr="006F7860">
        <w:rPr>
          <w:color w:val="000000" w:themeColor="text1"/>
          <w:u w:color="000000" w:themeColor="text1"/>
        </w:rPr>
        <w:t>the father of a soldier who died while serving in the U.S. Armed Forces</w:t>
      </w:r>
      <w:r w:rsidR="000821C0">
        <w:rPr>
          <w:color w:val="000000" w:themeColor="text1"/>
          <w:u w:color="000000" w:themeColor="text1"/>
        </w:rPr>
        <w:t xml:space="preserve">.  He and his wife Ann lost their daughter, </w:t>
      </w:r>
      <w:r w:rsidR="00C36F0D" w:rsidRPr="00524564">
        <w:rPr>
          <w:color w:val="000000" w:themeColor="text1"/>
          <w:u w:color="000000" w:themeColor="text1"/>
        </w:rPr>
        <w:t xml:space="preserve">Captain </w:t>
      </w:r>
      <w:r w:rsidR="005526D0">
        <w:rPr>
          <w:color w:val="000000" w:themeColor="text1"/>
          <w:u w:color="000000" w:themeColor="text1"/>
        </w:rPr>
        <w:t>K</w:t>
      </w:r>
      <w:r w:rsidR="005526D0" w:rsidRPr="00524564">
        <w:rPr>
          <w:color w:val="000000" w:themeColor="text1"/>
          <w:u w:color="000000" w:themeColor="text1"/>
        </w:rPr>
        <w:t>imberly</w:t>
      </w:r>
      <w:r w:rsidR="00C36F0D" w:rsidRPr="00524564">
        <w:rPr>
          <w:color w:val="000000" w:themeColor="text1"/>
          <w:u w:color="000000" w:themeColor="text1"/>
        </w:rPr>
        <w:t xml:space="preserve"> N. Hampton</w:t>
      </w:r>
      <w:r w:rsidR="000821C0">
        <w:rPr>
          <w:color w:val="000000" w:themeColor="text1"/>
          <w:u w:color="000000" w:themeColor="text1"/>
        </w:rPr>
        <w:t xml:space="preserve">, when she was killed in </w:t>
      </w:r>
      <w:r w:rsidR="00C36F0D" w:rsidRPr="00524564">
        <w:rPr>
          <w:color w:val="000000" w:themeColor="text1"/>
          <w:u w:color="000000" w:themeColor="text1"/>
        </w:rPr>
        <w:t xml:space="preserve">Iraq </w:t>
      </w:r>
      <w:r w:rsidR="000821C0">
        <w:rPr>
          <w:color w:val="000000" w:themeColor="text1"/>
          <w:u w:color="000000" w:themeColor="text1"/>
        </w:rPr>
        <w:t xml:space="preserve">on </w:t>
      </w:r>
      <w:r w:rsidR="00C36F0D" w:rsidRPr="00524564">
        <w:rPr>
          <w:color w:val="000000" w:themeColor="text1"/>
          <w:u w:color="000000" w:themeColor="text1"/>
        </w:rPr>
        <w:t>January 2, 2004</w:t>
      </w:r>
      <w:r w:rsidR="000821C0">
        <w:rPr>
          <w:color w:val="000000" w:themeColor="text1"/>
          <w:u w:color="000000" w:themeColor="text1"/>
        </w:rPr>
        <w:t>; and</w:t>
      </w:r>
    </w:p>
    <w:p w:rsidR="000821C0" w:rsidRDefault="000821C0" w:rsidP="0008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4134" w:rsidRDefault="007D4A07" w:rsidP="007D4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 xml:space="preserve">Whereas, it is fitting for the members of the Senate to pause in their deliberations to honor this distinguished South Carolinian on the occasion of his retirement and wish him happiness and good health in all the years to come.  </w:t>
      </w:r>
      <w:r w:rsidR="00134134">
        <w:rPr>
          <w:rFonts w:eastAsia="Times New Roman"/>
        </w:rPr>
        <w:t>Now, therefore,</w:t>
      </w:r>
    </w:p>
    <w:p w:rsidR="00134134" w:rsidRDefault="00134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4134" w:rsidRDefault="00134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34134" w:rsidRDefault="00134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4134" w:rsidRDefault="00134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D4A07">
        <w:rPr>
          <w:rFonts w:eastAsia="Times New Roman"/>
        </w:rPr>
        <w:t>the members of the Senate, by this resolution, congratulate Mr. Dale A. Hampton upon his retirement from the Fort Hill Natural Gas Authority and wish him all the best in his future endeavors.</w:t>
      </w:r>
    </w:p>
    <w:p w:rsidR="00134134" w:rsidRDefault="00134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34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7D4A07">
        <w:rPr>
          <w:rFonts w:eastAsia="Times New Roman"/>
        </w:rPr>
        <w:t>Mr. Dale Hampton</w:t>
      </w:r>
      <w:r>
        <w:rPr>
          <w:rFonts w:eastAsia="Times New Roman"/>
        </w:rPr>
        <w:t>.</w:t>
      </w:r>
    </w:p>
    <w:p w:rsidR="00EC4F0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C4F08" w:rsidRDefault="00EC4F08" w:rsidP="00B9299E">
      <w:pPr>
        <w:suppressAutoHyphens/>
        <w:jc w:val="both"/>
        <w:rPr>
          <w:rFonts w:eastAsia="Times New Roman"/>
        </w:rPr>
      </w:pPr>
    </w:p>
    <w:sectPr w:rsidR="00EC4F08" w:rsidSect="00B929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134" w:rsidRDefault="00134134" w:rsidP="00522CE0">
      <w:r>
        <w:separator/>
      </w:r>
    </w:p>
  </w:endnote>
  <w:endnote w:type="continuationSeparator" w:id="0">
    <w:p w:rsidR="00134134" w:rsidRDefault="0013413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6C7250-C202-497D-AABE-E05D0F685FFC}"/>
    <w:embedBold r:id="rId2" w:fontKey="{961A2279-EE1B-4A2E-AB2B-54A88E30E32D}"/>
  </w:font>
  <w:font w:name="Calibri">
    <w:panose1 w:val="020F0502020204030204"/>
    <w:charset w:val="00"/>
    <w:family w:val="swiss"/>
    <w:pitch w:val="variable"/>
    <w:sig w:usb0="E10002FF" w:usb1="4000ACFF" w:usb2="00000009" w:usb3="00000000" w:csb0="0000019F" w:csb1="00000000"/>
    <w:embedRegular r:id="rId3" w:fontKey="{CC2D3ED5-5E21-4510-8186-6534A37D312E}"/>
    <w:embedBold r:id="rId4" w:fontKey="{DD68E29E-AB3A-4FFB-9CC4-D2A1ED86A3CF}"/>
  </w:font>
  <w:font w:name="Cambria">
    <w:panose1 w:val="02040503050406030204"/>
    <w:charset w:val="00"/>
    <w:family w:val="roman"/>
    <w:pitch w:val="variable"/>
    <w:sig w:usb0="E00002FF" w:usb1="400004FF" w:usb2="00000000" w:usb3="00000000" w:csb0="0000019F" w:csb1="00000000"/>
    <w:embedRegular r:id="rId5" w:fontKey="{22A2AA65-65BE-4816-BBBB-5859CD29AB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99E" w:rsidRPr="00EC4F08" w:rsidRDefault="00B9299E" w:rsidP="00EC4F08">
    <w:pPr>
      <w:pStyle w:val="Footer"/>
      <w:tabs>
        <w:tab w:val="clear" w:pos="4680"/>
        <w:tab w:val="clear" w:pos="9360"/>
        <w:tab w:val="center" w:pos="2995"/>
      </w:tabs>
      <w:spacing w:before="120"/>
    </w:pPr>
    <w:r>
      <w:t>[1379]</w:t>
    </w:r>
    <w:r>
      <w:tab/>
    </w:r>
    <w:r w:rsidR="0006596A">
      <w:fldChar w:fldCharType="begin"/>
    </w:r>
    <w:r w:rsidR="0006596A">
      <w:instrText xml:space="preserve"> PAGE  \* MERGEFORMAT </w:instrText>
    </w:r>
    <w:r w:rsidR="0006596A">
      <w:fldChar w:fldCharType="separate"/>
    </w:r>
    <w:r w:rsidR="0006596A">
      <w:rPr>
        <w:noProof/>
      </w:rPr>
      <w:t>1</w:t>
    </w:r>
    <w:r w:rsidR="0006596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134" w:rsidRDefault="00134134" w:rsidP="00522CE0">
      <w:r>
        <w:separator/>
      </w:r>
    </w:p>
  </w:footnote>
  <w:footnote w:type="continuationSeparator" w:id="0">
    <w:p w:rsidR="00134134" w:rsidRDefault="0013413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9DALE.MRH.LAM"/>
    <w:docVar w:name="CoverAttorneyInitials" w:val="MRH"/>
    <w:docVar w:name="CoverAttorneyLastName" w:val="Hitchcock"/>
    <w:docVar w:name="CoverBillType" w:val="r"/>
    <w:docVar w:name="CoverSenator" w:val="LAM"/>
    <w:docVar w:name="dvBillNumber" w:val="1379"/>
    <w:docVar w:name="dvBillNumberPrefix" w:val="S. "/>
    <w:docVar w:name="dvOriginalBody" w:val="Senate"/>
    <w:docVar w:name="fulldraftpath" w:val="L:\S-RES\LAM\009DALE.MRH.LAM.DOCX"/>
    <w:docVar w:name="NameofBody" w:val="S"/>
    <w:docVar w:name="vgroup2" w:val="S-RES"/>
  </w:docVars>
  <w:rsids>
    <w:rsidRoot w:val="002A214C"/>
    <w:rsid w:val="00021B7B"/>
    <w:rsid w:val="00042AC1"/>
    <w:rsid w:val="0004521B"/>
    <w:rsid w:val="00046516"/>
    <w:rsid w:val="000621A0"/>
    <w:rsid w:val="0006596A"/>
    <w:rsid w:val="00067006"/>
    <w:rsid w:val="0007094E"/>
    <w:rsid w:val="0007601D"/>
    <w:rsid w:val="000821C0"/>
    <w:rsid w:val="000B0720"/>
    <w:rsid w:val="000B5EAF"/>
    <w:rsid w:val="000E1B70"/>
    <w:rsid w:val="00130D03"/>
    <w:rsid w:val="00134134"/>
    <w:rsid w:val="00170561"/>
    <w:rsid w:val="00186AC9"/>
    <w:rsid w:val="00197DF1"/>
    <w:rsid w:val="001B1569"/>
    <w:rsid w:val="001B3DD9"/>
    <w:rsid w:val="001B7E5D"/>
    <w:rsid w:val="001D3BAC"/>
    <w:rsid w:val="00245C4E"/>
    <w:rsid w:val="002764C1"/>
    <w:rsid w:val="002A214C"/>
    <w:rsid w:val="002C1321"/>
    <w:rsid w:val="002C5896"/>
    <w:rsid w:val="002C73FF"/>
    <w:rsid w:val="002D3BED"/>
    <w:rsid w:val="00307C2B"/>
    <w:rsid w:val="003144D9"/>
    <w:rsid w:val="003324BD"/>
    <w:rsid w:val="0034294C"/>
    <w:rsid w:val="0035064A"/>
    <w:rsid w:val="00383247"/>
    <w:rsid w:val="003D6E2B"/>
    <w:rsid w:val="003E7597"/>
    <w:rsid w:val="00450668"/>
    <w:rsid w:val="004952FA"/>
    <w:rsid w:val="004B6A22"/>
    <w:rsid w:val="004C339D"/>
    <w:rsid w:val="004D7F37"/>
    <w:rsid w:val="00522CE0"/>
    <w:rsid w:val="00536A60"/>
    <w:rsid w:val="005526D0"/>
    <w:rsid w:val="00562E13"/>
    <w:rsid w:val="00565148"/>
    <w:rsid w:val="00576FF9"/>
    <w:rsid w:val="00593361"/>
    <w:rsid w:val="005A413B"/>
    <w:rsid w:val="005A5017"/>
    <w:rsid w:val="005A648C"/>
    <w:rsid w:val="005D1DC3"/>
    <w:rsid w:val="005F1745"/>
    <w:rsid w:val="006C74EA"/>
    <w:rsid w:val="006D28F2"/>
    <w:rsid w:val="00720D40"/>
    <w:rsid w:val="00722453"/>
    <w:rsid w:val="007318D4"/>
    <w:rsid w:val="00765784"/>
    <w:rsid w:val="007A4390"/>
    <w:rsid w:val="007C3772"/>
    <w:rsid w:val="007D11D7"/>
    <w:rsid w:val="007D4A07"/>
    <w:rsid w:val="007E5CB7"/>
    <w:rsid w:val="00807A3B"/>
    <w:rsid w:val="008314D2"/>
    <w:rsid w:val="008B2F42"/>
    <w:rsid w:val="008C3697"/>
    <w:rsid w:val="008E185F"/>
    <w:rsid w:val="008E6DC4"/>
    <w:rsid w:val="008F023B"/>
    <w:rsid w:val="00902C71"/>
    <w:rsid w:val="00904E16"/>
    <w:rsid w:val="009162B3"/>
    <w:rsid w:val="00924FC6"/>
    <w:rsid w:val="00927C62"/>
    <w:rsid w:val="009511F6"/>
    <w:rsid w:val="00957D98"/>
    <w:rsid w:val="00983951"/>
    <w:rsid w:val="00984124"/>
    <w:rsid w:val="00984640"/>
    <w:rsid w:val="00993A9F"/>
    <w:rsid w:val="00995C37"/>
    <w:rsid w:val="009C118A"/>
    <w:rsid w:val="00A02011"/>
    <w:rsid w:val="00A4011E"/>
    <w:rsid w:val="00A86015"/>
    <w:rsid w:val="00A9594E"/>
    <w:rsid w:val="00AC0D1E"/>
    <w:rsid w:val="00AE1393"/>
    <w:rsid w:val="00AE59C8"/>
    <w:rsid w:val="00B10098"/>
    <w:rsid w:val="00B5790D"/>
    <w:rsid w:val="00B9299E"/>
    <w:rsid w:val="00B945C5"/>
    <w:rsid w:val="00BA20EA"/>
    <w:rsid w:val="00BB5AFC"/>
    <w:rsid w:val="00BC0A56"/>
    <w:rsid w:val="00BE5D56"/>
    <w:rsid w:val="00C36F0D"/>
    <w:rsid w:val="00C45366"/>
    <w:rsid w:val="00C57023"/>
    <w:rsid w:val="00C74052"/>
    <w:rsid w:val="00C829E9"/>
    <w:rsid w:val="00CB187A"/>
    <w:rsid w:val="00CC0EC7"/>
    <w:rsid w:val="00CC4EE0"/>
    <w:rsid w:val="00D1088B"/>
    <w:rsid w:val="00D14DE6"/>
    <w:rsid w:val="00D156D2"/>
    <w:rsid w:val="00D73AAF"/>
    <w:rsid w:val="00D86943"/>
    <w:rsid w:val="00DA47B9"/>
    <w:rsid w:val="00DC36DB"/>
    <w:rsid w:val="00E058D3"/>
    <w:rsid w:val="00E150C9"/>
    <w:rsid w:val="00E151A8"/>
    <w:rsid w:val="00E76AD9"/>
    <w:rsid w:val="00E91E2F"/>
    <w:rsid w:val="00EA3546"/>
    <w:rsid w:val="00EB47AE"/>
    <w:rsid w:val="00EC34E1"/>
    <w:rsid w:val="00EC4F08"/>
    <w:rsid w:val="00F0234A"/>
    <w:rsid w:val="00F37663"/>
    <w:rsid w:val="00F44148"/>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F78BF53A-17F9-4BC8-B1A5-EB93B08A3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929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1379_20120328.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3-28-12.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392</Words>
  <Characters>2035</Characters>
  <Application>Microsoft Office Word</Application>
  <DocSecurity>4</DocSecurity>
  <Lines>89</Lines>
  <Paragraphs>30</Paragraphs>
  <ScaleCrop>false</ScaleCrop>
  <Company> </Company>
  <LinksUpToDate>false</LinksUpToDate>
  <CharactersWithSpaces>2400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1379: Dale A. Hampton - South Carolina Legislature Online</dc:title>
  <dc:subject/>
  <dc:creator>BonnieHuth</dc:creator>
  <cp:keywords/>
  <dc:description/>
  <cp:lastModifiedBy>N Cumfer</cp:lastModifiedBy>
  <cp:revision>2</cp:revision>
  <dcterms:created xsi:type="dcterms:W3CDTF">2014-11-21T21:17:00Z</dcterms:created>
  <dcterms:modified xsi:type="dcterms:W3CDTF">2014-11-21T21:17:00Z</dcterms:modified>
</cp:coreProperties>
</file>