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4D3" w:rsidRDefault="00CF14D3" w:rsidP="00CF14D3">
      <w:pPr>
        <w:widowControl w:val="0"/>
        <w:jc w:val="center"/>
      </w:pPr>
      <w:bookmarkStart w:id="0" w:name="_GoBack"/>
      <w:bookmarkEnd w:id="0"/>
      <w:r w:rsidRPr="00CF14D3">
        <w:rPr>
          <w:b/>
        </w:rPr>
        <w:t>South Carolina General Assembly</w:t>
      </w:r>
    </w:p>
    <w:p w:rsidR="00CF14D3" w:rsidRDefault="00CF14D3" w:rsidP="00CF14D3">
      <w:pPr>
        <w:widowControl w:val="0"/>
        <w:jc w:val="center"/>
      </w:pPr>
      <w:r>
        <w:t>119th Session, 2011-2012</w:t>
      </w:r>
    </w:p>
    <w:p w:rsidR="00CF14D3" w:rsidRDefault="00CF14D3" w:rsidP="00CF14D3">
      <w:pPr>
        <w:widowControl w:val="0"/>
        <w:jc w:val="left"/>
      </w:pPr>
    </w:p>
    <w:p w:rsidR="00CF14D3" w:rsidRDefault="00CF14D3" w:rsidP="00CF14D3">
      <w:pPr>
        <w:widowControl w:val="0"/>
        <w:jc w:val="left"/>
        <w:rPr>
          <w:b/>
        </w:rPr>
      </w:pPr>
      <w:r w:rsidRPr="00CF14D3">
        <w:rPr>
          <w:b/>
        </w:rPr>
        <w:t>H. 3034</w:t>
      </w:r>
    </w:p>
    <w:p w:rsidR="00CF14D3" w:rsidRDefault="00CF14D3" w:rsidP="00CF14D3">
      <w:pPr>
        <w:widowControl w:val="0"/>
        <w:jc w:val="left"/>
        <w:rPr>
          <w:b/>
        </w:rPr>
      </w:pPr>
    </w:p>
    <w:p w:rsidR="00CF14D3" w:rsidRDefault="00CF14D3" w:rsidP="00CF14D3">
      <w:pPr>
        <w:widowControl w:val="0"/>
        <w:jc w:val="left"/>
      </w:pPr>
      <w:r w:rsidRPr="00CF14D3">
        <w:rPr>
          <w:b/>
        </w:rPr>
        <w:t>STATUS INFORMATION</w:t>
      </w:r>
    </w:p>
    <w:p w:rsidR="00CF14D3" w:rsidRDefault="00CF14D3" w:rsidP="00CF14D3">
      <w:pPr>
        <w:widowControl w:val="0"/>
        <w:jc w:val="left"/>
      </w:pPr>
    </w:p>
    <w:p w:rsidR="00CF14D3" w:rsidRDefault="00CF14D3" w:rsidP="00CF14D3">
      <w:pPr>
        <w:widowControl w:val="0"/>
        <w:jc w:val="left"/>
      </w:pPr>
      <w:r>
        <w:t>General Bill</w:t>
      </w:r>
    </w:p>
    <w:p w:rsidR="00CF14D3" w:rsidRDefault="00E276CA" w:rsidP="00CF14D3">
      <w:pPr>
        <w:widowControl w:val="0"/>
        <w:jc w:val="left"/>
      </w:pPr>
      <w:r>
        <w:t>Sponsors: Reps. Erickson, Daning and Long</w:t>
      </w:r>
    </w:p>
    <w:p w:rsidR="00CF14D3" w:rsidRDefault="00CF14D3" w:rsidP="00CF14D3">
      <w:pPr>
        <w:widowControl w:val="0"/>
        <w:jc w:val="left"/>
      </w:pPr>
      <w:r>
        <w:t>Document Path: l:\council\bills\agm\18210bh11.docx</w:t>
      </w:r>
    </w:p>
    <w:p w:rsidR="00CF14D3" w:rsidRDefault="00CF14D3" w:rsidP="00CF14D3">
      <w:pPr>
        <w:widowControl w:val="0"/>
        <w:jc w:val="left"/>
      </w:pPr>
    </w:p>
    <w:p w:rsidR="00132ABE" w:rsidRDefault="00132ABE" w:rsidP="00CF14D3">
      <w:pPr>
        <w:widowControl w:val="0"/>
        <w:jc w:val="left"/>
      </w:pPr>
      <w:r>
        <w:t>Introduced in the House on January 11, 2011</w:t>
      </w:r>
    </w:p>
    <w:p w:rsidR="00132ABE" w:rsidRPr="00132ABE" w:rsidRDefault="00132ABE" w:rsidP="00CF14D3">
      <w:pPr>
        <w:widowControl w:val="0"/>
        <w:jc w:val="left"/>
      </w:pPr>
      <w:r>
        <w:t xml:space="preserve">Currently residing in the House Committee on </w:t>
      </w:r>
      <w:r w:rsidRPr="00132ABE">
        <w:rPr>
          <w:b/>
        </w:rPr>
        <w:t>Education and Public Works</w:t>
      </w:r>
    </w:p>
    <w:p w:rsidR="00132ABE" w:rsidRDefault="00132ABE" w:rsidP="00CF14D3">
      <w:pPr>
        <w:widowControl w:val="0"/>
        <w:jc w:val="left"/>
      </w:pPr>
    </w:p>
    <w:p w:rsidR="00CF14D3" w:rsidRDefault="00CF14D3" w:rsidP="00CF14D3">
      <w:pPr>
        <w:widowControl w:val="0"/>
        <w:jc w:val="left"/>
      </w:pPr>
      <w:r>
        <w:t xml:space="preserve">Summary: </w:t>
      </w:r>
      <w:r w:rsidR="00D84516">
        <w:t>Statewide Assessment Program</w:t>
      </w:r>
    </w:p>
    <w:p w:rsidR="00CF14D3" w:rsidRDefault="00CF14D3" w:rsidP="00CF14D3">
      <w:pPr>
        <w:widowControl w:val="0"/>
        <w:jc w:val="left"/>
      </w:pPr>
    </w:p>
    <w:p w:rsidR="00CF14D3" w:rsidRDefault="00CF14D3" w:rsidP="00CF14D3">
      <w:pPr>
        <w:widowControl w:val="0"/>
        <w:jc w:val="left"/>
      </w:pPr>
    </w:p>
    <w:p w:rsidR="00CF14D3" w:rsidRDefault="00CF14D3" w:rsidP="00CF14D3">
      <w:pPr>
        <w:widowControl w:val="0"/>
        <w:tabs>
          <w:tab w:val="center" w:pos="590"/>
          <w:tab w:val="center" w:pos="1440"/>
          <w:tab w:val="left" w:pos="1872"/>
          <w:tab w:val="left" w:pos="9187"/>
        </w:tabs>
        <w:jc w:val="left"/>
      </w:pPr>
      <w:r w:rsidRPr="00CF14D3">
        <w:rPr>
          <w:b/>
        </w:rPr>
        <w:t>HISTORY OF LEGISLATIVE ACTIONS</w:t>
      </w:r>
    </w:p>
    <w:p w:rsidR="00CF14D3" w:rsidRDefault="00CF14D3" w:rsidP="00CF14D3">
      <w:pPr>
        <w:widowControl w:val="0"/>
        <w:tabs>
          <w:tab w:val="center" w:pos="590"/>
          <w:tab w:val="center" w:pos="1440"/>
          <w:tab w:val="left" w:pos="1872"/>
          <w:tab w:val="left" w:pos="9187"/>
        </w:tabs>
        <w:jc w:val="left"/>
      </w:pPr>
    </w:p>
    <w:p w:rsidR="00CF14D3" w:rsidRPr="00CF14D3" w:rsidRDefault="00CF14D3" w:rsidP="00CF14D3">
      <w:pPr>
        <w:widowControl w:val="0"/>
        <w:tabs>
          <w:tab w:val="center" w:pos="590"/>
          <w:tab w:val="center" w:pos="1440"/>
          <w:tab w:val="left" w:pos="1872"/>
          <w:tab w:val="left" w:pos="9187"/>
        </w:tabs>
        <w:jc w:val="left"/>
      </w:pPr>
      <w:r w:rsidRPr="00CF14D3">
        <w:rPr>
          <w:u w:val="single"/>
        </w:rPr>
        <w:tab/>
        <w:t>Date</w:t>
      </w:r>
      <w:r w:rsidRPr="00CF14D3">
        <w:rPr>
          <w:u w:val="single"/>
        </w:rPr>
        <w:tab/>
        <w:t>Body</w:t>
      </w:r>
      <w:r w:rsidRPr="00CF14D3">
        <w:rPr>
          <w:u w:val="single"/>
        </w:rPr>
        <w:tab/>
        <w:t>Action Description with journal page number</w:t>
      </w:r>
      <w:r w:rsidRPr="00CF14D3">
        <w:rPr>
          <w:u w:val="single"/>
        </w:rPr>
        <w:tab/>
      </w:r>
    </w:p>
    <w:p w:rsidR="00E276CA" w:rsidRDefault="00E276CA" w:rsidP="00E276CA">
      <w:pPr>
        <w:widowControl w:val="0"/>
        <w:tabs>
          <w:tab w:val="right" w:pos="1008"/>
          <w:tab w:val="left" w:pos="1152"/>
          <w:tab w:val="left" w:pos="1872"/>
          <w:tab w:val="left" w:pos="9187"/>
        </w:tabs>
        <w:ind w:left="2088" w:hanging="2088"/>
        <w:jc w:val="left"/>
      </w:pPr>
      <w:r>
        <w:tab/>
        <w:t>12/7/2010</w:t>
      </w:r>
      <w:r>
        <w:tab/>
        <w:t>House</w:t>
      </w:r>
      <w:r>
        <w:tab/>
      </w:r>
      <w:r w:rsidRPr="005F5E57">
        <w:t>Prefiled</w:t>
      </w:r>
    </w:p>
    <w:p w:rsidR="00E276CA" w:rsidRDefault="00E276CA" w:rsidP="00E276CA">
      <w:pPr>
        <w:widowControl w:val="0"/>
        <w:tabs>
          <w:tab w:val="right" w:pos="1008"/>
          <w:tab w:val="left" w:pos="1152"/>
          <w:tab w:val="left" w:pos="1872"/>
          <w:tab w:val="left" w:pos="9187"/>
        </w:tabs>
        <w:ind w:left="2088" w:hanging="2088"/>
        <w:jc w:val="left"/>
      </w:pPr>
      <w:r>
        <w:tab/>
        <w:t>12/7/2010</w:t>
      </w:r>
      <w:r>
        <w:tab/>
        <w:t>House</w:t>
      </w:r>
      <w:r>
        <w:tab/>
      </w:r>
      <w:r w:rsidRPr="005F5E57">
        <w:t xml:space="preserve">Referred to Committee on </w:t>
      </w:r>
      <w:r w:rsidRPr="005F5E57">
        <w:rPr>
          <w:b/>
        </w:rPr>
        <w:t>Education and Public Works</w:t>
      </w:r>
    </w:p>
    <w:p w:rsidR="00E276CA" w:rsidRDefault="00E276CA" w:rsidP="00E276CA">
      <w:pPr>
        <w:widowControl w:val="0"/>
        <w:tabs>
          <w:tab w:val="right" w:pos="1008"/>
          <w:tab w:val="left" w:pos="1152"/>
          <w:tab w:val="left" w:pos="1872"/>
          <w:tab w:val="left" w:pos="9187"/>
        </w:tabs>
        <w:ind w:left="2088" w:hanging="2088"/>
        <w:jc w:val="left"/>
      </w:pPr>
      <w:r>
        <w:tab/>
        <w:t>1/11/2011</w:t>
      </w:r>
      <w:r>
        <w:tab/>
        <w:t>House</w:t>
      </w:r>
      <w:r>
        <w:tab/>
      </w:r>
      <w:r w:rsidRPr="005F5E57">
        <w:t>Introduced and read first time (</w:t>
      </w:r>
      <w:hyperlink r:id="rId7" w:history="1">
        <w:r w:rsidRPr="005F5E57">
          <w:rPr>
            <w:rStyle w:val="Hyperlink"/>
          </w:rPr>
          <w:t>House Journal</w:t>
        </w:r>
        <w:r w:rsidRPr="005F5E57">
          <w:rPr>
            <w:rStyle w:val="Hyperlink"/>
          </w:rPr>
          <w:noBreakHyphen/>
          <w:t>page 18</w:t>
        </w:r>
      </w:hyperlink>
      <w:r w:rsidRPr="005F5E57">
        <w:t>)</w:t>
      </w:r>
    </w:p>
    <w:p w:rsidR="00E276CA" w:rsidRDefault="00E276CA" w:rsidP="00E276CA">
      <w:pPr>
        <w:widowControl w:val="0"/>
        <w:tabs>
          <w:tab w:val="right" w:pos="1008"/>
          <w:tab w:val="left" w:pos="1152"/>
          <w:tab w:val="left" w:pos="1872"/>
          <w:tab w:val="left" w:pos="9187"/>
        </w:tabs>
        <w:ind w:left="2088" w:hanging="2088"/>
        <w:jc w:val="left"/>
      </w:pPr>
      <w:r>
        <w:tab/>
        <w:t>1/11/2011</w:t>
      </w:r>
      <w:r>
        <w:tab/>
        <w:t>House</w:t>
      </w:r>
      <w:r>
        <w:tab/>
      </w:r>
      <w:r w:rsidRPr="005F5E57">
        <w:t>Referred to Co</w:t>
      </w:r>
      <w:r>
        <w:t xml:space="preserve">mmittee on </w:t>
      </w:r>
      <w:r w:rsidRPr="005F5E57">
        <w:rPr>
          <w:b/>
        </w:rPr>
        <w:t>Education and Public Works</w:t>
      </w:r>
      <w:r w:rsidRPr="005F5E57">
        <w:t xml:space="preserve"> (</w:t>
      </w:r>
      <w:hyperlink r:id="rId8" w:history="1">
        <w:r w:rsidRPr="005F5E57">
          <w:rPr>
            <w:rStyle w:val="Hyperlink"/>
          </w:rPr>
          <w:t>House Journal</w:t>
        </w:r>
        <w:r w:rsidRPr="005F5E57">
          <w:rPr>
            <w:rStyle w:val="Hyperlink"/>
          </w:rPr>
          <w:noBreakHyphen/>
          <w:t>page 18</w:t>
        </w:r>
      </w:hyperlink>
      <w:r w:rsidRPr="005F5E57">
        <w:t>)</w:t>
      </w:r>
    </w:p>
    <w:p w:rsidR="00E276CA" w:rsidRDefault="00E276CA" w:rsidP="00E276CA">
      <w:pPr>
        <w:widowControl w:val="0"/>
        <w:tabs>
          <w:tab w:val="right" w:pos="1008"/>
          <w:tab w:val="left" w:pos="1152"/>
          <w:tab w:val="left" w:pos="1872"/>
          <w:tab w:val="left" w:pos="9187"/>
        </w:tabs>
        <w:ind w:left="2088" w:hanging="2088"/>
        <w:jc w:val="left"/>
      </w:pPr>
      <w:r>
        <w:tab/>
        <w:t>1/12/2011</w:t>
      </w:r>
      <w:r>
        <w:tab/>
        <w:t>House</w:t>
      </w:r>
      <w:r>
        <w:tab/>
      </w:r>
      <w:r w:rsidRPr="005F5E57">
        <w:t>Member(s) request name added as sponsor: Long</w:t>
      </w:r>
    </w:p>
    <w:p w:rsidR="00E276CA" w:rsidRDefault="00E276CA" w:rsidP="00E276CA">
      <w:pPr>
        <w:widowControl w:val="0"/>
        <w:tabs>
          <w:tab w:val="right" w:pos="1008"/>
          <w:tab w:val="left" w:pos="1152"/>
          <w:tab w:val="left" w:pos="1872"/>
          <w:tab w:val="left" w:pos="9187"/>
        </w:tabs>
        <w:ind w:left="2088" w:hanging="2088"/>
        <w:jc w:val="left"/>
      </w:pPr>
    </w:p>
    <w:p w:rsidR="00CF14D3" w:rsidRPr="00CF14D3" w:rsidRDefault="00CF14D3" w:rsidP="00CF14D3">
      <w:pPr>
        <w:widowControl w:val="0"/>
        <w:tabs>
          <w:tab w:val="right" w:pos="1008"/>
          <w:tab w:val="left" w:pos="1152"/>
          <w:tab w:val="left" w:pos="1872"/>
          <w:tab w:val="left" w:pos="9187"/>
        </w:tabs>
        <w:ind w:left="2088" w:hanging="2088"/>
        <w:jc w:val="left"/>
      </w:pPr>
    </w:p>
    <w:p w:rsidR="00CF14D3" w:rsidRDefault="00CF14D3" w:rsidP="00CF14D3">
      <w:pPr>
        <w:widowControl w:val="0"/>
        <w:jc w:val="left"/>
      </w:pPr>
      <w:r w:rsidRPr="00CF14D3">
        <w:rPr>
          <w:b/>
        </w:rPr>
        <w:t>VERSIONS OF THIS BILL</w:t>
      </w:r>
    </w:p>
    <w:p w:rsidR="00CF14D3" w:rsidRDefault="00CF14D3" w:rsidP="00CF14D3">
      <w:pPr>
        <w:widowControl w:val="0"/>
        <w:jc w:val="left"/>
      </w:pPr>
    </w:p>
    <w:p w:rsidR="00CF14D3" w:rsidRDefault="00102258" w:rsidP="00CF14D3">
      <w:pPr>
        <w:widowControl w:val="0"/>
        <w:jc w:val="left"/>
      </w:pPr>
      <w:hyperlink r:id="rId9" w:history="1">
        <w:r w:rsidR="00CF14D3">
          <w:rPr>
            <w:rStyle w:val="Hyperlink"/>
          </w:rPr>
          <w:t>12/7/2010</w:t>
        </w:r>
      </w:hyperlink>
    </w:p>
    <w:p w:rsidR="00CF14D3" w:rsidRDefault="00CF14D3" w:rsidP="00CF14D3"/>
    <w:p w:rsidR="00CF14D3" w:rsidRDefault="00CF14D3" w:rsidP="00CF14D3">
      <w:pPr>
        <w:sectPr w:rsidR="00CF14D3" w:rsidSect="00CF14D3">
          <w:pgSz w:w="12240" w:h="15840" w:code="1"/>
          <w:pgMar w:top="1080" w:right="1440" w:bottom="1080" w:left="1440" w:header="720" w:footer="720" w:gutter="0"/>
          <w:cols w:space="720"/>
          <w:noEndnote/>
          <w:docGrid w:linePitch="360"/>
        </w:sectPr>
      </w:pPr>
    </w:p>
    <w:p w:rsidR="00F82306" w:rsidRDefault="00F82306" w:rsidP="00F82306">
      <w:pPr>
        <w:pStyle w:val="BillDots"/>
      </w:pPr>
    </w:p>
    <w:p w:rsidR="00F82306" w:rsidRDefault="00F82306" w:rsidP="00F82306">
      <w:pPr>
        <w:pStyle w:val="Numbersforbills"/>
      </w:pPr>
    </w:p>
    <w:p w:rsidR="00F82306" w:rsidRDefault="00F82306" w:rsidP="00F8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306" w:rsidRDefault="00F82306" w:rsidP="00F8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306" w:rsidRDefault="00F82306" w:rsidP="00F8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306" w:rsidRDefault="00F82306" w:rsidP="00F8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306" w:rsidRDefault="00F82306" w:rsidP="00F8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55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96F" w:rsidRDefault="0094696F" w:rsidP="0094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18</w:t>
      </w:r>
      <w:r>
        <w:noBreakHyphen/>
        <w:t>310, AS AMENDED, CODE OF LAWS OF SOUTH CAROLINA, 1976, RELATING TO THE STATEWIDE ASSESSMENT PROGRAM, SO AS TO REQUIRE THE STATE DEPARTMENT OF EDUCATION TO PROMULGATE REGULATIONS THAT PROVIDE AN EXEMPTION FROM THE ADMINISTRATION OF THE HIGH SCHOOL EXIT EXAM FOR STUDENTS WHO ACHIEVE CERTAIN HIGH SCORES ON THE SCHOLASTIC APTITUDE TEST OR AMERICAN COLLEGE TEST.</w:t>
      </w:r>
    </w:p>
    <w:p w:rsidR="00B0553D" w:rsidRDefault="00B05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53D" w:rsidRDefault="00B05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53D" w:rsidRDefault="00B05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53D" w:rsidRDefault="00B05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696F">
        <w:t>Section 59</w:t>
      </w:r>
      <w:r w:rsidR="0094696F">
        <w:noBreakHyphen/>
        <w:t>18</w:t>
      </w:r>
      <w:r w:rsidR="0094696F">
        <w:noBreakHyphen/>
        <w:t>310, as last amended by Act 282 of 2008, is amended by adding a subsection at the end to read:</w:t>
      </w:r>
    </w:p>
    <w:p w:rsidR="0094696F" w:rsidRDefault="00946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96F" w:rsidRDefault="00946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State Department of Education shall promulgate regulations that provide for an exemption of the administration of the high school exit exam provided in this section to students who achieve certain high scores on the Scholastic Aptitude Test (SAT) or the American College Test (ACT) based on national testing norms and standardized data collection.”</w:t>
      </w:r>
    </w:p>
    <w:p w:rsidR="00B0553D" w:rsidRDefault="00B05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5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696F">
        <w:t>2</w:t>
      </w:r>
      <w:r>
        <w:t>.</w:t>
      </w:r>
      <w:r>
        <w:tab/>
        <w:t>This act takes effect upon approval by the Governor.</w:t>
      </w:r>
    </w:p>
    <w:p w:rsidR="00036990" w:rsidRDefault="009469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6990" w:rsidRDefault="00036990" w:rsidP="00CF14D3">
      <w:pPr>
        <w:suppressAutoHyphens/>
      </w:pPr>
    </w:p>
    <w:sectPr w:rsidR="00036990" w:rsidSect="00CF14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53D" w:rsidRDefault="00B0553D" w:rsidP="009F0C77">
      <w:r>
        <w:separator/>
      </w:r>
    </w:p>
  </w:endnote>
  <w:endnote w:type="continuationSeparator" w:id="0">
    <w:p w:rsidR="00B0553D" w:rsidRDefault="00B055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6C364C-EDAA-44CC-AA2C-0BB195307483}"/>
    <w:embedBold r:id="rId2" w:fontKey="{59685BFE-977F-4BEC-A030-7790DD295BA5}"/>
  </w:font>
  <w:font w:name="Calibri">
    <w:panose1 w:val="020F0502020204030204"/>
    <w:charset w:val="00"/>
    <w:family w:val="swiss"/>
    <w:pitch w:val="variable"/>
    <w:sig w:usb0="E10002FF" w:usb1="4000ACFF" w:usb2="00000009" w:usb3="00000000" w:csb0="0000019F" w:csb1="00000000"/>
    <w:embedRegular r:id="rId3" w:fontKey="{40D01F85-0868-4833-BADA-AA26E808A077}"/>
  </w:font>
  <w:font w:name="Cambria">
    <w:panose1 w:val="02040503050406030204"/>
    <w:charset w:val="00"/>
    <w:family w:val="roman"/>
    <w:pitch w:val="variable"/>
    <w:sig w:usb0="E00002FF" w:usb1="400004FF" w:usb2="00000000" w:usb3="00000000" w:csb0="0000019F" w:csb1="00000000"/>
    <w:embedRegular r:id="rId4" w:fontKey="{ADE43EEF-05F6-4A55-A676-5B3B29FCE7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4D3" w:rsidRPr="00036990" w:rsidRDefault="00CF14D3" w:rsidP="00036990">
    <w:pPr>
      <w:pStyle w:val="Footer"/>
      <w:tabs>
        <w:tab w:val="clear" w:pos="4680"/>
        <w:tab w:val="clear" w:pos="9360"/>
        <w:tab w:val="center" w:pos="2995"/>
      </w:tabs>
      <w:spacing w:before="120"/>
    </w:pPr>
    <w:r>
      <w:t>[3034]</w:t>
    </w:r>
    <w:r>
      <w:tab/>
    </w:r>
    <w:r w:rsidR="00102258">
      <w:fldChar w:fldCharType="begin"/>
    </w:r>
    <w:r w:rsidR="00102258">
      <w:instrText xml:space="preserve"> PAGE  \* MERGEFORMAT </w:instrText>
    </w:r>
    <w:r w:rsidR="00102258">
      <w:fldChar w:fldCharType="separate"/>
    </w:r>
    <w:r w:rsidR="00102258">
      <w:rPr>
        <w:noProof/>
      </w:rPr>
      <w:t>1</w:t>
    </w:r>
    <w:r w:rsidR="001022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53D" w:rsidRDefault="00B0553D" w:rsidP="009F0C77">
      <w:r>
        <w:separator/>
      </w:r>
    </w:p>
  </w:footnote>
  <w:footnote w:type="continuationSeparator" w:id="0">
    <w:p w:rsidR="00B0553D" w:rsidRDefault="00B055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10BH11"/>
    <w:docVar w:name="CoverBillType" w:val="b"/>
    <w:docVar w:name="docpath" w:val="L:\Council\bills\AGM\18210BH11.DOCX"/>
    <w:docVar w:name="dvBillNumber" w:val="3034"/>
    <w:docVar w:name="dvBillNumberPrefix" w:val="H. "/>
    <w:docVar w:name="dvOriginalBody" w:val="House"/>
    <w:docVar w:name="dvSteno" w:val="AGM"/>
    <w:docVar w:name="NameofBody" w:val="h"/>
    <w:docVar w:name="vgroup2" w:val="Council"/>
  </w:docVars>
  <w:rsids>
    <w:rsidRoot w:val="00E208AB"/>
    <w:rsid w:val="00011869"/>
    <w:rsid w:val="00036990"/>
    <w:rsid w:val="000644DC"/>
    <w:rsid w:val="000652BD"/>
    <w:rsid w:val="000E1785"/>
    <w:rsid w:val="000F40FA"/>
    <w:rsid w:val="000F45B7"/>
    <w:rsid w:val="00102258"/>
    <w:rsid w:val="0010776B"/>
    <w:rsid w:val="00132ABE"/>
    <w:rsid w:val="00133E66"/>
    <w:rsid w:val="001435A3"/>
    <w:rsid w:val="00187AFD"/>
    <w:rsid w:val="001D08F2"/>
    <w:rsid w:val="001D525B"/>
    <w:rsid w:val="001D7F4F"/>
    <w:rsid w:val="002076E6"/>
    <w:rsid w:val="002321B6"/>
    <w:rsid w:val="00250967"/>
    <w:rsid w:val="002543C8"/>
    <w:rsid w:val="00284AAE"/>
    <w:rsid w:val="00287D9E"/>
    <w:rsid w:val="002E5912"/>
    <w:rsid w:val="00325348"/>
    <w:rsid w:val="0032732C"/>
    <w:rsid w:val="00336AD0"/>
    <w:rsid w:val="0037079A"/>
    <w:rsid w:val="00375D52"/>
    <w:rsid w:val="003D01E8"/>
    <w:rsid w:val="003E5288"/>
    <w:rsid w:val="003F6D79"/>
    <w:rsid w:val="0041760A"/>
    <w:rsid w:val="00417C01"/>
    <w:rsid w:val="004809EE"/>
    <w:rsid w:val="004E7D54"/>
    <w:rsid w:val="004F794F"/>
    <w:rsid w:val="005273C6"/>
    <w:rsid w:val="00530A69"/>
    <w:rsid w:val="00541BB2"/>
    <w:rsid w:val="00545593"/>
    <w:rsid w:val="00577C6C"/>
    <w:rsid w:val="005859AB"/>
    <w:rsid w:val="005C2FE2"/>
    <w:rsid w:val="005E2BC9"/>
    <w:rsid w:val="005F0C1B"/>
    <w:rsid w:val="00605102"/>
    <w:rsid w:val="006215AA"/>
    <w:rsid w:val="00646109"/>
    <w:rsid w:val="006913C9"/>
    <w:rsid w:val="0069470D"/>
    <w:rsid w:val="006B2C3F"/>
    <w:rsid w:val="00734F00"/>
    <w:rsid w:val="00794C91"/>
    <w:rsid w:val="007A70AE"/>
    <w:rsid w:val="008362E8"/>
    <w:rsid w:val="00892BB0"/>
    <w:rsid w:val="008A1768"/>
    <w:rsid w:val="008E6B50"/>
    <w:rsid w:val="008F4429"/>
    <w:rsid w:val="0094021A"/>
    <w:rsid w:val="0094696F"/>
    <w:rsid w:val="00996719"/>
    <w:rsid w:val="009C550E"/>
    <w:rsid w:val="009C6A0B"/>
    <w:rsid w:val="009F0C77"/>
    <w:rsid w:val="009F4DD1"/>
    <w:rsid w:val="00A271E3"/>
    <w:rsid w:val="00A41684"/>
    <w:rsid w:val="00A64E80"/>
    <w:rsid w:val="00A72BCD"/>
    <w:rsid w:val="00A741D9"/>
    <w:rsid w:val="00A833AB"/>
    <w:rsid w:val="00A9741D"/>
    <w:rsid w:val="00AD4B17"/>
    <w:rsid w:val="00B0553D"/>
    <w:rsid w:val="00B412D4"/>
    <w:rsid w:val="00BE3C22"/>
    <w:rsid w:val="00C0345E"/>
    <w:rsid w:val="00C3483A"/>
    <w:rsid w:val="00C74E9D"/>
    <w:rsid w:val="00C82FD3"/>
    <w:rsid w:val="00C92819"/>
    <w:rsid w:val="00CC6B7B"/>
    <w:rsid w:val="00CD0FD8"/>
    <w:rsid w:val="00CD2089"/>
    <w:rsid w:val="00CF14D3"/>
    <w:rsid w:val="00D73A67"/>
    <w:rsid w:val="00D84516"/>
    <w:rsid w:val="00D970A9"/>
    <w:rsid w:val="00DF3845"/>
    <w:rsid w:val="00E208AB"/>
    <w:rsid w:val="00E276CA"/>
    <w:rsid w:val="00E41911"/>
    <w:rsid w:val="00E565E0"/>
    <w:rsid w:val="00E92EEF"/>
    <w:rsid w:val="00F05230"/>
    <w:rsid w:val="00F24442"/>
    <w:rsid w:val="00F50AE3"/>
    <w:rsid w:val="00F51D36"/>
    <w:rsid w:val="00F67CF1"/>
    <w:rsid w:val="00F82306"/>
    <w:rsid w:val="00F840F0"/>
    <w:rsid w:val="00FB0D0D"/>
    <w:rsid w:val="00FB43B4"/>
    <w:rsid w:val="00FE0C26"/>
    <w:rsid w:val="00FE7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7C6B74-8EDA-422D-AE49-8E46786D1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94696F"/>
    <w:pPr>
      <w:spacing w:after="0" w:line="240" w:lineRule="auto"/>
    </w:pPr>
    <w:rPr>
      <w:rFonts w:asciiTheme="minorHAnsi" w:hAnsiTheme="minorHAnsi"/>
    </w:rPr>
  </w:style>
  <w:style w:type="character" w:styleId="Hyperlink">
    <w:name w:val="Hyperlink"/>
    <w:basedOn w:val="DefaultParagraphFont"/>
    <w:uiPriority w:val="99"/>
    <w:unhideWhenUsed/>
    <w:rsid w:val="00CF14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34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AAE69-6638-4F5C-83F7-7C7BAA9E8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273</Words>
  <Characters>1520</Characters>
  <Application>Microsoft Office Word</Application>
  <DocSecurity>4</DocSecurity>
  <Lines>67</Lines>
  <Paragraphs>26</Paragraphs>
  <ScaleCrop>false</ScaleCrop>
  <Company> </Company>
  <LinksUpToDate>false</LinksUpToDate>
  <CharactersWithSpaces>1773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3034: Statewide Assessment Program - South Carolina Legislature Online</dc:title>
  <dc:subject/>
  <dc:creator>AngieMorgan</dc:creator>
  <cp:keywords/>
  <dc:description/>
  <cp:lastModifiedBy>N Cumfer</cp:lastModifiedBy>
  <cp:revision>2</cp:revision>
  <dcterms:created xsi:type="dcterms:W3CDTF">2014-11-21T21:26:00Z</dcterms:created>
  <dcterms:modified xsi:type="dcterms:W3CDTF">2014-11-21T21:26:00Z</dcterms:modified>
</cp:coreProperties>
</file>