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BA8" w:rsidRDefault="00211BA8" w:rsidP="00211BA8">
      <w:pPr>
        <w:widowControl w:val="0"/>
        <w:jc w:val="center"/>
      </w:pPr>
      <w:bookmarkStart w:id="0" w:name="_GoBack"/>
      <w:bookmarkEnd w:id="0"/>
      <w:r w:rsidRPr="00211BA8">
        <w:rPr>
          <w:b/>
        </w:rPr>
        <w:t>South Carolina General Assembly</w:t>
      </w:r>
    </w:p>
    <w:p w:rsidR="00211BA8" w:rsidRDefault="00211BA8" w:rsidP="00211BA8">
      <w:pPr>
        <w:widowControl w:val="0"/>
        <w:jc w:val="center"/>
      </w:pPr>
      <w:r>
        <w:t>119th Session, 2011-2012</w:t>
      </w:r>
    </w:p>
    <w:p w:rsidR="00211BA8" w:rsidRDefault="00211BA8" w:rsidP="00211BA8">
      <w:pPr>
        <w:widowControl w:val="0"/>
        <w:jc w:val="left"/>
      </w:pPr>
    </w:p>
    <w:p w:rsidR="00211BA8" w:rsidRDefault="00211BA8" w:rsidP="00211BA8">
      <w:pPr>
        <w:widowControl w:val="0"/>
        <w:jc w:val="left"/>
        <w:rPr>
          <w:b/>
        </w:rPr>
      </w:pPr>
      <w:r w:rsidRPr="00211BA8">
        <w:rPr>
          <w:b/>
        </w:rPr>
        <w:t>H. 3157</w:t>
      </w:r>
    </w:p>
    <w:p w:rsidR="00211BA8" w:rsidRDefault="00211BA8" w:rsidP="00211BA8">
      <w:pPr>
        <w:widowControl w:val="0"/>
        <w:jc w:val="left"/>
        <w:rPr>
          <w:b/>
        </w:rPr>
      </w:pPr>
    </w:p>
    <w:p w:rsidR="00211BA8" w:rsidRDefault="00211BA8" w:rsidP="00211BA8">
      <w:pPr>
        <w:widowControl w:val="0"/>
        <w:jc w:val="left"/>
      </w:pPr>
      <w:r w:rsidRPr="00211BA8">
        <w:rPr>
          <w:b/>
        </w:rPr>
        <w:t>STATUS INFORMATION</w:t>
      </w:r>
    </w:p>
    <w:p w:rsidR="00211BA8" w:rsidRDefault="00211BA8" w:rsidP="00211BA8">
      <w:pPr>
        <w:widowControl w:val="0"/>
        <w:jc w:val="left"/>
      </w:pPr>
    </w:p>
    <w:p w:rsidR="00211BA8" w:rsidRDefault="00211BA8" w:rsidP="00211BA8">
      <w:pPr>
        <w:widowControl w:val="0"/>
        <w:jc w:val="left"/>
      </w:pPr>
      <w:r>
        <w:t>General Bill</w:t>
      </w:r>
    </w:p>
    <w:p w:rsidR="00211BA8" w:rsidRDefault="00DA64EA" w:rsidP="00211BA8">
      <w:pPr>
        <w:widowControl w:val="0"/>
        <w:jc w:val="left"/>
      </w:pPr>
      <w:r>
        <w:t>Sponsors: Reps. Rutherford and G.R. Smith</w:t>
      </w:r>
    </w:p>
    <w:p w:rsidR="00211BA8" w:rsidRDefault="00211BA8" w:rsidP="00211BA8">
      <w:pPr>
        <w:widowControl w:val="0"/>
        <w:jc w:val="left"/>
      </w:pPr>
      <w:r>
        <w:t>Document Path: l:\council\bills\swb\5007cm11.docx</w:t>
      </w:r>
    </w:p>
    <w:p w:rsidR="00211BA8" w:rsidRDefault="00211BA8" w:rsidP="00211BA8">
      <w:pPr>
        <w:widowControl w:val="0"/>
        <w:jc w:val="left"/>
      </w:pPr>
    </w:p>
    <w:p w:rsidR="00D26571" w:rsidRDefault="00D26571" w:rsidP="00211BA8">
      <w:pPr>
        <w:widowControl w:val="0"/>
        <w:jc w:val="left"/>
      </w:pPr>
      <w:r>
        <w:t>Introduced in the House on January 11, 2011</w:t>
      </w:r>
    </w:p>
    <w:p w:rsidR="00D26571" w:rsidRPr="00D26571" w:rsidRDefault="00D26571" w:rsidP="00211BA8">
      <w:pPr>
        <w:widowControl w:val="0"/>
        <w:jc w:val="left"/>
      </w:pPr>
      <w:r>
        <w:t xml:space="preserve">Currently residing in the House Committee on </w:t>
      </w:r>
      <w:r w:rsidRPr="00D26571">
        <w:rPr>
          <w:b/>
        </w:rPr>
        <w:t>Judiciary</w:t>
      </w:r>
    </w:p>
    <w:p w:rsidR="00D26571" w:rsidRDefault="00D26571" w:rsidP="00211BA8">
      <w:pPr>
        <w:widowControl w:val="0"/>
        <w:jc w:val="left"/>
      </w:pPr>
    </w:p>
    <w:p w:rsidR="00211BA8" w:rsidRDefault="00211BA8" w:rsidP="00211BA8">
      <w:pPr>
        <w:widowControl w:val="0"/>
        <w:jc w:val="left"/>
      </w:pPr>
      <w:r>
        <w:t xml:space="preserve">Summary: </w:t>
      </w:r>
      <w:r w:rsidR="00E60810">
        <w:t>Speed limits</w:t>
      </w:r>
    </w:p>
    <w:p w:rsidR="00211BA8" w:rsidRDefault="00211BA8" w:rsidP="00211BA8">
      <w:pPr>
        <w:widowControl w:val="0"/>
        <w:jc w:val="left"/>
      </w:pPr>
    </w:p>
    <w:p w:rsidR="00211BA8" w:rsidRDefault="00211BA8" w:rsidP="00211BA8">
      <w:pPr>
        <w:widowControl w:val="0"/>
        <w:jc w:val="left"/>
      </w:pPr>
    </w:p>
    <w:p w:rsidR="00211BA8" w:rsidRDefault="00211BA8" w:rsidP="00211BA8">
      <w:pPr>
        <w:widowControl w:val="0"/>
        <w:tabs>
          <w:tab w:val="center" w:pos="590"/>
          <w:tab w:val="center" w:pos="1440"/>
          <w:tab w:val="left" w:pos="1872"/>
          <w:tab w:val="left" w:pos="9187"/>
        </w:tabs>
        <w:jc w:val="left"/>
      </w:pPr>
      <w:r w:rsidRPr="00211BA8">
        <w:rPr>
          <w:b/>
        </w:rPr>
        <w:t>HISTORY OF LEGISLATIVE ACTIONS</w:t>
      </w:r>
    </w:p>
    <w:p w:rsidR="00211BA8" w:rsidRDefault="00211BA8" w:rsidP="00211BA8">
      <w:pPr>
        <w:widowControl w:val="0"/>
        <w:tabs>
          <w:tab w:val="center" w:pos="590"/>
          <w:tab w:val="center" w:pos="1440"/>
          <w:tab w:val="left" w:pos="1872"/>
          <w:tab w:val="left" w:pos="9187"/>
        </w:tabs>
        <w:jc w:val="left"/>
      </w:pPr>
    </w:p>
    <w:p w:rsidR="00211BA8" w:rsidRPr="00211BA8" w:rsidRDefault="00211BA8" w:rsidP="00211BA8">
      <w:pPr>
        <w:widowControl w:val="0"/>
        <w:tabs>
          <w:tab w:val="center" w:pos="590"/>
          <w:tab w:val="center" w:pos="1440"/>
          <w:tab w:val="left" w:pos="1872"/>
          <w:tab w:val="left" w:pos="9187"/>
        </w:tabs>
        <w:jc w:val="left"/>
      </w:pPr>
      <w:r w:rsidRPr="00211BA8">
        <w:rPr>
          <w:u w:val="single"/>
        </w:rPr>
        <w:tab/>
        <w:t>Date</w:t>
      </w:r>
      <w:r w:rsidRPr="00211BA8">
        <w:rPr>
          <w:u w:val="single"/>
        </w:rPr>
        <w:tab/>
        <w:t>Body</w:t>
      </w:r>
      <w:r w:rsidRPr="00211BA8">
        <w:rPr>
          <w:u w:val="single"/>
        </w:rPr>
        <w:tab/>
        <w:t>Action Description with journal page number</w:t>
      </w:r>
      <w:r w:rsidRPr="00211BA8">
        <w:rPr>
          <w:u w:val="single"/>
        </w:rPr>
        <w:tab/>
      </w:r>
    </w:p>
    <w:p w:rsidR="0045312F" w:rsidRDefault="0045312F" w:rsidP="0045312F">
      <w:pPr>
        <w:widowControl w:val="0"/>
        <w:tabs>
          <w:tab w:val="right" w:pos="1008"/>
          <w:tab w:val="left" w:pos="1152"/>
          <w:tab w:val="left" w:pos="1872"/>
          <w:tab w:val="left" w:pos="9187"/>
        </w:tabs>
        <w:ind w:left="2088" w:hanging="2088"/>
        <w:jc w:val="left"/>
      </w:pPr>
      <w:r>
        <w:tab/>
        <w:t>12/7/2010</w:t>
      </w:r>
      <w:r>
        <w:tab/>
        <w:t>House</w:t>
      </w:r>
      <w:r>
        <w:tab/>
      </w:r>
      <w:r w:rsidRPr="00116714">
        <w:t>Prefiled</w:t>
      </w:r>
    </w:p>
    <w:p w:rsidR="0045312F" w:rsidRDefault="0045312F" w:rsidP="0045312F">
      <w:pPr>
        <w:widowControl w:val="0"/>
        <w:tabs>
          <w:tab w:val="right" w:pos="1008"/>
          <w:tab w:val="left" w:pos="1152"/>
          <w:tab w:val="left" w:pos="1872"/>
          <w:tab w:val="left" w:pos="9187"/>
        </w:tabs>
        <w:ind w:left="2088" w:hanging="2088"/>
        <w:jc w:val="left"/>
      </w:pPr>
      <w:r>
        <w:tab/>
        <w:t>12/7/2010</w:t>
      </w:r>
      <w:r>
        <w:tab/>
        <w:t>House</w:t>
      </w:r>
      <w:r>
        <w:tab/>
      </w:r>
      <w:r w:rsidRPr="00116714">
        <w:t xml:space="preserve">Referred to Committee on </w:t>
      </w:r>
      <w:r w:rsidRPr="00116714">
        <w:rPr>
          <w:b/>
        </w:rPr>
        <w:t>Judiciary</w:t>
      </w:r>
    </w:p>
    <w:p w:rsidR="0045312F" w:rsidRDefault="0045312F" w:rsidP="0045312F">
      <w:pPr>
        <w:widowControl w:val="0"/>
        <w:tabs>
          <w:tab w:val="right" w:pos="1008"/>
          <w:tab w:val="left" w:pos="1152"/>
          <w:tab w:val="left" w:pos="1872"/>
          <w:tab w:val="left" w:pos="9187"/>
        </w:tabs>
        <w:ind w:left="2088" w:hanging="2088"/>
        <w:jc w:val="left"/>
      </w:pPr>
      <w:r>
        <w:tab/>
        <w:t>1/11/2011</w:t>
      </w:r>
      <w:r>
        <w:tab/>
        <w:t>House</w:t>
      </w:r>
      <w:r>
        <w:tab/>
      </w:r>
      <w:r w:rsidRPr="00116714">
        <w:t>Introduced and read first time (</w:t>
      </w:r>
      <w:hyperlink r:id="rId7" w:history="1">
        <w:r w:rsidRPr="00116714">
          <w:rPr>
            <w:rStyle w:val="Hyperlink"/>
          </w:rPr>
          <w:t>House Journal</w:t>
        </w:r>
        <w:r w:rsidRPr="00116714">
          <w:rPr>
            <w:rStyle w:val="Hyperlink"/>
          </w:rPr>
          <w:noBreakHyphen/>
          <w:t>page 66</w:t>
        </w:r>
      </w:hyperlink>
      <w:r w:rsidRPr="00116714">
        <w:t>)</w:t>
      </w:r>
    </w:p>
    <w:p w:rsidR="0045312F" w:rsidRDefault="0045312F" w:rsidP="0045312F">
      <w:pPr>
        <w:widowControl w:val="0"/>
        <w:tabs>
          <w:tab w:val="right" w:pos="1008"/>
          <w:tab w:val="left" w:pos="1152"/>
          <w:tab w:val="left" w:pos="1872"/>
          <w:tab w:val="left" w:pos="9187"/>
        </w:tabs>
        <w:ind w:left="2088" w:hanging="2088"/>
        <w:jc w:val="left"/>
      </w:pPr>
      <w:r>
        <w:tab/>
        <w:t>1/11/2011</w:t>
      </w:r>
      <w:r>
        <w:tab/>
        <w:t>House</w:t>
      </w:r>
      <w:r>
        <w:tab/>
      </w:r>
      <w:r w:rsidRPr="00116714">
        <w:t>Referred t</w:t>
      </w:r>
      <w:r>
        <w:t xml:space="preserve">o Committee on </w:t>
      </w:r>
      <w:r w:rsidRPr="00116714">
        <w:rPr>
          <w:b/>
        </w:rPr>
        <w:t>Judiciary</w:t>
      </w:r>
      <w:r>
        <w:t xml:space="preserve"> (</w:t>
      </w:r>
      <w:hyperlink r:id="rId8" w:history="1">
        <w:r w:rsidRPr="00116714">
          <w:rPr>
            <w:rStyle w:val="Hyperlink"/>
          </w:rPr>
          <w:t>House Journal</w:t>
        </w:r>
        <w:r w:rsidRPr="00116714">
          <w:rPr>
            <w:rStyle w:val="Hyperlink"/>
          </w:rPr>
          <w:noBreakHyphen/>
          <w:t>page 66</w:t>
        </w:r>
      </w:hyperlink>
      <w:r w:rsidRPr="00116714">
        <w:t>)</w:t>
      </w:r>
    </w:p>
    <w:p w:rsidR="0045312F" w:rsidRDefault="0045312F" w:rsidP="0045312F">
      <w:pPr>
        <w:widowControl w:val="0"/>
        <w:tabs>
          <w:tab w:val="right" w:pos="1008"/>
          <w:tab w:val="left" w:pos="1152"/>
          <w:tab w:val="left" w:pos="1872"/>
          <w:tab w:val="left" w:pos="9187"/>
        </w:tabs>
        <w:ind w:left="2088" w:hanging="2088"/>
        <w:jc w:val="left"/>
      </w:pPr>
    </w:p>
    <w:p w:rsidR="00211BA8" w:rsidRPr="00211BA8" w:rsidRDefault="00211BA8" w:rsidP="00211BA8">
      <w:pPr>
        <w:widowControl w:val="0"/>
        <w:tabs>
          <w:tab w:val="right" w:pos="1008"/>
          <w:tab w:val="left" w:pos="1152"/>
          <w:tab w:val="left" w:pos="1872"/>
          <w:tab w:val="left" w:pos="9187"/>
        </w:tabs>
        <w:ind w:left="2088" w:hanging="2088"/>
        <w:jc w:val="left"/>
      </w:pPr>
    </w:p>
    <w:p w:rsidR="00211BA8" w:rsidRDefault="00211BA8" w:rsidP="00211BA8">
      <w:pPr>
        <w:widowControl w:val="0"/>
        <w:jc w:val="left"/>
      </w:pPr>
      <w:r w:rsidRPr="00211BA8">
        <w:rPr>
          <w:b/>
        </w:rPr>
        <w:t>VERSIONS OF THIS BILL</w:t>
      </w:r>
    </w:p>
    <w:p w:rsidR="00211BA8" w:rsidRDefault="00211BA8" w:rsidP="00211BA8">
      <w:pPr>
        <w:widowControl w:val="0"/>
        <w:jc w:val="left"/>
      </w:pPr>
    </w:p>
    <w:p w:rsidR="00211BA8" w:rsidRDefault="00C211C9" w:rsidP="00211BA8">
      <w:pPr>
        <w:widowControl w:val="0"/>
        <w:jc w:val="left"/>
      </w:pPr>
      <w:hyperlink r:id="rId9" w:history="1">
        <w:r w:rsidR="00211BA8">
          <w:rPr>
            <w:rStyle w:val="Hyperlink"/>
          </w:rPr>
          <w:t>12/7/2010</w:t>
        </w:r>
      </w:hyperlink>
    </w:p>
    <w:p w:rsidR="00211BA8" w:rsidRDefault="00211BA8" w:rsidP="00211BA8"/>
    <w:p w:rsidR="00211BA8" w:rsidRDefault="00211BA8" w:rsidP="00211BA8">
      <w:pPr>
        <w:sectPr w:rsidR="00211BA8" w:rsidSect="00211BA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481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A6D" w:rsidRDefault="00FE3A6D" w:rsidP="00FE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5</w:t>
      </w:r>
      <w:r>
        <w:noBreakHyphen/>
        <w:t>1520, CODE OF LAWS OF SOUTH CAROLINA, 1976, RELATING TO THE MAXIMUM SPEED LIMITS ALLOWABLE ALONG THE STATE</w:t>
      </w:r>
      <w:r w:rsidRPr="00FE3A6D">
        <w:t>’</w:t>
      </w:r>
      <w:r>
        <w:t>S HIGHWAYS, AND PENALTIES FOR TRAVELING AT SPEEDS GREATER THAN THE SPEED LIMIT, SO AS TO PROVIDE AN ALTERNATE PENALTY FOR DRIVING IN EXCESS OF THE POSTED SPEED LIMIT BUT NOT IN EXCESS OF TEN MILES AN HOUR AND TO PROVIDE FOR THE DISTRIBUTION OF THE FINE.</w:t>
      </w:r>
    </w:p>
    <w:p w:rsidR="00EC4818" w:rsidRDefault="00EC4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4818" w:rsidRDefault="00EC4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4818" w:rsidRDefault="00EC4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A6D" w:rsidRDefault="00EC4818" w:rsidP="00FE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3A6D">
        <w:t>Section 56</w:t>
      </w:r>
      <w:r w:rsidR="00FE3A6D">
        <w:noBreakHyphen/>
        <w:t>5</w:t>
      </w:r>
      <w:r w:rsidR="00FE3A6D">
        <w:noBreakHyphen/>
        <w:t>1520(G)(1) of the 1976 Code is amended to read:</w:t>
      </w:r>
    </w:p>
    <w:p w:rsidR="00FE3A6D" w:rsidRDefault="00FE3A6D" w:rsidP="00FE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A6D" w:rsidRPr="00740CC0" w:rsidRDefault="00FE3A6D" w:rsidP="00FE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740CC0">
        <w:t>in excess of the above posted limit but not in excess of ten miles an hour by a fine of not less than fifteen dollars nor more than twenty</w:t>
      </w:r>
      <w:r>
        <w:noBreakHyphen/>
      </w:r>
      <w:r w:rsidRPr="00740CC0">
        <w:t>five dollars</w:t>
      </w:r>
      <w:r w:rsidRPr="002A06CE">
        <w:rPr>
          <w:u w:val="single"/>
        </w:rPr>
        <w:t xml:space="preserve">, </w:t>
      </w:r>
      <w:r>
        <w:rPr>
          <w:u w:val="single"/>
        </w:rPr>
        <w:t>or a fine of one hundred fifty dollars on a warning ticket that is a no point violation that is not reported to the Department of Motor Vehicles.  One</w:t>
      </w:r>
      <w:r>
        <w:rPr>
          <w:u w:val="single"/>
        </w:rPr>
        <w:noBreakHyphen/>
        <w:t>half of this fine must be placed in the state</w:t>
      </w:r>
      <w:r w:rsidRPr="00FE3A6D">
        <w:rPr>
          <w:u w:val="single"/>
        </w:rPr>
        <w:t>’</w:t>
      </w:r>
      <w:r>
        <w:rPr>
          <w:u w:val="single"/>
        </w:rPr>
        <w:t>s general fund, and the remaining one</w:t>
      </w:r>
      <w:r>
        <w:rPr>
          <w:u w:val="single"/>
        </w:rPr>
        <w:noBreakHyphen/>
        <w:t>half of this fine must be retained by the local governmental body that issued the warning ticket</w:t>
      </w:r>
      <w:r w:rsidRPr="00740CC0">
        <w:t>;</w:t>
      </w:r>
      <w:r>
        <w:t>”</w:t>
      </w:r>
      <w:r w:rsidRPr="00740CC0">
        <w:t xml:space="preserve"> </w:t>
      </w:r>
    </w:p>
    <w:p w:rsidR="00FE3A6D" w:rsidRDefault="00FE3A6D" w:rsidP="00FE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A6D" w:rsidRDefault="00FE3A6D" w:rsidP="00FE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51F93" w:rsidRDefault="00FE3A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1F93" w:rsidRDefault="00151F93" w:rsidP="00211BA8">
      <w:pPr>
        <w:suppressAutoHyphens/>
      </w:pPr>
    </w:p>
    <w:sectPr w:rsidR="00151F93" w:rsidSect="00211BA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4818" w:rsidRDefault="00EC4818" w:rsidP="009F0C77">
      <w:r>
        <w:separator/>
      </w:r>
    </w:p>
  </w:endnote>
  <w:endnote w:type="continuationSeparator" w:id="0">
    <w:p w:rsidR="00EC4818" w:rsidRDefault="00EC48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751FFD-936A-4AFD-98B4-FC678F969227}"/>
    <w:embedBold r:id="rId2" w:fontKey="{BE2B2B1E-E9DE-4703-8F32-ECFA06B46BEA}"/>
  </w:font>
  <w:font w:name="Calibri">
    <w:panose1 w:val="020F0502020204030204"/>
    <w:charset w:val="00"/>
    <w:family w:val="swiss"/>
    <w:pitch w:val="variable"/>
    <w:sig w:usb0="E10002FF" w:usb1="4000ACFF" w:usb2="00000009" w:usb3="00000000" w:csb0="0000019F" w:csb1="00000000"/>
    <w:embedRegular r:id="rId3" w:fontKey="{5C35401A-95E6-41AA-822C-4E2A9942C6F3}"/>
  </w:font>
  <w:font w:name="Tahoma">
    <w:panose1 w:val="020B0604030504040204"/>
    <w:charset w:val="00"/>
    <w:family w:val="swiss"/>
    <w:pitch w:val="variable"/>
    <w:sig w:usb0="21002A87" w:usb1="80000000" w:usb2="00000008" w:usb3="00000000" w:csb0="000101FF" w:csb1="00000000"/>
    <w:embedRegular r:id="rId4" w:fontKey="{91B33BE3-2BF8-4D63-BDEA-7F0C6B6A691F}"/>
  </w:font>
  <w:font w:name="Cambria">
    <w:panose1 w:val="02040503050406030204"/>
    <w:charset w:val="00"/>
    <w:family w:val="roman"/>
    <w:pitch w:val="variable"/>
    <w:sig w:usb0="E00002FF" w:usb1="400004FF" w:usb2="00000000" w:usb3="00000000" w:csb0="0000019F" w:csb1="00000000"/>
    <w:embedRegular r:id="rId5" w:fontKey="{53FAC50E-4F92-47F4-A104-E5BEC382B5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BA8" w:rsidRPr="00151F93" w:rsidRDefault="00211BA8" w:rsidP="00151F93">
    <w:pPr>
      <w:pStyle w:val="Footer"/>
      <w:tabs>
        <w:tab w:val="clear" w:pos="4680"/>
        <w:tab w:val="clear" w:pos="9360"/>
        <w:tab w:val="center" w:pos="2995"/>
      </w:tabs>
      <w:spacing w:before="120"/>
    </w:pPr>
    <w:r>
      <w:t>[3157]</w:t>
    </w:r>
    <w:r>
      <w:tab/>
    </w:r>
    <w:r w:rsidR="00C211C9">
      <w:fldChar w:fldCharType="begin"/>
    </w:r>
    <w:r w:rsidR="00C211C9">
      <w:instrText xml:space="preserve"> PAGE  \* MERGEFORMAT </w:instrText>
    </w:r>
    <w:r w:rsidR="00C211C9">
      <w:fldChar w:fldCharType="separate"/>
    </w:r>
    <w:r w:rsidR="00C211C9">
      <w:rPr>
        <w:noProof/>
      </w:rPr>
      <w:t>1</w:t>
    </w:r>
    <w:r w:rsidR="00C211C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4818" w:rsidRDefault="00EC4818" w:rsidP="009F0C77">
      <w:r>
        <w:separator/>
      </w:r>
    </w:p>
  </w:footnote>
  <w:footnote w:type="continuationSeparator" w:id="0">
    <w:p w:rsidR="00EC4818" w:rsidRDefault="00EC48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07CM11"/>
    <w:docVar w:name="CoverBillType" w:val="b"/>
    <w:docVar w:name="docpath" w:val="L:\Council\bills\SWB\5007CM11.DOCX"/>
    <w:docVar w:name="dvBillNumber" w:val="3157"/>
    <w:docVar w:name="dvBillNumberPrefix" w:val="H. "/>
    <w:docVar w:name="dvOriginalBody" w:val="House"/>
    <w:docVar w:name="dvSteno" w:val="SWB"/>
    <w:docVar w:name="NameofBody" w:val="h"/>
    <w:docVar w:name="vgroup2" w:val="Council"/>
  </w:docVars>
  <w:rsids>
    <w:rsidRoot w:val="008A54E4"/>
    <w:rsid w:val="00011869"/>
    <w:rsid w:val="000E1785"/>
    <w:rsid w:val="000F40FA"/>
    <w:rsid w:val="000F49B9"/>
    <w:rsid w:val="0010541F"/>
    <w:rsid w:val="0010776B"/>
    <w:rsid w:val="00133E66"/>
    <w:rsid w:val="001435A3"/>
    <w:rsid w:val="00151F93"/>
    <w:rsid w:val="001D08F2"/>
    <w:rsid w:val="001D525B"/>
    <w:rsid w:val="001D7F4F"/>
    <w:rsid w:val="00204FE8"/>
    <w:rsid w:val="00211BA8"/>
    <w:rsid w:val="002321B6"/>
    <w:rsid w:val="00250967"/>
    <w:rsid w:val="002543C8"/>
    <w:rsid w:val="00284AAE"/>
    <w:rsid w:val="002A3F5D"/>
    <w:rsid w:val="002D7875"/>
    <w:rsid w:val="002E5912"/>
    <w:rsid w:val="00325348"/>
    <w:rsid w:val="0032732C"/>
    <w:rsid w:val="00336AD0"/>
    <w:rsid w:val="0037079A"/>
    <w:rsid w:val="00385004"/>
    <w:rsid w:val="003D01E8"/>
    <w:rsid w:val="003E5288"/>
    <w:rsid w:val="003F6D79"/>
    <w:rsid w:val="0041760A"/>
    <w:rsid w:val="00417C01"/>
    <w:rsid w:val="0045312F"/>
    <w:rsid w:val="004809EE"/>
    <w:rsid w:val="004E7D54"/>
    <w:rsid w:val="0051611F"/>
    <w:rsid w:val="005273C6"/>
    <w:rsid w:val="00530A69"/>
    <w:rsid w:val="00545593"/>
    <w:rsid w:val="00577C6C"/>
    <w:rsid w:val="005C2FE2"/>
    <w:rsid w:val="005D04DF"/>
    <w:rsid w:val="005E2BC9"/>
    <w:rsid w:val="00605102"/>
    <w:rsid w:val="006215AA"/>
    <w:rsid w:val="00677B80"/>
    <w:rsid w:val="006913C9"/>
    <w:rsid w:val="0069470D"/>
    <w:rsid w:val="006C48A4"/>
    <w:rsid w:val="00702A97"/>
    <w:rsid w:val="00725336"/>
    <w:rsid w:val="00734F00"/>
    <w:rsid w:val="007A70AE"/>
    <w:rsid w:val="008030CC"/>
    <w:rsid w:val="008362E8"/>
    <w:rsid w:val="008806DC"/>
    <w:rsid w:val="008A1768"/>
    <w:rsid w:val="008A54E4"/>
    <w:rsid w:val="008F4429"/>
    <w:rsid w:val="00915F50"/>
    <w:rsid w:val="0094021A"/>
    <w:rsid w:val="00975BA9"/>
    <w:rsid w:val="009C6A0B"/>
    <w:rsid w:val="009F0C77"/>
    <w:rsid w:val="009F4DD1"/>
    <w:rsid w:val="00A41684"/>
    <w:rsid w:val="00A64E80"/>
    <w:rsid w:val="00A72BCD"/>
    <w:rsid w:val="00A741D9"/>
    <w:rsid w:val="00A833AB"/>
    <w:rsid w:val="00A9741D"/>
    <w:rsid w:val="00AC2D5F"/>
    <w:rsid w:val="00AD4B17"/>
    <w:rsid w:val="00B412D4"/>
    <w:rsid w:val="00BE3C22"/>
    <w:rsid w:val="00C0345E"/>
    <w:rsid w:val="00C211C9"/>
    <w:rsid w:val="00C339DE"/>
    <w:rsid w:val="00C3483A"/>
    <w:rsid w:val="00C74E9D"/>
    <w:rsid w:val="00C82FD3"/>
    <w:rsid w:val="00C92819"/>
    <w:rsid w:val="00CC6B7B"/>
    <w:rsid w:val="00CD2089"/>
    <w:rsid w:val="00D167F4"/>
    <w:rsid w:val="00D26571"/>
    <w:rsid w:val="00D32EC8"/>
    <w:rsid w:val="00D73A67"/>
    <w:rsid w:val="00D970A9"/>
    <w:rsid w:val="00DA64EA"/>
    <w:rsid w:val="00DF3845"/>
    <w:rsid w:val="00E41911"/>
    <w:rsid w:val="00E60810"/>
    <w:rsid w:val="00E73313"/>
    <w:rsid w:val="00E76D95"/>
    <w:rsid w:val="00E92EEF"/>
    <w:rsid w:val="00EC4818"/>
    <w:rsid w:val="00F24442"/>
    <w:rsid w:val="00F50AE3"/>
    <w:rsid w:val="00F67CF1"/>
    <w:rsid w:val="00F840F0"/>
    <w:rsid w:val="00FB0D0D"/>
    <w:rsid w:val="00FB43B4"/>
    <w:rsid w:val="00FD31B8"/>
    <w:rsid w:val="00FE3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8AED199-6F28-499D-B843-5E81AA1BE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3A6D"/>
    <w:rPr>
      <w:rFonts w:ascii="Tahoma" w:hAnsi="Tahoma" w:cs="Tahoma"/>
      <w:sz w:val="16"/>
      <w:szCs w:val="16"/>
    </w:rPr>
  </w:style>
  <w:style w:type="character" w:customStyle="1" w:styleId="BalloonTextChar">
    <w:name w:val="Balloon Text Char"/>
    <w:basedOn w:val="DefaultParagraphFont"/>
    <w:link w:val="BalloonText"/>
    <w:uiPriority w:val="99"/>
    <w:semiHidden/>
    <w:rsid w:val="00FE3A6D"/>
    <w:rPr>
      <w:rFonts w:ascii="Tahoma" w:eastAsia="Times New Roman" w:hAnsi="Tahoma" w:cs="Tahoma"/>
      <w:sz w:val="16"/>
      <w:szCs w:val="16"/>
    </w:rPr>
  </w:style>
  <w:style w:type="character" w:styleId="Hyperlink">
    <w:name w:val="Hyperlink"/>
    <w:basedOn w:val="DefaultParagraphFont"/>
    <w:uiPriority w:val="99"/>
    <w:unhideWhenUsed/>
    <w:rsid w:val="00211B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57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6F05F-F820-490B-9642-193D87157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286</Words>
  <Characters>1462</Characters>
  <Application>Microsoft Office Word</Application>
  <DocSecurity>4</DocSecurity>
  <Lines>68</Lines>
  <Paragraphs>25</Paragraphs>
  <ScaleCrop>false</ScaleCrop>
  <Company> </Company>
  <LinksUpToDate>false</LinksUpToDate>
  <CharactersWithSpaces>1730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3157: Speed limits - South Carolina Legislature Online</dc:title>
  <dc:subject/>
  <dc:creator>SandyBarden</dc:creator>
  <cp:keywords/>
  <dc:description/>
  <cp:lastModifiedBy>N Cumfer</cp:lastModifiedBy>
  <cp:revision>2</cp:revision>
  <cp:lastPrinted>2010-11-17T14:49:00Z</cp:lastPrinted>
  <dcterms:created xsi:type="dcterms:W3CDTF">2014-11-21T21:30:00Z</dcterms:created>
  <dcterms:modified xsi:type="dcterms:W3CDTF">2014-11-21T21:30:00Z</dcterms:modified>
</cp:coreProperties>
</file>