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E15" w:rsidRDefault="00364E15" w:rsidP="00364E15">
      <w:pPr>
        <w:widowControl w:val="0"/>
        <w:jc w:val="center"/>
      </w:pPr>
      <w:bookmarkStart w:id="0" w:name="_GoBack"/>
      <w:bookmarkEnd w:id="0"/>
      <w:r w:rsidRPr="00364E15">
        <w:rPr>
          <w:b/>
        </w:rPr>
        <w:t>South Carolina General Assembly</w:t>
      </w:r>
    </w:p>
    <w:p w:rsidR="00364E15" w:rsidRDefault="00364E15" w:rsidP="00364E15">
      <w:pPr>
        <w:widowControl w:val="0"/>
        <w:jc w:val="center"/>
      </w:pPr>
      <w:r>
        <w:t>119th Session, 2011-2012</w:t>
      </w:r>
    </w:p>
    <w:p w:rsidR="00364E15" w:rsidRDefault="00364E15" w:rsidP="00364E15">
      <w:pPr>
        <w:widowControl w:val="0"/>
        <w:jc w:val="left"/>
      </w:pPr>
    </w:p>
    <w:p w:rsidR="00364E15" w:rsidRDefault="00364E15" w:rsidP="00364E15">
      <w:pPr>
        <w:widowControl w:val="0"/>
        <w:jc w:val="left"/>
        <w:rPr>
          <w:b/>
        </w:rPr>
      </w:pPr>
      <w:r w:rsidRPr="00364E15">
        <w:rPr>
          <w:b/>
        </w:rPr>
        <w:t>H. 3177</w:t>
      </w:r>
    </w:p>
    <w:p w:rsidR="00364E15" w:rsidRDefault="00364E15" w:rsidP="00364E15">
      <w:pPr>
        <w:widowControl w:val="0"/>
        <w:jc w:val="left"/>
        <w:rPr>
          <w:b/>
        </w:rPr>
      </w:pPr>
    </w:p>
    <w:p w:rsidR="00364E15" w:rsidRDefault="00364E15" w:rsidP="00364E15">
      <w:pPr>
        <w:widowControl w:val="0"/>
        <w:jc w:val="left"/>
      </w:pPr>
      <w:r w:rsidRPr="00364E15">
        <w:rPr>
          <w:b/>
        </w:rPr>
        <w:t>STATUS INFORMATION</w:t>
      </w:r>
    </w:p>
    <w:p w:rsidR="00364E15" w:rsidRDefault="00364E15" w:rsidP="00364E15">
      <w:pPr>
        <w:widowControl w:val="0"/>
        <w:jc w:val="left"/>
      </w:pPr>
    </w:p>
    <w:p w:rsidR="00364E15" w:rsidRDefault="00364E15" w:rsidP="00364E15">
      <w:pPr>
        <w:widowControl w:val="0"/>
        <w:jc w:val="left"/>
      </w:pPr>
      <w:r>
        <w:t>General Bill</w:t>
      </w:r>
    </w:p>
    <w:p w:rsidR="00364E15" w:rsidRDefault="00364E15" w:rsidP="00364E15">
      <w:pPr>
        <w:widowControl w:val="0"/>
        <w:jc w:val="left"/>
      </w:pPr>
      <w:r>
        <w:t>Sponsors: Rep. Nanney</w:t>
      </w:r>
    </w:p>
    <w:p w:rsidR="00364E15" w:rsidRDefault="00364E15" w:rsidP="00364E15">
      <w:pPr>
        <w:widowControl w:val="0"/>
        <w:jc w:val="left"/>
      </w:pPr>
      <w:r>
        <w:t>Document Path: l:\council\bills\ggs\22699zw11.docx</w:t>
      </w:r>
    </w:p>
    <w:p w:rsidR="00364E15" w:rsidRDefault="00364E15" w:rsidP="00364E15">
      <w:pPr>
        <w:widowControl w:val="0"/>
        <w:jc w:val="left"/>
      </w:pPr>
    </w:p>
    <w:p w:rsidR="00A51541" w:rsidRDefault="00A51541" w:rsidP="00364E15">
      <w:pPr>
        <w:widowControl w:val="0"/>
        <w:jc w:val="left"/>
      </w:pPr>
      <w:r>
        <w:t>Introduced in the House on January 11, 2011</w:t>
      </w:r>
    </w:p>
    <w:p w:rsidR="00A51541" w:rsidRPr="00A51541" w:rsidRDefault="00A51541" w:rsidP="00364E15">
      <w:pPr>
        <w:widowControl w:val="0"/>
        <w:jc w:val="left"/>
      </w:pPr>
      <w:r>
        <w:t xml:space="preserve">Currently residing in the House Committee on </w:t>
      </w:r>
      <w:r w:rsidRPr="00A51541">
        <w:rPr>
          <w:b/>
        </w:rPr>
        <w:t>Judiciary</w:t>
      </w:r>
    </w:p>
    <w:p w:rsidR="00A51541" w:rsidRDefault="00A51541" w:rsidP="00364E15">
      <w:pPr>
        <w:widowControl w:val="0"/>
        <w:jc w:val="left"/>
      </w:pPr>
    </w:p>
    <w:p w:rsidR="00364E15" w:rsidRDefault="00364E15" w:rsidP="00364E15">
      <w:pPr>
        <w:widowControl w:val="0"/>
        <w:jc w:val="left"/>
      </w:pPr>
      <w:r>
        <w:t xml:space="preserve">Summary: </w:t>
      </w:r>
      <w:r w:rsidR="00DB7C31">
        <w:t>Posting of notices</w:t>
      </w:r>
    </w:p>
    <w:p w:rsidR="00364E15" w:rsidRDefault="00364E15" w:rsidP="00364E15">
      <w:pPr>
        <w:widowControl w:val="0"/>
        <w:jc w:val="left"/>
      </w:pPr>
    </w:p>
    <w:p w:rsidR="00364E15" w:rsidRDefault="00364E15" w:rsidP="00364E15">
      <w:pPr>
        <w:widowControl w:val="0"/>
        <w:jc w:val="left"/>
      </w:pPr>
    </w:p>
    <w:p w:rsidR="00364E15" w:rsidRDefault="00364E15" w:rsidP="00364E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E15">
        <w:rPr>
          <w:b/>
        </w:rPr>
        <w:t>HISTORY OF LEGISLATIVE ACTIONS</w:t>
      </w:r>
    </w:p>
    <w:p w:rsidR="00364E15" w:rsidRDefault="00364E15" w:rsidP="00364E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4E15" w:rsidRPr="00364E15" w:rsidRDefault="00364E15" w:rsidP="00364E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E15">
        <w:rPr>
          <w:u w:val="single"/>
        </w:rPr>
        <w:tab/>
        <w:t>Date</w:t>
      </w:r>
      <w:r w:rsidRPr="00364E15">
        <w:rPr>
          <w:u w:val="single"/>
        </w:rPr>
        <w:tab/>
        <w:t>Body</w:t>
      </w:r>
      <w:r w:rsidRPr="00364E15">
        <w:rPr>
          <w:u w:val="single"/>
        </w:rPr>
        <w:tab/>
        <w:t>Action Description with journal page number</w:t>
      </w:r>
      <w:r w:rsidRPr="00364E15">
        <w:rPr>
          <w:u w:val="single"/>
        </w:rPr>
        <w:tab/>
      </w:r>
    </w:p>
    <w:p w:rsidR="00956165" w:rsidRDefault="00956165" w:rsidP="00956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EA3C7B">
        <w:t>Prefiled</w:t>
      </w:r>
    </w:p>
    <w:p w:rsidR="00956165" w:rsidRDefault="00956165" w:rsidP="00956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EA3C7B">
        <w:t xml:space="preserve">Referred to Committee on </w:t>
      </w:r>
      <w:r w:rsidRPr="00EA3C7B">
        <w:rPr>
          <w:b/>
        </w:rPr>
        <w:t>Judiciary</w:t>
      </w:r>
    </w:p>
    <w:p w:rsidR="00956165" w:rsidRDefault="00956165" w:rsidP="00956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A3C7B">
        <w:t>Introduced and read first time (</w:t>
      </w:r>
      <w:hyperlink r:id="rId7" w:history="1">
        <w:r w:rsidRPr="00EA3C7B">
          <w:rPr>
            <w:rStyle w:val="Hyperlink"/>
          </w:rPr>
          <w:t>House Journal</w:t>
        </w:r>
        <w:r w:rsidRPr="00EA3C7B">
          <w:rPr>
            <w:rStyle w:val="Hyperlink"/>
          </w:rPr>
          <w:noBreakHyphen/>
          <w:t>page 72</w:t>
        </w:r>
      </w:hyperlink>
      <w:r w:rsidRPr="00EA3C7B">
        <w:t>)</w:t>
      </w:r>
    </w:p>
    <w:p w:rsidR="00956165" w:rsidRDefault="00956165" w:rsidP="00956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A3C7B">
        <w:t>Referred t</w:t>
      </w:r>
      <w:r>
        <w:t xml:space="preserve">o Committee on </w:t>
      </w:r>
      <w:r w:rsidRPr="00EA3C7B">
        <w:rPr>
          <w:b/>
        </w:rPr>
        <w:t>Judiciary</w:t>
      </w:r>
      <w:r>
        <w:t xml:space="preserve"> (</w:t>
      </w:r>
      <w:hyperlink r:id="rId8" w:history="1">
        <w:r w:rsidRPr="00EA3C7B">
          <w:rPr>
            <w:rStyle w:val="Hyperlink"/>
          </w:rPr>
          <w:t>House Journal</w:t>
        </w:r>
        <w:r w:rsidRPr="00EA3C7B">
          <w:rPr>
            <w:rStyle w:val="Hyperlink"/>
          </w:rPr>
          <w:noBreakHyphen/>
          <w:t>page 72</w:t>
        </w:r>
      </w:hyperlink>
      <w:r w:rsidRPr="00EA3C7B">
        <w:t>)</w:t>
      </w:r>
    </w:p>
    <w:p w:rsidR="00956165" w:rsidRDefault="00956165" w:rsidP="00956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E15" w:rsidRPr="00364E15" w:rsidRDefault="00364E15" w:rsidP="00364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E15" w:rsidRDefault="00364E15" w:rsidP="00364E15">
      <w:pPr>
        <w:widowControl w:val="0"/>
        <w:jc w:val="left"/>
      </w:pPr>
      <w:r w:rsidRPr="00364E15">
        <w:rPr>
          <w:b/>
        </w:rPr>
        <w:t>VERSIONS OF THIS BILL</w:t>
      </w:r>
    </w:p>
    <w:p w:rsidR="00364E15" w:rsidRDefault="00364E15" w:rsidP="00364E15">
      <w:pPr>
        <w:widowControl w:val="0"/>
        <w:jc w:val="left"/>
      </w:pPr>
    </w:p>
    <w:p w:rsidR="00364E15" w:rsidRDefault="00A461F1" w:rsidP="00364E15">
      <w:pPr>
        <w:widowControl w:val="0"/>
        <w:jc w:val="left"/>
      </w:pPr>
      <w:hyperlink r:id="rId9" w:history="1">
        <w:r w:rsidR="00364E15">
          <w:rPr>
            <w:rStyle w:val="Hyperlink"/>
          </w:rPr>
          <w:t>12/7/2010</w:t>
        </w:r>
      </w:hyperlink>
    </w:p>
    <w:p w:rsidR="00364E15" w:rsidRDefault="00364E15" w:rsidP="00364E15"/>
    <w:p w:rsidR="00364E15" w:rsidRDefault="00364E15" w:rsidP="00364E15">
      <w:pPr>
        <w:sectPr w:rsidR="00364E15" w:rsidSect="00364E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5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SECTION </w:t>
      </w:r>
      <w:r w:rsidR="00D32BBF">
        <w:t>4</w:t>
      </w:r>
      <w:r>
        <w:noBreakHyphen/>
        <w:t>1</w:t>
      </w:r>
      <w:r>
        <w:noBreakHyphen/>
        <w:t xml:space="preserve">190 SO AS TO AUTHORIZE A COUNTY TO POST ALL NOTICES REQUIRED BY LAW TO </w:t>
      </w:r>
      <w:r w:rsidR="00D32BBF">
        <w:t>THE COUNTY’S</w:t>
      </w:r>
      <w:r>
        <w:t xml:space="preserve"> WEBSITE INSTEAD OF PRINTING IT IN THE NEWSPAPER.</w:t>
      </w:r>
    </w:p>
    <w:p w:rsidR="00FE4547" w:rsidRDefault="00FE4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547" w:rsidRDefault="00FE4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4547" w:rsidRDefault="00FE4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1, Title </w:t>
      </w:r>
      <w:r w:rsidR="00D32BBF">
        <w:t>4</w:t>
      </w:r>
      <w:r>
        <w:t xml:space="preserve"> of the 1976 Code is amended by adding: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D32BBF">
        <w:t>4</w:t>
      </w:r>
      <w:r>
        <w:noBreakHyphen/>
        <w:t>1</w:t>
      </w:r>
      <w:r>
        <w:noBreakHyphen/>
        <w:t>190.</w:t>
      </w:r>
      <w:r>
        <w:tab/>
        <w:t>(A)</w:t>
      </w:r>
      <w:r>
        <w:tab/>
        <w:t xml:space="preserve">A county required by law to post a notice in a newspaper may post the notice on the </w:t>
      </w:r>
      <w:r w:rsidR="00D32BBF">
        <w:t xml:space="preserve">county </w:t>
      </w:r>
      <w:r>
        <w:t>website.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requires a county to provide or maintain a website.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D32BBF">
        <w:t>C</w:t>
      </w:r>
      <w:r>
        <w:t>)</w:t>
      </w:r>
      <w:r>
        <w:tab/>
        <w:t>The posting of a notice pursuant to the provisions of this section satisfies all statutory requirements to post a notice in a newspaper.”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ninety days after approval by the Governor.</w:t>
      </w:r>
    </w:p>
    <w:p w:rsidR="006F641A" w:rsidRDefault="0010776B" w:rsidP="00A6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641A" w:rsidRDefault="006F641A" w:rsidP="00364E15">
      <w:pPr>
        <w:suppressAutoHyphens/>
      </w:pPr>
    </w:p>
    <w:sectPr w:rsidR="006F641A" w:rsidSect="00364E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547" w:rsidRDefault="00FE4547" w:rsidP="009F0C77">
      <w:r>
        <w:separator/>
      </w:r>
    </w:p>
  </w:endnote>
  <w:endnote w:type="continuationSeparator" w:id="0">
    <w:p w:rsidR="00FE4547" w:rsidRDefault="00FE45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6A0D04-6A2E-4B90-A48E-D93D0B28CF77}"/>
    <w:embedBold r:id="rId2" w:fontKey="{B84ED678-1F03-4E5E-9500-5231C0AFF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A061DC-8FBA-469A-84CE-4018772890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D727EC-2BA4-4647-AAA7-049FAED9B2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E15" w:rsidRPr="006F641A" w:rsidRDefault="00364E15" w:rsidP="006F6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[3177]</w:t>
    </w:r>
    <w:r>
      <w:tab/>
    </w:r>
    <w:r w:rsidR="00A461F1">
      <w:fldChar w:fldCharType="begin"/>
    </w:r>
    <w:r w:rsidR="00A461F1">
      <w:instrText xml:space="preserve"> PAGE  \* MERGEFORMAT </w:instrText>
    </w:r>
    <w:r w:rsidR="00A461F1">
      <w:fldChar w:fldCharType="separate"/>
    </w:r>
    <w:r w:rsidR="00A461F1">
      <w:rPr>
        <w:noProof/>
      </w:rPr>
      <w:t>1</w:t>
    </w:r>
    <w:r w:rsidR="00A461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547" w:rsidRDefault="00FE4547" w:rsidP="009F0C77">
      <w:r>
        <w:separator/>
      </w:r>
    </w:p>
  </w:footnote>
  <w:footnote w:type="continuationSeparator" w:id="0">
    <w:p w:rsidR="00FE4547" w:rsidRDefault="00FE45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99ZW11"/>
    <w:docVar w:name="CoverBillType" w:val="b"/>
    <w:docVar w:name="docpath" w:val="L:\Council\bills\GGS\22699ZW11.DOCX"/>
    <w:docVar w:name="dvBillNumber" w:val="317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46BCA"/>
    <w:rsid w:val="00011869"/>
    <w:rsid w:val="00065EE7"/>
    <w:rsid w:val="000D264A"/>
    <w:rsid w:val="000E1785"/>
    <w:rsid w:val="000F40FA"/>
    <w:rsid w:val="0010776B"/>
    <w:rsid w:val="00133E66"/>
    <w:rsid w:val="001435A3"/>
    <w:rsid w:val="00197746"/>
    <w:rsid w:val="001D08F2"/>
    <w:rsid w:val="001D525B"/>
    <w:rsid w:val="001D7F4F"/>
    <w:rsid w:val="002321B6"/>
    <w:rsid w:val="00250967"/>
    <w:rsid w:val="002543C8"/>
    <w:rsid w:val="00284AAE"/>
    <w:rsid w:val="002E5912"/>
    <w:rsid w:val="002F2B55"/>
    <w:rsid w:val="00325348"/>
    <w:rsid w:val="0032732C"/>
    <w:rsid w:val="00336AD0"/>
    <w:rsid w:val="00352A84"/>
    <w:rsid w:val="00364E15"/>
    <w:rsid w:val="0037079A"/>
    <w:rsid w:val="003761A8"/>
    <w:rsid w:val="003D01E8"/>
    <w:rsid w:val="003E5288"/>
    <w:rsid w:val="003F6D79"/>
    <w:rsid w:val="0041760A"/>
    <w:rsid w:val="00417C01"/>
    <w:rsid w:val="0045572C"/>
    <w:rsid w:val="004809EE"/>
    <w:rsid w:val="004D3A7F"/>
    <w:rsid w:val="004E7D54"/>
    <w:rsid w:val="00520413"/>
    <w:rsid w:val="005273C6"/>
    <w:rsid w:val="00530A69"/>
    <w:rsid w:val="00545593"/>
    <w:rsid w:val="00577C6C"/>
    <w:rsid w:val="0059720B"/>
    <w:rsid w:val="005C2FE2"/>
    <w:rsid w:val="005E2BC9"/>
    <w:rsid w:val="005F78C1"/>
    <w:rsid w:val="00605102"/>
    <w:rsid w:val="00614BB1"/>
    <w:rsid w:val="006215AA"/>
    <w:rsid w:val="006913C9"/>
    <w:rsid w:val="0069470D"/>
    <w:rsid w:val="006F641A"/>
    <w:rsid w:val="00734F00"/>
    <w:rsid w:val="007721E0"/>
    <w:rsid w:val="007A70AE"/>
    <w:rsid w:val="008362E8"/>
    <w:rsid w:val="00865BA6"/>
    <w:rsid w:val="00870A09"/>
    <w:rsid w:val="008A1768"/>
    <w:rsid w:val="008F4429"/>
    <w:rsid w:val="00925F85"/>
    <w:rsid w:val="0094021A"/>
    <w:rsid w:val="00946BCA"/>
    <w:rsid w:val="00956165"/>
    <w:rsid w:val="00964413"/>
    <w:rsid w:val="009A3CCA"/>
    <w:rsid w:val="009A7E77"/>
    <w:rsid w:val="009C6A0B"/>
    <w:rsid w:val="009F0C77"/>
    <w:rsid w:val="009F4DD1"/>
    <w:rsid w:val="00A41684"/>
    <w:rsid w:val="00A461F1"/>
    <w:rsid w:val="00A51541"/>
    <w:rsid w:val="00A53B25"/>
    <w:rsid w:val="00A62D25"/>
    <w:rsid w:val="00A62F9A"/>
    <w:rsid w:val="00A64E80"/>
    <w:rsid w:val="00A72BCD"/>
    <w:rsid w:val="00A741D9"/>
    <w:rsid w:val="00A833AB"/>
    <w:rsid w:val="00A9741D"/>
    <w:rsid w:val="00AA45FF"/>
    <w:rsid w:val="00AD4B17"/>
    <w:rsid w:val="00AE4840"/>
    <w:rsid w:val="00B412D4"/>
    <w:rsid w:val="00BE3C22"/>
    <w:rsid w:val="00BE7E6F"/>
    <w:rsid w:val="00C0345E"/>
    <w:rsid w:val="00C3483A"/>
    <w:rsid w:val="00C74E9D"/>
    <w:rsid w:val="00C82FD3"/>
    <w:rsid w:val="00C92819"/>
    <w:rsid w:val="00CC6B7B"/>
    <w:rsid w:val="00CD2089"/>
    <w:rsid w:val="00CF6143"/>
    <w:rsid w:val="00D2713C"/>
    <w:rsid w:val="00D32BBF"/>
    <w:rsid w:val="00D471EF"/>
    <w:rsid w:val="00D73A67"/>
    <w:rsid w:val="00D970A9"/>
    <w:rsid w:val="00DB7C31"/>
    <w:rsid w:val="00DC0357"/>
    <w:rsid w:val="00DC078F"/>
    <w:rsid w:val="00DF3845"/>
    <w:rsid w:val="00E3319E"/>
    <w:rsid w:val="00E41911"/>
    <w:rsid w:val="00E92EEF"/>
    <w:rsid w:val="00F24442"/>
    <w:rsid w:val="00F44A62"/>
    <w:rsid w:val="00F50AE3"/>
    <w:rsid w:val="00F67CF1"/>
    <w:rsid w:val="00F840F0"/>
    <w:rsid w:val="00FB0D0D"/>
    <w:rsid w:val="00FB43B4"/>
    <w:rsid w:val="00FE4547"/>
    <w:rsid w:val="00FF5B3C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1A4E6C-BC1F-41F3-BAD7-36BE7C287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4E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77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85530-5677-49BC-A421-27358BFDB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229</Words>
  <Characters>1192</Characters>
  <Application>Microsoft Office Word</Application>
  <DocSecurity>4</DocSecurity>
  <Lines>64</Lines>
  <Paragraphs>27</Paragraphs>
  <ScaleCrop>false</ScaleCrop>
  <Company> 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3177: Posting of notices - South Carolina Legislature Online</dc:title>
  <dc:subject/>
  <dc:creator>GloriaShackelford</dc:creator>
  <cp:keywords/>
  <dc:description/>
  <cp:lastModifiedBy>N Cumfer</cp:lastModifiedBy>
  <cp:revision>2</cp:revision>
  <cp:lastPrinted>2010-12-06T16:55:00Z</cp:lastPrinted>
  <dcterms:created xsi:type="dcterms:W3CDTF">2014-11-21T21:30:00Z</dcterms:created>
  <dcterms:modified xsi:type="dcterms:W3CDTF">2014-11-21T21:30:00Z</dcterms:modified>
</cp:coreProperties>
</file>