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4BF2" w:rsidRDefault="00DF4BF2" w:rsidP="00DF4BF2">
      <w:pPr>
        <w:widowControl w:val="0"/>
        <w:jc w:val="center"/>
      </w:pPr>
      <w:bookmarkStart w:id="0" w:name="_GoBack"/>
      <w:bookmarkEnd w:id="0"/>
      <w:r w:rsidRPr="00DF4BF2">
        <w:rPr>
          <w:b/>
        </w:rPr>
        <w:t>South Carolina General Assembly</w:t>
      </w:r>
    </w:p>
    <w:p w:rsidR="00DF4BF2" w:rsidRDefault="00DF4BF2" w:rsidP="00DF4BF2">
      <w:pPr>
        <w:widowControl w:val="0"/>
        <w:jc w:val="center"/>
      </w:pPr>
      <w:r>
        <w:t>119th Session, 2011-2012</w:t>
      </w:r>
    </w:p>
    <w:p w:rsidR="00DF4BF2" w:rsidRDefault="00DF4BF2" w:rsidP="00DF4BF2">
      <w:pPr>
        <w:widowControl w:val="0"/>
        <w:jc w:val="left"/>
      </w:pPr>
    </w:p>
    <w:p w:rsidR="00DF4BF2" w:rsidRDefault="00DF4BF2" w:rsidP="00DF4BF2">
      <w:pPr>
        <w:widowControl w:val="0"/>
        <w:jc w:val="left"/>
        <w:rPr>
          <w:b/>
        </w:rPr>
      </w:pPr>
      <w:r w:rsidRPr="00DF4BF2">
        <w:rPr>
          <w:b/>
        </w:rPr>
        <w:t>H. 3362</w:t>
      </w:r>
    </w:p>
    <w:p w:rsidR="00DF4BF2" w:rsidRDefault="00DF4BF2" w:rsidP="00DF4BF2">
      <w:pPr>
        <w:widowControl w:val="0"/>
        <w:jc w:val="left"/>
        <w:rPr>
          <w:b/>
        </w:rPr>
      </w:pPr>
    </w:p>
    <w:p w:rsidR="00DF4BF2" w:rsidRDefault="00DF4BF2" w:rsidP="00DF4BF2">
      <w:pPr>
        <w:widowControl w:val="0"/>
        <w:jc w:val="left"/>
      </w:pPr>
      <w:r w:rsidRPr="00DF4BF2">
        <w:rPr>
          <w:b/>
        </w:rPr>
        <w:t>STATUS INFORMATION</w:t>
      </w:r>
    </w:p>
    <w:p w:rsidR="00DF4BF2" w:rsidRDefault="00DF4BF2" w:rsidP="00DF4BF2">
      <w:pPr>
        <w:widowControl w:val="0"/>
        <w:jc w:val="left"/>
      </w:pPr>
    </w:p>
    <w:p w:rsidR="00DF4BF2" w:rsidRDefault="00DF4BF2" w:rsidP="00DF4BF2">
      <w:pPr>
        <w:widowControl w:val="0"/>
        <w:jc w:val="left"/>
      </w:pPr>
      <w:r>
        <w:t>General Bill</w:t>
      </w:r>
    </w:p>
    <w:p w:rsidR="00DF4BF2" w:rsidRDefault="00DF4BF2" w:rsidP="00DF4BF2">
      <w:pPr>
        <w:widowControl w:val="0"/>
        <w:jc w:val="left"/>
      </w:pPr>
      <w:r>
        <w:t>Sponsors: Rep. Toole</w:t>
      </w:r>
    </w:p>
    <w:p w:rsidR="00DF4BF2" w:rsidRDefault="00DF4BF2" w:rsidP="00DF4BF2">
      <w:pPr>
        <w:widowControl w:val="0"/>
        <w:jc w:val="left"/>
      </w:pPr>
      <w:r>
        <w:t>Document Path: l:\council\bills\bbm\9932htc11.docx</w:t>
      </w:r>
    </w:p>
    <w:p w:rsidR="00DF4BF2" w:rsidRDefault="00DF4BF2" w:rsidP="00DF4BF2">
      <w:pPr>
        <w:widowControl w:val="0"/>
        <w:jc w:val="left"/>
      </w:pPr>
    </w:p>
    <w:p w:rsidR="00DF4BF2" w:rsidRDefault="00DF4BF2" w:rsidP="00DF4BF2">
      <w:pPr>
        <w:widowControl w:val="0"/>
        <w:jc w:val="left"/>
      </w:pPr>
      <w:r>
        <w:t>Introduced in the House on January 19, 2011</w:t>
      </w:r>
    </w:p>
    <w:p w:rsidR="00DF4BF2" w:rsidRDefault="00DF4BF2" w:rsidP="00DF4BF2">
      <w:pPr>
        <w:widowControl w:val="0"/>
        <w:jc w:val="left"/>
      </w:pPr>
      <w:r>
        <w:t xml:space="preserve">Currently residing in the House Committee on </w:t>
      </w:r>
      <w:r w:rsidRPr="00DF4BF2">
        <w:rPr>
          <w:b/>
        </w:rPr>
        <w:t>Ways and Means</w:t>
      </w:r>
    </w:p>
    <w:p w:rsidR="00DF4BF2" w:rsidRDefault="00DF4BF2" w:rsidP="00DF4BF2">
      <w:pPr>
        <w:widowControl w:val="0"/>
        <w:jc w:val="left"/>
      </w:pPr>
    </w:p>
    <w:p w:rsidR="00DF4BF2" w:rsidRDefault="00DF4BF2" w:rsidP="00DF4BF2">
      <w:pPr>
        <w:widowControl w:val="0"/>
        <w:jc w:val="left"/>
      </w:pPr>
      <w:r>
        <w:t xml:space="preserve">Summary: </w:t>
      </w:r>
      <w:r w:rsidR="0085356E">
        <w:t>Department of Revenue</w:t>
      </w:r>
    </w:p>
    <w:p w:rsidR="00DF4BF2" w:rsidRDefault="00DF4BF2" w:rsidP="00DF4BF2">
      <w:pPr>
        <w:widowControl w:val="0"/>
        <w:jc w:val="left"/>
      </w:pPr>
    </w:p>
    <w:p w:rsidR="00DF4BF2" w:rsidRDefault="00DF4BF2" w:rsidP="00DF4BF2">
      <w:pPr>
        <w:widowControl w:val="0"/>
        <w:jc w:val="left"/>
      </w:pPr>
    </w:p>
    <w:p w:rsidR="00DF4BF2" w:rsidRDefault="00DF4BF2" w:rsidP="00DF4BF2">
      <w:pPr>
        <w:widowControl w:val="0"/>
        <w:tabs>
          <w:tab w:val="center" w:pos="590"/>
          <w:tab w:val="center" w:pos="1440"/>
          <w:tab w:val="left" w:pos="1872"/>
          <w:tab w:val="left" w:pos="9187"/>
        </w:tabs>
        <w:jc w:val="left"/>
      </w:pPr>
      <w:r w:rsidRPr="00DF4BF2">
        <w:rPr>
          <w:b/>
        </w:rPr>
        <w:t>HISTORY OF LEGISLATIVE ACTIONS</w:t>
      </w:r>
    </w:p>
    <w:p w:rsidR="00DF4BF2" w:rsidRDefault="00DF4BF2" w:rsidP="00DF4BF2">
      <w:pPr>
        <w:widowControl w:val="0"/>
        <w:tabs>
          <w:tab w:val="center" w:pos="590"/>
          <w:tab w:val="center" w:pos="1440"/>
          <w:tab w:val="left" w:pos="1872"/>
          <w:tab w:val="left" w:pos="9187"/>
        </w:tabs>
        <w:jc w:val="left"/>
      </w:pPr>
    </w:p>
    <w:p w:rsidR="00DF4BF2" w:rsidRPr="00DF4BF2" w:rsidRDefault="00DF4BF2" w:rsidP="00DF4BF2">
      <w:pPr>
        <w:widowControl w:val="0"/>
        <w:tabs>
          <w:tab w:val="center" w:pos="590"/>
          <w:tab w:val="center" w:pos="1440"/>
          <w:tab w:val="left" w:pos="1872"/>
          <w:tab w:val="left" w:pos="9187"/>
        </w:tabs>
        <w:jc w:val="left"/>
      </w:pPr>
      <w:r w:rsidRPr="00DF4BF2">
        <w:rPr>
          <w:u w:val="single"/>
        </w:rPr>
        <w:tab/>
        <w:t>Date</w:t>
      </w:r>
      <w:r w:rsidRPr="00DF4BF2">
        <w:rPr>
          <w:u w:val="single"/>
        </w:rPr>
        <w:tab/>
        <w:t>Body</w:t>
      </w:r>
      <w:r w:rsidRPr="00DF4BF2">
        <w:rPr>
          <w:u w:val="single"/>
        </w:rPr>
        <w:tab/>
        <w:t>Action Description with journal page number</w:t>
      </w:r>
      <w:r w:rsidRPr="00DF4BF2">
        <w:rPr>
          <w:u w:val="single"/>
        </w:rPr>
        <w:tab/>
      </w:r>
    </w:p>
    <w:p w:rsidR="00BC7D9A" w:rsidRDefault="00BC7D9A" w:rsidP="00BC7D9A">
      <w:pPr>
        <w:widowControl w:val="0"/>
        <w:tabs>
          <w:tab w:val="right" w:pos="1008"/>
          <w:tab w:val="left" w:pos="1152"/>
          <w:tab w:val="left" w:pos="1872"/>
          <w:tab w:val="left" w:pos="9187"/>
        </w:tabs>
        <w:ind w:left="2088" w:hanging="2088"/>
        <w:jc w:val="left"/>
      </w:pPr>
      <w:r>
        <w:tab/>
        <w:t>1/19/2011</w:t>
      </w:r>
      <w:r>
        <w:tab/>
        <w:t>House</w:t>
      </w:r>
      <w:r>
        <w:tab/>
      </w:r>
      <w:r w:rsidRPr="00884232">
        <w:t>Introduced and read first time (</w:t>
      </w:r>
      <w:hyperlink r:id="rId7" w:history="1">
        <w:r w:rsidRPr="00884232">
          <w:rPr>
            <w:rStyle w:val="Hyperlink"/>
          </w:rPr>
          <w:t>House Journal</w:t>
        </w:r>
        <w:r w:rsidRPr="00884232">
          <w:rPr>
            <w:rStyle w:val="Hyperlink"/>
          </w:rPr>
          <w:noBreakHyphen/>
          <w:t>page 9</w:t>
        </w:r>
      </w:hyperlink>
      <w:r w:rsidRPr="00884232">
        <w:t>)</w:t>
      </w:r>
    </w:p>
    <w:p w:rsidR="00BC7D9A" w:rsidRDefault="00BC7D9A" w:rsidP="00BC7D9A">
      <w:pPr>
        <w:widowControl w:val="0"/>
        <w:tabs>
          <w:tab w:val="right" w:pos="1008"/>
          <w:tab w:val="left" w:pos="1152"/>
          <w:tab w:val="left" w:pos="1872"/>
          <w:tab w:val="left" w:pos="9187"/>
        </w:tabs>
        <w:ind w:left="2088" w:hanging="2088"/>
        <w:jc w:val="left"/>
      </w:pPr>
      <w:r>
        <w:tab/>
        <w:t>1/19/2011</w:t>
      </w:r>
      <w:r>
        <w:tab/>
        <w:t>House</w:t>
      </w:r>
      <w:r>
        <w:tab/>
      </w:r>
      <w:r w:rsidRPr="00884232">
        <w:t>Referred</w:t>
      </w:r>
      <w:r>
        <w:t xml:space="preserve"> to Committee on </w:t>
      </w:r>
      <w:r w:rsidRPr="00884232">
        <w:rPr>
          <w:b/>
        </w:rPr>
        <w:t>Ways and Means</w:t>
      </w:r>
      <w:r>
        <w:t xml:space="preserve"> </w:t>
      </w:r>
      <w:r w:rsidRPr="00884232">
        <w:t>(</w:t>
      </w:r>
      <w:hyperlink r:id="rId8" w:history="1">
        <w:r w:rsidRPr="00884232">
          <w:rPr>
            <w:rStyle w:val="Hyperlink"/>
          </w:rPr>
          <w:t>House Journal</w:t>
        </w:r>
        <w:r w:rsidRPr="00884232">
          <w:rPr>
            <w:rStyle w:val="Hyperlink"/>
          </w:rPr>
          <w:noBreakHyphen/>
          <w:t>page 9</w:t>
        </w:r>
      </w:hyperlink>
      <w:r w:rsidRPr="00884232">
        <w:t>)</w:t>
      </w:r>
    </w:p>
    <w:p w:rsidR="00BC7D9A" w:rsidRDefault="00BC7D9A" w:rsidP="00BC7D9A">
      <w:pPr>
        <w:widowControl w:val="0"/>
        <w:tabs>
          <w:tab w:val="right" w:pos="1008"/>
          <w:tab w:val="left" w:pos="1152"/>
          <w:tab w:val="left" w:pos="1872"/>
          <w:tab w:val="left" w:pos="9187"/>
        </w:tabs>
        <w:ind w:left="2088" w:hanging="2088"/>
        <w:jc w:val="left"/>
      </w:pPr>
    </w:p>
    <w:p w:rsidR="00DF4BF2" w:rsidRPr="00DF4BF2" w:rsidRDefault="00DF4BF2" w:rsidP="00DF4BF2">
      <w:pPr>
        <w:widowControl w:val="0"/>
        <w:tabs>
          <w:tab w:val="right" w:pos="1008"/>
          <w:tab w:val="left" w:pos="1152"/>
          <w:tab w:val="left" w:pos="1872"/>
          <w:tab w:val="left" w:pos="9187"/>
        </w:tabs>
        <w:ind w:left="2088" w:hanging="2088"/>
        <w:jc w:val="left"/>
      </w:pPr>
    </w:p>
    <w:p w:rsidR="00DF4BF2" w:rsidRDefault="00DF4BF2" w:rsidP="00DF4BF2">
      <w:pPr>
        <w:widowControl w:val="0"/>
        <w:jc w:val="left"/>
      </w:pPr>
      <w:r w:rsidRPr="00DF4BF2">
        <w:rPr>
          <w:b/>
        </w:rPr>
        <w:t>VERSIONS OF THIS BILL</w:t>
      </w:r>
    </w:p>
    <w:p w:rsidR="00DF4BF2" w:rsidRDefault="00DF4BF2" w:rsidP="00DF4BF2">
      <w:pPr>
        <w:widowControl w:val="0"/>
        <w:jc w:val="left"/>
      </w:pPr>
    </w:p>
    <w:p w:rsidR="00DF4BF2" w:rsidRDefault="000F6914" w:rsidP="00DF4BF2">
      <w:pPr>
        <w:widowControl w:val="0"/>
        <w:jc w:val="left"/>
      </w:pPr>
      <w:hyperlink r:id="rId9" w:history="1">
        <w:r w:rsidR="00DF4BF2">
          <w:rPr>
            <w:rStyle w:val="Hyperlink"/>
          </w:rPr>
          <w:t>1/19/2011</w:t>
        </w:r>
      </w:hyperlink>
    </w:p>
    <w:p w:rsidR="00DF4BF2" w:rsidRDefault="00DF4BF2" w:rsidP="00DF4BF2"/>
    <w:p w:rsidR="00DF4BF2" w:rsidRDefault="00DF4BF2" w:rsidP="00DF4BF2">
      <w:pPr>
        <w:sectPr w:rsidR="00DF4BF2" w:rsidSect="00DF4BF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3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16D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18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11</w:t>
      </w:r>
      <w:r>
        <w:noBreakHyphen/>
        <w:t>1</w:t>
      </w:r>
      <w:r>
        <w:noBreakHyphen/>
        <w:t>140 SO AS TO REQUIRE THE SOUTH CAROLINA DEPARTMENT OF REVENUE ANNUALLY TO CALCULATE THE AVERAGE DIRECT COSTS ASSOCIATED WITH PREPARING, PRINTING, MAILING, AND PROCESSING OF A BILL OR OTHER DEMAND FOR PAYMENT, TO APPLY THIS AVERAGE COST CALCULATION FOR ALL STATE AGENCIES FOR A FISCAL YEAR AND TO PROVIDE THAT A BILL OR DOCUMENT FOR PAYMENT OTHERWISE REQUIRED TO BE ISSUED FOR AN AMOUNT LESS THAN THE ANNUAL AVERAGE COST IS DEEMED PAID IN FULL AND NO BILL OR DEMAND ISSUED.</w:t>
      </w:r>
    </w:p>
    <w:p w:rsidR="007516DB" w:rsidRDefault="007516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16DB" w:rsidRDefault="007516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16DB" w:rsidRDefault="007516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16DB" w:rsidRDefault="007516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3181C">
        <w:t>Chapter 1, Title 11 of the 1976 Code is amended by adding:</w:t>
      </w:r>
    </w:p>
    <w:p w:rsidR="00A3181C" w:rsidRDefault="00A318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81C" w:rsidRDefault="00A318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1</w:t>
      </w:r>
      <w:r>
        <w:noBreakHyphen/>
        <w:t>140.</w:t>
      </w:r>
      <w:r>
        <w:tab/>
        <w:t>The South Carolina Department of Revenue annually shall calculate a per item average cost for the direct costs attributable to the preparation, pr</w:t>
      </w:r>
      <w:r w:rsidR="007F66AA">
        <w:t>inting, mailing, and processing</w:t>
      </w:r>
      <w:r w:rsidR="003230C8">
        <w:t xml:space="preserve"> of</w:t>
      </w:r>
      <w:r>
        <w:t xml:space="preserve"> the response for a bill or other written demand for payment made by the department.  The calculation must be completed by December thirty</w:t>
      </w:r>
      <w:r>
        <w:noBreakHyphen/>
        <w:t xml:space="preserve">first of each year and included in the appropriate part of the annual general appropriations act.  Based on this annual calculation, any bill or demand for payment </w:t>
      </w:r>
      <w:r>
        <w:lastRenderedPageBreak/>
        <w:t>otherwise required to be issued by any state agency during the fiscal year for an amount less than the annual average cost is deemed paid in full and no bill or demand for payment issued.”</w:t>
      </w:r>
    </w:p>
    <w:p w:rsidR="007516DB" w:rsidRDefault="007516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16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3181C">
        <w:t>2</w:t>
      </w:r>
      <w:r>
        <w:t>.</w:t>
      </w:r>
      <w:r>
        <w:tab/>
        <w:t>This act takes effect upon approval by the Governor</w:t>
      </w:r>
      <w:r w:rsidR="00A3181C">
        <w:t xml:space="preserve"> and first applies for fiscal year 2012</w:t>
      </w:r>
      <w:r w:rsidR="00A3181C">
        <w:noBreakHyphen/>
        <w:t>2013</w:t>
      </w:r>
      <w:r>
        <w:t>.</w:t>
      </w:r>
    </w:p>
    <w:p w:rsidR="000E3E95" w:rsidRDefault="00A318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3E95" w:rsidRDefault="000E3E95" w:rsidP="00DF4BF2">
      <w:pPr>
        <w:suppressAutoHyphens/>
      </w:pPr>
    </w:p>
    <w:sectPr w:rsidR="000E3E95" w:rsidSect="00DF4BF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16DB" w:rsidRDefault="007516DB" w:rsidP="009F0C77">
      <w:r>
        <w:separator/>
      </w:r>
    </w:p>
  </w:endnote>
  <w:endnote w:type="continuationSeparator" w:id="0">
    <w:p w:rsidR="007516DB" w:rsidRDefault="007516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EAAC19-490A-4CB7-B0D2-41D8B1F4FEAA}"/>
    <w:embedBold r:id="rId2" w:fontKey="{4149A40A-5868-4BFA-A8E4-C08DB85B735B}"/>
  </w:font>
  <w:font w:name="Calibri">
    <w:panose1 w:val="020F0502020204030204"/>
    <w:charset w:val="00"/>
    <w:family w:val="swiss"/>
    <w:pitch w:val="variable"/>
    <w:sig w:usb0="E10002FF" w:usb1="4000ACFF" w:usb2="00000009" w:usb3="00000000" w:csb0="0000019F" w:csb1="00000000"/>
    <w:embedRegular r:id="rId3" w:fontKey="{9B99B113-60AE-46EC-BB70-03E9092ADF2D}"/>
  </w:font>
  <w:font w:name="Cambria">
    <w:panose1 w:val="02040503050406030204"/>
    <w:charset w:val="00"/>
    <w:family w:val="roman"/>
    <w:pitch w:val="variable"/>
    <w:sig w:usb0="E00002FF" w:usb1="400004FF" w:usb2="00000000" w:usb3="00000000" w:csb0="0000019F" w:csb1="00000000"/>
    <w:embedRegular r:id="rId4" w:fontKey="{DC48E67C-38DF-4305-9CFB-E5134EB072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BF2" w:rsidRPr="000E3E95" w:rsidRDefault="00DF4BF2" w:rsidP="000E3E95">
    <w:pPr>
      <w:pStyle w:val="Footer"/>
      <w:tabs>
        <w:tab w:val="clear" w:pos="4680"/>
        <w:tab w:val="clear" w:pos="9360"/>
        <w:tab w:val="center" w:pos="2995"/>
      </w:tabs>
      <w:spacing w:before="120"/>
    </w:pPr>
    <w:r>
      <w:t>[3362]</w:t>
    </w:r>
    <w:r>
      <w:tab/>
    </w:r>
    <w:r w:rsidR="000F6914">
      <w:fldChar w:fldCharType="begin"/>
    </w:r>
    <w:r w:rsidR="000F6914">
      <w:instrText xml:space="preserve"> PAGE  \* MERGEFORMAT </w:instrText>
    </w:r>
    <w:r w:rsidR="000F6914">
      <w:fldChar w:fldCharType="separate"/>
    </w:r>
    <w:r w:rsidR="000F6914">
      <w:rPr>
        <w:noProof/>
      </w:rPr>
      <w:t>1</w:t>
    </w:r>
    <w:r w:rsidR="000F691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16DB" w:rsidRDefault="007516DB" w:rsidP="009F0C77">
      <w:r>
        <w:separator/>
      </w:r>
    </w:p>
  </w:footnote>
  <w:footnote w:type="continuationSeparator" w:id="0">
    <w:p w:rsidR="007516DB" w:rsidRDefault="007516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932HTC11"/>
    <w:docVar w:name="CoverBillType" w:val="b"/>
    <w:docVar w:name="docpath" w:val="L:\Council\bills\BBM\9932HTC11.DOCX"/>
    <w:docVar w:name="dvBillNumber" w:val="3362"/>
    <w:docVar w:name="dvBillNumberPrefix" w:val="H. "/>
    <w:docVar w:name="dvOriginalBody" w:val="House"/>
    <w:docVar w:name="dvSteno" w:val="BBM"/>
    <w:docVar w:name="NameofBody" w:val="h"/>
    <w:docVar w:name="vgroup2" w:val="Council"/>
  </w:docVars>
  <w:rsids>
    <w:rsidRoot w:val="00E85C73"/>
    <w:rsid w:val="00011869"/>
    <w:rsid w:val="0003729D"/>
    <w:rsid w:val="00063379"/>
    <w:rsid w:val="000C08A3"/>
    <w:rsid w:val="000E1785"/>
    <w:rsid w:val="000E3C98"/>
    <w:rsid w:val="000E3E95"/>
    <w:rsid w:val="000F40FA"/>
    <w:rsid w:val="000F6914"/>
    <w:rsid w:val="0010776B"/>
    <w:rsid w:val="001200D3"/>
    <w:rsid w:val="00133E66"/>
    <w:rsid w:val="001435A3"/>
    <w:rsid w:val="001D08F2"/>
    <w:rsid w:val="001D525B"/>
    <w:rsid w:val="001D7F4F"/>
    <w:rsid w:val="002321B6"/>
    <w:rsid w:val="00250967"/>
    <w:rsid w:val="002543C8"/>
    <w:rsid w:val="00267BB5"/>
    <w:rsid w:val="00284AAE"/>
    <w:rsid w:val="002E5912"/>
    <w:rsid w:val="002F3E9F"/>
    <w:rsid w:val="003230C8"/>
    <w:rsid w:val="00325348"/>
    <w:rsid w:val="0032732C"/>
    <w:rsid w:val="00336AD0"/>
    <w:rsid w:val="0037079A"/>
    <w:rsid w:val="003D01E8"/>
    <w:rsid w:val="003E5288"/>
    <w:rsid w:val="003F6D79"/>
    <w:rsid w:val="0041760A"/>
    <w:rsid w:val="00417C01"/>
    <w:rsid w:val="0048050C"/>
    <w:rsid w:val="004809EE"/>
    <w:rsid w:val="0049696E"/>
    <w:rsid w:val="004A31D5"/>
    <w:rsid w:val="004E7D54"/>
    <w:rsid w:val="005273C6"/>
    <w:rsid w:val="00530A69"/>
    <w:rsid w:val="00545593"/>
    <w:rsid w:val="00577C6C"/>
    <w:rsid w:val="005A4AF2"/>
    <w:rsid w:val="005C2FE2"/>
    <w:rsid w:val="005D4A26"/>
    <w:rsid w:val="005E2BC9"/>
    <w:rsid w:val="00605102"/>
    <w:rsid w:val="006215AA"/>
    <w:rsid w:val="006913C9"/>
    <w:rsid w:val="0069470D"/>
    <w:rsid w:val="00734F00"/>
    <w:rsid w:val="007516DB"/>
    <w:rsid w:val="007A70AE"/>
    <w:rsid w:val="007F66AA"/>
    <w:rsid w:val="008362E8"/>
    <w:rsid w:val="0085356E"/>
    <w:rsid w:val="008A1768"/>
    <w:rsid w:val="008F4429"/>
    <w:rsid w:val="0094021A"/>
    <w:rsid w:val="009C6A0B"/>
    <w:rsid w:val="009F0C77"/>
    <w:rsid w:val="009F4DD1"/>
    <w:rsid w:val="00A3181C"/>
    <w:rsid w:val="00A41684"/>
    <w:rsid w:val="00A64E80"/>
    <w:rsid w:val="00A72BCD"/>
    <w:rsid w:val="00A741D9"/>
    <w:rsid w:val="00A833AB"/>
    <w:rsid w:val="00A9741D"/>
    <w:rsid w:val="00AB1159"/>
    <w:rsid w:val="00AD4B17"/>
    <w:rsid w:val="00B412D4"/>
    <w:rsid w:val="00B5157F"/>
    <w:rsid w:val="00BC7D9A"/>
    <w:rsid w:val="00BE3C22"/>
    <w:rsid w:val="00C0345E"/>
    <w:rsid w:val="00C3483A"/>
    <w:rsid w:val="00C637A5"/>
    <w:rsid w:val="00C74E9D"/>
    <w:rsid w:val="00C82FD3"/>
    <w:rsid w:val="00C92819"/>
    <w:rsid w:val="00CC6B7B"/>
    <w:rsid w:val="00CC7EC2"/>
    <w:rsid w:val="00CD2089"/>
    <w:rsid w:val="00D11AFB"/>
    <w:rsid w:val="00D73A67"/>
    <w:rsid w:val="00D84D9F"/>
    <w:rsid w:val="00D970A9"/>
    <w:rsid w:val="00DF3845"/>
    <w:rsid w:val="00DF4BF2"/>
    <w:rsid w:val="00E41911"/>
    <w:rsid w:val="00E85C73"/>
    <w:rsid w:val="00E914F1"/>
    <w:rsid w:val="00E92EEF"/>
    <w:rsid w:val="00EF56E3"/>
    <w:rsid w:val="00F24442"/>
    <w:rsid w:val="00F50AE3"/>
    <w:rsid w:val="00F67CF1"/>
    <w:rsid w:val="00F840F0"/>
    <w:rsid w:val="00FA0CFE"/>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D837B7D-A0CD-433D-B3A3-ED3CAFD2B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F4B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9-11.docx" TargetMode="External"/><Relationship Id="rId3" Type="http://schemas.openxmlformats.org/officeDocument/2006/relationships/settings" Target="settings.xml"/><Relationship Id="rId7" Type="http://schemas.openxmlformats.org/officeDocument/2006/relationships/hyperlink" Target="file:///h:\hj%20archive\2011\01-19-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362_201101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D1E207-E190-40C1-B623-10BE17A34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337</Words>
  <Characters>1736</Characters>
  <Application>Microsoft Office Word</Application>
  <DocSecurity>4</DocSecurity>
  <Lines>74</Lines>
  <Paragraphs>23</Paragraphs>
  <ScaleCrop>false</ScaleCrop>
  <Company> </Company>
  <LinksUpToDate>false</LinksUpToDate>
  <CharactersWithSpaces>2055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3362: Department of Revenue - South Carolina Legislature Online</dc:title>
  <dc:subject/>
  <dc:creator>BrendaMelton</dc:creator>
  <cp:keywords/>
  <dc:description/>
  <cp:lastModifiedBy>N Cumfer</cp:lastModifiedBy>
  <cp:revision>2</cp:revision>
  <cp:lastPrinted>2011-01-11T21:06:00Z</cp:lastPrinted>
  <dcterms:created xsi:type="dcterms:W3CDTF">2014-11-21T21:36:00Z</dcterms:created>
  <dcterms:modified xsi:type="dcterms:W3CDTF">2014-11-21T21:36:00Z</dcterms:modified>
</cp:coreProperties>
</file>