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791" w:rsidRDefault="00811791" w:rsidP="00811791">
      <w:pPr>
        <w:widowControl w:val="0"/>
        <w:jc w:val="center"/>
      </w:pPr>
      <w:bookmarkStart w:id="0" w:name="_GoBack"/>
      <w:bookmarkEnd w:id="0"/>
      <w:r w:rsidRPr="00811791">
        <w:rPr>
          <w:b/>
        </w:rPr>
        <w:t>South Carolina General Assembly</w:t>
      </w:r>
    </w:p>
    <w:p w:rsidR="00811791" w:rsidRDefault="00811791" w:rsidP="00811791">
      <w:pPr>
        <w:widowControl w:val="0"/>
        <w:jc w:val="center"/>
      </w:pPr>
      <w:r>
        <w:t>119th Session, 2011-2012</w:t>
      </w: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  <w:rPr>
          <w:b/>
        </w:rPr>
      </w:pPr>
      <w:r w:rsidRPr="00811791">
        <w:rPr>
          <w:b/>
        </w:rPr>
        <w:t>S.</w:t>
      </w:r>
      <w:r>
        <w:rPr>
          <w:b/>
        </w:rPr>
        <w:t xml:space="preserve"> </w:t>
      </w:r>
      <w:r w:rsidRPr="00811791">
        <w:rPr>
          <w:b/>
        </w:rPr>
        <w:t>350</w:t>
      </w:r>
    </w:p>
    <w:p w:rsidR="00811791" w:rsidRDefault="00811791" w:rsidP="00811791">
      <w:pPr>
        <w:widowControl w:val="0"/>
        <w:rPr>
          <w:b/>
        </w:rPr>
      </w:pPr>
    </w:p>
    <w:p w:rsidR="00811791" w:rsidRDefault="00811791" w:rsidP="00811791">
      <w:pPr>
        <w:widowControl w:val="0"/>
      </w:pPr>
      <w:r w:rsidRPr="00811791">
        <w:rPr>
          <w:b/>
        </w:rPr>
        <w:t>STATUS INFORMATION</w:t>
      </w: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</w:pPr>
      <w:r>
        <w:t>General Bill</w:t>
      </w:r>
    </w:p>
    <w:p w:rsidR="00811791" w:rsidRDefault="00811791" w:rsidP="00811791">
      <w:pPr>
        <w:widowControl w:val="0"/>
      </w:pPr>
      <w:r>
        <w:t>Sponsors: Senator Verdin</w:t>
      </w:r>
    </w:p>
    <w:p w:rsidR="00811791" w:rsidRDefault="00811791" w:rsidP="00811791">
      <w:pPr>
        <w:widowControl w:val="0"/>
      </w:pPr>
      <w:r>
        <w:t>Document Path: l:\s-res\dbv\011hunt.kmm.dbv.docx</w:t>
      </w: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</w:pPr>
      <w:r>
        <w:t>Introduced in the Senate on January 13, 2011</w:t>
      </w:r>
    </w:p>
    <w:p w:rsidR="00811791" w:rsidRDefault="00811791" w:rsidP="00811791">
      <w:pPr>
        <w:widowControl w:val="0"/>
      </w:pPr>
      <w:r>
        <w:t xml:space="preserve">Currently residing in the Senate Committee on </w:t>
      </w:r>
      <w:r w:rsidRPr="00811791">
        <w:rPr>
          <w:b/>
        </w:rPr>
        <w:t>Fish, Game and Forestry</w:t>
      </w: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</w:pPr>
      <w:r>
        <w:t xml:space="preserve">Summary: </w:t>
      </w:r>
      <w:r w:rsidR="009934D2">
        <w:t>Crows</w:t>
      </w: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</w:pPr>
    </w:p>
    <w:p w:rsidR="00811791" w:rsidRDefault="00811791" w:rsidP="00811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791">
        <w:rPr>
          <w:b/>
        </w:rPr>
        <w:t>HISTORY OF LEGISLATIVE ACTIONS</w:t>
      </w:r>
    </w:p>
    <w:p w:rsidR="00811791" w:rsidRDefault="00811791" w:rsidP="00811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1791" w:rsidRPr="00811791" w:rsidRDefault="00811791" w:rsidP="00811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791">
        <w:rPr>
          <w:u w:val="single"/>
        </w:rPr>
        <w:tab/>
        <w:t>Date</w:t>
      </w:r>
      <w:r w:rsidRPr="00811791">
        <w:rPr>
          <w:u w:val="single"/>
        </w:rPr>
        <w:tab/>
        <w:t>Body</w:t>
      </w:r>
      <w:r w:rsidRPr="00811791">
        <w:rPr>
          <w:u w:val="single"/>
        </w:rPr>
        <w:tab/>
        <w:t>Action Description with journal page number</w:t>
      </w:r>
      <w:r w:rsidRPr="00811791">
        <w:rPr>
          <w:u w:val="single"/>
        </w:rPr>
        <w:tab/>
      </w:r>
    </w:p>
    <w:p w:rsidR="003A7777" w:rsidRDefault="003A7777" w:rsidP="003A7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1/13/2011</w:t>
      </w:r>
      <w:r>
        <w:tab/>
        <w:t>Senate</w:t>
      </w:r>
      <w:r>
        <w:tab/>
      </w:r>
      <w:r w:rsidRPr="00AB3B16">
        <w:t>Introduced and read first time (</w:t>
      </w:r>
      <w:hyperlink r:id="rId6" w:history="1">
        <w:r w:rsidRPr="00AB3B16">
          <w:rPr>
            <w:rStyle w:val="Hyperlink"/>
          </w:rPr>
          <w:t>Senate Journal</w:t>
        </w:r>
        <w:r w:rsidRPr="00AB3B16">
          <w:rPr>
            <w:rStyle w:val="Hyperlink"/>
          </w:rPr>
          <w:noBreakHyphen/>
          <w:t>page 10</w:t>
        </w:r>
      </w:hyperlink>
      <w:r w:rsidRPr="00AB3B16">
        <w:t>)</w:t>
      </w:r>
    </w:p>
    <w:p w:rsidR="003A7777" w:rsidRDefault="003A7777" w:rsidP="003A7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1/13/2011</w:t>
      </w:r>
      <w:r>
        <w:tab/>
        <w:t>Senate</w:t>
      </w:r>
      <w:r>
        <w:tab/>
      </w:r>
      <w:r w:rsidRPr="00AB3B16">
        <w:t>Referred to Commi</w:t>
      </w:r>
      <w:r>
        <w:t xml:space="preserve">ttee on </w:t>
      </w:r>
      <w:r w:rsidRPr="00AB3B16">
        <w:rPr>
          <w:b/>
        </w:rPr>
        <w:t>Fish, Game and Forestry</w:t>
      </w:r>
      <w:r>
        <w:t xml:space="preserve"> </w:t>
      </w:r>
      <w:r w:rsidRPr="00AB3B16">
        <w:t>(</w:t>
      </w:r>
      <w:hyperlink r:id="rId7" w:history="1">
        <w:r w:rsidRPr="00AB3B16">
          <w:rPr>
            <w:rStyle w:val="Hyperlink"/>
          </w:rPr>
          <w:t>Senate Journal</w:t>
        </w:r>
        <w:r w:rsidRPr="00AB3B16">
          <w:rPr>
            <w:rStyle w:val="Hyperlink"/>
          </w:rPr>
          <w:noBreakHyphen/>
          <w:t>page 10</w:t>
        </w:r>
      </w:hyperlink>
      <w:r w:rsidRPr="00AB3B16">
        <w:t>)</w:t>
      </w:r>
    </w:p>
    <w:p w:rsidR="003A7777" w:rsidRDefault="003A7777" w:rsidP="003A7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791" w:rsidRPr="00811791" w:rsidRDefault="00811791" w:rsidP="00811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791" w:rsidRDefault="00811791" w:rsidP="00811791">
      <w:pPr>
        <w:widowControl w:val="0"/>
      </w:pPr>
      <w:r w:rsidRPr="00811791">
        <w:rPr>
          <w:b/>
        </w:rPr>
        <w:t>VERSIONS OF THIS BILL</w:t>
      </w:r>
    </w:p>
    <w:p w:rsidR="00811791" w:rsidRDefault="00811791" w:rsidP="00811791">
      <w:pPr>
        <w:widowControl w:val="0"/>
      </w:pPr>
    </w:p>
    <w:p w:rsidR="00811791" w:rsidRDefault="00914415" w:rsidP="00811791">
      <w:pPr>
        <w:widowControl w:val="0"/>
      </w:pPr>
      <w:hyperlink r:id="rId8" w:history="1">
        <w:r w:rsidR="00811791">
          <w:rPr>
            <w:rStyle w:val="Hyperlink"/>
          </w:rPr>
          <w:t>1/13/2011</w:t>
        </w:r>
      </w:hyperlink>
    </w:p>
    <w:p w:rsidR="00811791" w:rsidRDefault="00811791" w:rsidP="00811791"/>
    <w:p w:rsidR="00811791" w:rsidRDefault="00811791" w:rsidP="00811791">
      <w:pPr>
        <w:sectPr w:rsidR="00811791" w:rsidSect="008117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4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408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4A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50-11-854 OF THE 1976 CODE, RELATING TO SEASON AND BAG LIMITS FOR HUNTING AND TAKING CROWS, TO EXEMPT CROW HUNTERS FROM A REQUIREMENT TO WEAR CERTAIN CLOTHING WHILE HUNTING.</w:t>
      </w:r>
    </w:p>
    <w:p w:rsidR="009D4084" w:rsidRDefault="009D40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SECTION</w:t>
      </w:r>
      <w:r w:rsidRPr="00AF454E">
        <w:rPr>
          <w:color w:val="000000" w:themeColor="text1"/>
          <w:u w:color="000000" w:themeColor="text1"/>
        </w:rPr>
        <w:tab/>
        <w:t>1.</w:t>
      </w:r>
      <w:r w:rsidRPr="00AF454E">
        <w:rPr>
          <w:color w:val="000000" w:themeColor="text1"/>
          <w:u w:color="000000" w:themeColor="text1"/>
        </w:rPr>
        <w:tab/>
        <w:t>Section 50</w:t>
      </w:r>
      <w:r w:rsidRPr="00AF454E">
        <w:rPr>
          <w:color w:val="000000" w:themeColor="text1"/>
          <w:u w:color="000000" w:themeColor="text1"/>
        </w:rPr>
        <w:noBreakHyphen/>
        <w:t>11</w:t>
      </w:r>
      <w:r w:rsidRPr="00AF454E">
        <w:rPr>
          <w:color w:val="000000" w:themeColor="text1"/>
          <w:u w:color="000000" w:themeColor="text1"/>
        </w:rPr>
        <w:noBreakHyphen/>
        <w:t>854 of the 1976 Code is amended by adding: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ab/>
        <w:t>“(C)</w:t>
      </w:r>
      <w:r w:rsidRPr="00AF454E">
        <w:rPr>
          <w:color w:val="000000" w:themeColor="text1"/>
          <w:u w:color="000000" w:themeColor="text1"/>
        </w:rPr>
        <w:tab/>
        <w:t xml:space="preserve">A person hunting crows pursuant to this section </w:t>
      </w:r>
      <w:r>
        <w:rPr>
          <w:color w:val="000000" w:themeColor="text1"/>
          <w:u w:color="000000" w:themeColor="text1"/>
        </w:rPr>
        <w:t xml:space="preserve">is not required to </w:t>
      </w:r>
      <w:r w:rsidRPr="00AF454E">
        <w:rPr>
          <w:color w:val="000000" w:themeColor="text1"/>
          <w:u w:color="000000" w:themeColor="text1"/>
        </w:rPr>
        <w:t>wear a hat, coat, vest, or any other item of solid visible international orange or any other color.”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SECTION</w:t>
      </w:r>
      <w:r w:rsidRPr="00AF454E">
        <w:rPr>
          <w:color w:val="000000" w:themeColor="text1"/>
          <w:u w:color="000000" w:themeColor="text1"/>
        </w:rPr>
        <w:tab/>
        <w:t>2.</w:t>
      </w:r>
      <w:r w:rsidRPr="00AF454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34FA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34FA0" w:rsidRDefault="00B34FA0" w:rsidP="00811791">
      <w:pPr>
        <w:suppressAutoHyphens/>
        <w:jc w:val="both"/>
        <w:rPr>
          <w:rFonts w:eastAsia="Times New Roman"/>
        </w:rPr>
      </w:pPr>
    </w:p>
    <w:sectPr w:rsidR="00B34FA0" w:rsidSect="008117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084" w:rsidRDefault="009D4084" w:rsidP="00522CE0">
      <w:r>
        <w:separator/>
      </w:r>
    </w:p>
  </w:endnote>
  <w:endnote w:type="continuationSeparator" w:id="0">
    <w:p w:rsidR="009D4084" w:rsidRDefault="009D40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04576E-FDEB-43E9-BBFC-BB73E13781C0}"/>
    <w:embedBold r:id="rId2" w:fontKey="{5C813B6F-D60F-408F-99AD-3014B9D054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95102E-18CD-4EF5-A1FB-7C0E8C9025A1}"/>
    <w:embedBold r:id="rId4" w:fontKey="{34BD2658-EE09-4681-B36A-410F9BC88F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921BDF-BBE6-43A4-B6E8-4825CB9F8D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791" w:rsidRPr="00B34FA0" w:rsidRDefault="00811791" w:rsidP="00B34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[350]</w:t>
    </w:r>
    <w:r>
      <w:tab/>
    </w:r>
    <w:r w:rsidR="00914415">
      <w:fldChar w:fldCharType="begin"/>
    </w:r>
    <w:r w:rsidR="00914415">
      <w:instrText xml:space="preserve"> PAGE  \* MERGEFORMAT </w:instrText>
    </w:r>
    <w:r w:rsidR="00914415">
      <w:fldChar w:fldCharType="separate"/>
    </w:r>
    <w:r w:rsidR="00914415">
      <w:rPr>
        <w:noProof/>
      </w:rPr>
      <w:t>1</w:t>
    </w:r>
    <w:r w:rsidR="009144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084" w:rsidRDefault="009D4084" w:rsidP="00522CE0">
      <w:r>
        <w:separator/>
      </w:r>
    </w:p>
  </w:footnote>
  <w:footnote w:type="continuationSeparator" w:id="0">
    <w:p w:rsidR="009D4084" w:rsidRDefault="009D40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HUNT.KMM.DBV"/>
    <w:docVar w:name="CoverAttorneyInitials" w:val="KMM"/>
    <w:docVar w:name="CoverAttorneyLastName" w:val="Moffitt"/>
    <w:docVar w:name="CoverBillType" w:val="b"/>
    <w:docVar w:name="CoverSenator" w:val="DBV"/>
    <w:docVar w:name="dvBillNumber" w:val="350"/>
    <w:docVar w:name="dvBillNumberPrefix" w:val="S. "/>
    <w:docVar w:name="dvOriginalBody" w:val="Senate"/>
    <w:docVar w:name="fulldraftpath" w:val="L:\S-RES\DBV\011HUNT.KMM.DBV.DOCX"/>
    <w:docVar w:name="NameofBody" w:val="S"/>
    <w:docVar w:name="vgroup2" w:val="S-RES"/>
  </w:docVars>
  <w:rsids>
    <w:rsidRoot w:val="00D21A56"/>
    <w:rsid w:val="00042AC1"/>
    <w:rsid w:val="00046516"/>
    <w:rsid w:val="00064465"/>
    <w:rsid w:val="0007601D"/>
    <w:rsid w:val="000B0720"/>
    <w:rsid w:val="000B5EAF"/>
    <w:rsid w:val="000C0EC3"/>
    <w:rsid w:val="00170561"/>
    <w:rsid w:val="00186AC9"/>
    <w:rsid w:val="00197DF1"/>
    <w:rsid w:val="001B3DD9"/>
    <w:rsid w:val="001B7E5D"/>
    <w:rsid w:val="001D3BAC"/>
    <w:rsid w:val="00244BFA"/>
    <w:rsid w:val="00245C4E"/>
    <w:rsid w:val="0029166F"/>
    <w:rsid w:val="002C1321"/>
    <w:rsid w:val="002C5896"/>
    <w:rsid w:val="002D3BED"/>
    <w:rsid w:val="00307C2B"/>
    <w:rsid w:val="003617D3"/>
    <w:rsid w:val="003706E2"/>
    <w:rsid w:val="00383247"/>
    <w:rsid w:val="003A7777"/>
    <w:rsid w:val="003D6E2B"/>
    <w:rsid w:val="003E7597"/>
    <w:rsid w:val="00450668"/>
    <w:rsid w:val="00492CC8"/>
    <w:rsid w:val="004952FA"/>
    <w:rsid w:val="004A5218"/>
    <w:rsid w:val="004B6A22"/>
    <w:rsid w:val="004D7F37"/>
    <w:rsid w:val="00521559"/>
    <w:rsid w:val="00522CE0"/>
    <w:rsid w:val="00565148"/>
    <w:rsid w:val="00593361"/>
    <w:rsid w:val="005A5017"/>
    <w:rsid w:val="005A648C"/>
    <w:rsid w:val="005D4A9C"/>
    <w:rsid w:val="005F1745"/>
    <w:rsid w:val="00676828"/>
    <w:rsid w:val="006B098A"/>
    <w:rsid w:val="006C74EA"/>
    <w:rsid w:val="00720D40"/>
    <w:rsid w:val="007318D4"/>
    <w:rsid w:val="00765784"/>
    <w:rsid w:val="007A4390"/>
    <w:rsid w:val="007E5CB7"/>
    <w:rsid w:val="00811791"/>
    <w:rsid w:val="008314D2"/>
    <w:rsid w:val="00837876"/>
    <w:rsid w:val="008A4AD9"/>
    <w:rsid w:val="008B2F42"/>
    <w:rsid w:val="008E185F"/>
    <w:rsid w:val="008F023B"/>
    <w:rsid w:val="00904E16"/>
    <w:rsid w:val="00911495"/>
    <w:rsid w:val="00914415"/>
    <w:rsid w:val="009162B3"/>
    <w:rsid w:val="00927C62"/>
    <w:rsid w:val="00983951"/>
    <w:rsid w:val="00984124"/>
    <w:rsid w:val="00984640"/>
    <w:rsid w:val="009934D2"/>
    <w:rsid w:val="00995C37"/>
    <w:rsid w:val="009C118A"/>
    <w:rsid w:val="009D4084"/>
    <w:rsid w:val="00A02011"/>
    <w:rsid w:val="00A4011E"/>
    <w:rsid w:val="00A86015"/>
    <w:rsid w:val="00A9594E"/>
    <w:rsid w:val="00AB12F4"/>
    <w:rsid w:val="00AC120A"/>
    <w:rsid w:val="00AE59C8"/>
    <w:rsid w:val="00B10098"/>
    <w:rsid w:val="00B22A39"/>
    <w:rsid w:val="00B278E0"/>
    <w:rsid w:val="00B34FA0"/>
    <w:rsid w:val="00B514F3"/>
    <w:rsid w:val="00B5790D"/>
    <w:rsid w:val="00B65385"/>
    <w:rsid w:val="00B945C5"/>
    <w:rsid w:val="00B966BF"/>
    <w:rsid w:val="00BA20EA"/>
    <w:rsid w:val="00BB5AFC"/>
    <w:rsid w:val="00BC0A56"/>
    <w:rsid w:val="00C45366"/>
    <w:rsid w:val="00C57023"/>
    <w:rsid w:val="00C74052"/>
    <w:rsid w:val="00CA6A80"/>
    <w:rsid w:val="00CB187A"/>
    <w:rsid w:val="00CC0EC7"/>
    <w:rsid w:val="00D1088B"/>
    <w:rsid w:val="00D156D2"/>
    <w:rsid w:val="00D21A56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C5B39944-C0CD-4AA7-B985-ADF99888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1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0_201101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3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3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183</Words>
  <Characters>983</Characters>
  <Application>Microsoft Office Word</Application>
  <DocSecurity>4</DocSecurity>
  <Lines>57</Lines>
  <Paragraphs>23</Paragraphs>
  <ScaleCrop>false</ScaleCrop>
  <Company> 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350: Crows - South Carolina Legislature Online</dc:title>
  <dc:subject/>
  <dc:creator>KenMoffitt</dc:creator>
  <cp:keywords/>
  <dc:description/>
  <cp:lastModifiedBy>N Cumfer</cp:lastModifiedBy>
  <cp:revision>2</cp:revision>
  <dcterms:created xsi:type="dcterms:W3CDTF">2014-11-21T20:36:00Z</dcterms:created>
  <dcterms:modified xsi:type="dcterms:W3CDTF">2014-11-21T20:36:00Z</dcterms:modified>
</cp:coreProperties>
</file>