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DB4" w:rsidRDefault="00415DB4" w:rsidP="00415DB4">
      <w:pPr>
        <w:widowControl w:val="0"/>
        <w:jc w:val="center"/>
      </w:pPr>
      <w:bookmarkStart w:id="0" w:name="_GoBack"/>
      <w:bookmarkEnd w:id="0"/>
      <w:r w:rsidRPr="00415DB4">
        <w:rPr>
          <w:b/>
        </w:rPr>
        <w:t>South Carolina General Assembly</w:t>
      </w:r>
    </w:p>
    <w:p w:rsidR="00415DB4" w:rsidRDefault="00415DB4" w:rsidP="00415DB4">
      <w:pPr>
        <w:widowControl w:val="0"/>
        <w:jc w:val="center"/>
      </w:pPr>
      <w:r>
        <w:t>119th Session, 2011-2012</w:t>
      </w:r>
    </w:p>
    <w:p w:rsidR="00415DB4" w:rsidRDefault="00415DB4" w:rsidP="00415DB4">
      <w:pPr>
        <w:widowControl w:val="0"/>
        <w:jc w:val="left"/>
      </w:pPr>
    </w:p>
    <w:p w:rsidR="00415DB4" w:rsidRDefault="00415DB4" w:rsidP="00415DB4">
      <w:pPr>
        <w:widowControl w:val="0"/>
        <w:jc w:val="left"/>
        <w:rPr>
          <w:b/>
        </w:rPr>
      </w:pPr>
      <w:r w:rsidRPr="00415DB4">
        <w:rPr>
          <w:b/>
        </w:rPr>
        <w:t>H. 3897</w:t>
      </w:r>
    </w:p>
    <w:p w:rsidR="00415DB4" w:rsidRDefault="00415DB4" w:rsidP="00415DB4">
      <w:pPr>
        <w:widowControl w:val="0"/>
        <w:jc w:val="left"/>
        <w:rPr>
          <w:b/>
        </w:rPr>
      </w:pPr>
    </w:p>
    <w:p w:rsidR="00415DB4" w:rsidRDefault="00415DB4" w:rsidP="00415DB4">
      <w:pPr>
        <w:widowControl w:val="0"/>
        <w:jc w:val="left"/>
      </w:pPr>
      <w:r w:rsidRPr="00415DB4">
        <w:rPr>
          <w:b/>
        </w:rPr>
        <w:t>STATUS INFORMATION</w:t>
      </w:r>
    </w:p>
    <w:p w:rsidR="00415DB4" w:rsidRDefault="00415DB4" w:rsidP="00415DB4">
      <w:pPr>
        <w:widowControl w:val="0"/>
        <w:jc w:val="left"/>
      </w:pPr>
    </w:p>
    <w:p w:rsidR="00415DB4" w:rsidRDefault="00415DB4" w:rsidP="00415DB4">
      <w:pPr>
        <w:widowControl w:val="0"/>
        <w:jc w:val="left"/>
      </w:pPr>
      <w:r>
        <w:t>Joint Resolution</w:t>
      </w:r>
    </w:p>
    <w:p w:rsidR="00415DB4" w:rsidRDefault="00C93A62" w:rsidP="00415DB4">
      <w:pPr>
        <w:widowControl w:val="0"/>
        <w:jc w:val="left"/>
      </w:pPr>
      <w:r>
        <w:t>Sponsors: Reps. Stringer and Ballentine</w:t>
      </w:r>
    </w:p>
    <w:p w:rsidR="00415DB4" w:rsidRDefault="00415DB4" w:rsidP="00415DB4">
      <w:pPr>
        <w:widowControl w:val="0"/>
        <w:jc w:val="left"/>
      </w:pPr>
      <w:r>
        <w:t>Document Path: l:\council\bills\dbs\31016ac11.docx</w:t>
      </w:r>
    </w:p>
    <w:p w:rsidR="00415DB4" w:rsidRDefault="00415DB4" w:rsidP="00415DB4">
      <w:pPr>
        <w:widowControl w:val="0"/>
        <w:jc w:val="left"/>
      </w:pPr>
    </w:p>
    <w:p w:rsidR="003F4998" w:rsidRDefault="003F4998" w:rsidP="00415DB4">
      <w:pPr>
        <w:widowControl w:val="0"/>
        <w:jc w:val="left"/>
      </w:pPr>
      <w:r>
        <w:t>Introduced in the House on March 9, 2011</w:t>
      </w:r>
    </w:p>
    <w:p w:rsidR="003F4998" w:rsidRDefault="003F4998" w:rsidP="00415DB4">
      <w:pPr>
        <w:widowControl w:val="0"/>
        <w:jc w:val="left"/>
      </w:pPr>
      <w:r>
        <w:t>Introduced in the Senate on May 3, 2011</w:t>
      </w:r>
    </w:p>
    <w:p w:rsidR="003F4998" w:rsidRDefault="003F4998" w:rsidP="00415DB4">
      <w:pPr>
        <w:widowControl w:val="0"/>
        <w:jc w:val="left"/>
      </w:pPr>
      <w:r>
        <w:t>Currently residing in the Senate</w:t>
      </w:r>
    </w:p>
    <w:p w:rsidR="003F4998" w:rsidRDefault="003F4998" w:rsidP="00415DB4">
      <w:pPr>
        <w:widowControl w:val="0"/>
        <w:jc w:val="left"/>
      </w:pPr>
    </w:p>
    <w:p w:rsidR="00415DB4" w:rsidRDefault="00415DB4" w:rsidP="00415DB4">
      <w:pPr>
        <w:widowControl w:val="0"/>
        <w:jc w:val="left"/>
      </w:pPr>
      <w:r>
        <w:t xml:space="preserve">Summary: </w:t>
      </w:r>
      <w:r w:rsidR="00520BE7">
        <w:t>Environmental protection fees (D. No. 4132)</w:t>
      </w:r>
    </w:p>
    <w:p w:rsidR="00415DB4" w:rsidRDefault="00415DB4" w:rsidP="00415DB4">
      <w:pPr>
        <w:widowControl w:val="0"/>
        <w:jc w:val="left"/>
      </w:pPr>
    </w:p>
    <w:p w:rsidR="00415DB4" w:rsidRDefault="00415DB4" w:rsidP="00415DB4">
      <w:pPr>
        <w:widowControl w:val="0"/>
        <w:jc w:val="left"/>
      </w:pPr>
    </w:p>
    <w:p w:rsidR="00415DB4" w:rsidRDefault="00415DB4" w:rsidP="00415DB4">
      <w:pPr>
        <w:widowControl w:val="0"/>
        <w:tabs>
          <w:tab w:val="center" w:pos="590"/>
          <w:tab w:val="center" w:pos="1440"/>
          <w:tab w:val="left" w:pos="1872"/>
          <w:tab w:val="left" w:pos="9187"/>
        </w:tabs>
        <w:jc w:val="left"/>
      </w:pPr>
      <w:r w:rsidRPr="00415DB4">
        <w:rPr>
          <w:b/>
        </w:rPr>
        <w:t>HISTORY OF LEGISLATIVE ACTIONS</w:t>
      </w:r>
    </w:p>
    <w:p w:rsidR="00415DB4" w:rsidRDefault="00415DB4" w:rsidP="00415DB4">
      <w:pPr>
        <w:widowControl w:val="0"/>
        <w:tabs>
          <w:tab w:val="center" w:pos="590"/>
          <w:tab w:val="center" w:pos="1440"/>
          <w:tab w:val="left" w:pos="1872"/>
          <w:tab w:val="left" w:pos="9187"/>
        </w:tabs>
        <w:jc w:val="left"/>
      </w:pPr>
    </w:p>
    <w:p w:rsidR="00415DB4" w:rsidRPr="00415DB4" w:rsidRDefault="00415DB4" w:rsidP="00415DB4">
      <w:pPr>
        <w:widowControl w:val="0"/>
        <w:tabs>
          <w:tab w:val="center" w:pos="590"/>
          <w:tab w:val="center" w:pos="1440"/>
          <w:tab w:val="left" w:pos="1872"/>
          <w:tab w:val="left" w:pos="9187"/>
        </w:tabs>
        <w:jc w:val="left"/>
      </w:pPr>
      <w:r w:rsidRPr="00415DB4">
        <w:rPr>
          <w:u w:val="single"/>
        </w:rPr>
        <w:tab/>
        <w:t>Date</w:t>
      </w:r>
      <w:r w:rsidRPr="00415DB4">
        <w:rPr>
          <w:u w:val="single"/>
        </w:rPr>
        <w:tab/>
        <w:t>Body</w:t>
      </w:r>
      <w:r w:rsidRPr="00415DB4">
        <w:rPr>
          <w:u w:val="single"/>
        </w:rPr>
        <w:tab/>
        <w:t>Action Description with journal page number</w:t>
      </w:r>
      <w:r w:rsidRPr="00415DB4">
        <w:rPr>
          <w:u w:val="single"/>
        </w:rPr>
        <w:tab/>
      </w:r>
    </w:p>
    <w:p w:rsidR="009A41AA" w:rsidRDefault="009A41AA" w:rsidP="009A41AA">
      <w:pPr>
        <w:widowControl w:val="0"/>
        <w:tabs>
          <w:tab w:val="right" w:pos="1008"/>
          <w:tab w:val="left" w:pos="1152"/>
          <w:tab w:val="left" w:pos="1872"/>
          <w:tab w:val="left" w:pos="9187"/>
        </w:tabs>
        <w:ind w:left="2088" w:hanging="2088"/>
        <w:jc w:val="left"/>
      </w:pPr>
      <w:r>
        <w:tab/>
        <w:t>3/9/2011</w:t>
      </w:r>
      <w:r>
        <w:tab/>
        <w:t>House</w:t>
      </w:r>
      <w:r>
        <w:tab/>
      </w:r>
      <w:r w:rsidRPr="00F82CF2">
        <w:t>Introduced and read first time (</w:t>
      </w:r>
      <w:hyperlink r:id="rId7" w:history="1">
        <w:r w:rsidRPr="00F82CF2">
          <w:rPr>
            <w:rStyle w:val="Hyperlink"/>
          </w:rPr>
          <w:t>House Journal</w:t>
        </w:r>
        <w:r w:rsidRPr="00F82CF2">
          <w:rPr>
            <w:rStyle w:val="Hyperlink"/>
          </w:rPr>
          <w:noBreakHyphen/>
          <w:t>page 13</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3/9/2011</w:t>
      </w:r>
      <w:r>
        <w:tab/>
        <w:t>House</w:t>
      </w:r>
      <w:r>
        <w:tab/>
      </w:r>
      <w:r w:rsidRPr="00F82CF2">
        <w:t>Referred to Co</w:t>
      </w:r>
      <w:r>
        <w:t xml:space="preserve">mmittee on </w:t>
      </w:r>
      <w:r w:rsidRPr="00F82CF2">
        <w:rPr>
          <w:b/>
        </w:rPr>
        <w:t>Agriculture, Natural Resources and Environmental Affairs</w:t>
      </w:r>
      <w:r>
        <w:t xml:space="preserve"> </w:t>
      </w:r>
      <w:r w:rsidRPr="00F82CF2">
        <w:t>(</w:t>
      </w:r>
      <w:hyperlink r:id="rId8" w:history="1">
        <w:r w:rsidRPr="00F82CF2">
          <w:rPr>
            <w:rStyle w:val="Hyperlink"/>
          </w:rPr>
          <w:t>House Journal</w:t>
        </w:r>
        <w:r w:rsidRPr="00F82CF2">
          <w:rPr>
            <w:rStyle w:val="Hyperlink"/>
          </w:rPr>
          <w:noBreakHyphen/>
          <w:t>page 13</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3/9/2011</w:t>
      </w:r>
      <w:r>
        <w:tab/>
        <w:t>House</w:t>
      </w:r>
      <w:r>
        <w:tab/>
      </w:r>
      <w:r w:rsidRPr="00F82CF2">
        <w:t>Member(s) request name added as sponsor: Ballentine</w:t>
      </w:r>
    </w:p>
    <w:p w:rsidR="009A41AA" w:rsidRDefault="009A41AA" w:rsidP="009A41AA">
      <w:pPr>
        <w:widowControl w:val="0"/>
        <w:tabs>
          <w:tab w:val="right" w:pos="1008"/>
          <w:tab w:val="left" w:pos="1152"/>
          <w:tab w:val="left" w:pos="1872"/>
          <w:tab w:val="left" w:pos="9187"/>
        </w:tabs>
        <w:ind w:left="2088" w:hanging="2088"/>
        <w:jc w:val="left"/>
      </w:pPr>
      <w:r>
        <w:tab/>
        <w:t>4/13/2011</w:t>
      </w:r>
      <w:r>
        <w:tab/>
        <w:t>House</w:t>
      </w:r>
      <w:r>
        <w:tab/>
      </w:r>
      <w:r w:rsidRPr="00F82CF2">
        <w:t>Committee report:</w:t>
      </w:r>
      <w:r>
        <w:t xml:space="preserve"> Favorable </w:t>
      </w:r>
      <w:r w:rsidRPr="00F82CF2">
        <w:rPr>
          <w:b/>
        </w:rPr>
        <w:t>Agriculture, Natural Resources and Environmental Affairs</w:t>
      </w:r>
      <w:r>
        <w:t xml:space="preserve"> </w:t>
      </w:r>
      <w:r w:rsidRPr="00F82CF2">
        <w:t>(</w:t>
      </w:r>
      <w:hyperlink r:id="rId9" w:history="1">
        <w:r w:rsidRPr="00F82CF2">
          <w:rPr>
            <w:rStyle w:val="Hyperlink"/>
          </w:rPr>
          <w:t>House Journal</w:t>
        </w:r>
        <w:r w:rsidRPr="00F82CF2">
          <w:rPr>
            <w:rStyle w:val="Hyperlink"/>
          </w:rPr>
          <w:noBreakHyphen/>
          <w:t>page 10</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4/26/2011</w:t>
      </w:r>
      <w:r>
        <w:tab/>
        <w:t>House</w:t>
      </w:r>
      <w:r>
        <w:tab/>
      </w:r>
      <w:r w:rsidRPr="00F82CF2">
        <w:t xml:space="preserve">Debate adjourned </w:t>
      </w:r>
      <w:r>
        <w:t xml:space="preserve">until Wednesday, April 27, 2011 </w:t>
      </w:r>
      <w:r w:rsidRPr="00F82CF2">
        <w:t>(</w:t>
      </w:r>
      <w:hyperlink r:id="rId10" w:history="1">
        <w:r w:rsidRPr="00F82CF2">
          <w:rPr>
            <w:rStyle w:val="Hyperlink"/>
          </w:rPr>
          <w:t>House Journal</w:t>
        </w:r>
        <w:r w:rsidRPr="00F82CF2">
          <w:rPr>
            <w:rStyle w:val="Hyperlink"/>
          </w:rPr>
          <w:noBreakHyphen/>
          <w:t>page 80</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4/27/2011</w:t>
      </w:r>
      <w:r>
        <w:tab/>
        <w:t>House</w:t>
      </w:r>
      <w:r>
        <w:tab/>
      </w:r>
      <w:r w:rsidRPr="00F82CF2">
        <w:t xml:space="preserve">Read second </w:t>
      </w:r>
      <w:r w:rsidRPr="00F82CF2">
        <w:lastRenderedPageBreak/>
        <w:t>time (</w:t>
      </w:r>
      <w:hyperlink r:id="rId11" w:history="1">
        <w:r w:rsidRPr="00F82CF2">
          <w:rPr>
            <w:rStyle w:val="Hyperlink"/>
          </w:rPr>
          <w:t>House Journal</w:t>
        </w:r>
        <w:r w:rsidRPr="00F82CF2">
          <w:rPr>
            <w:rStyle w:val="Hyperlink"/>
          </w:rPr>
          <w:noBreakHyphen/>
          <w:t>page 14</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4/27/2011</w:t>
      </w:r>
      <w:r>
        <w:tab/>
        <w:t>House</w:t>
      </w:r>
      <w:r>
        <w:tab/>
      </w:r>
      <w:r w:rsidRPr="00F82CF2">
        <w:t>Roll call Yeas</w:t>
      </w:r>
      <w:r>
        <w:noBreakHyphen/>
      </w:r>
      <w:r w:rsidRPr="00F82CF2">
        <w:t>96  Nays</w:t>
      </w:r>
      <w:r>
        <w:noBreakHyphen/>
      </w:r>
      <w:r w:rsidRPr="00F82CF2">
        <w:t>4 (</w:t>
      </w:r>
      <w:hyperlink r:id="rId12" w:history="1">
        <w:r w:rsidRPr="00F82CF2">
          <w:rPr>
            <w:rStyle w:val="Hyperlink"/>
          </w:rPr>
          <w:t>House Journal</w:t>
        </w:r>
        <w:r w:rsidRPr="00F82CF2">
          <w:rPr>
            <w:rStyle w:val="Hyperlink"/>
          </w:rPr>
          <w:noBreakHyphen/>
          <w:t>page 14</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4/28/2011</w:t>
      </w:r>
      <w:r>
        <w:tab/>
        <w:t>House</w:t>
      </w:r>
      <w:r>
        <w:tab/>
      </w:r>
      <w:r w:rsidRPr="00F82CF2">
        <w:t>Rea</w:t>
      </w:r>
      <w:r>
        <w:t xml:space="preserve">d third time and sent to Senate </w:t>
      </w:r>
      <w:r w:rsidRPr="00F82CF2">
        <w:t>(</w:t>
      </w:r>
      <w:hyperlink r:id="rId13" w:history="1">
        <w:r w:rsidRPr="00F82CF2">
          <w:rPr>
            <w:rStyle w:val="Hyperlink"/>
          </w:rPr>
          <w:t>House Journal</w:t>
        </w:r>
        <w:r w:rsidRPr="00F82CF2">
          <w:rPr>
            <w:rStyle w:val="Hyperlink"/>
          </w:rPr>
          <w:noBreakHyphen/>
          <w:t>page 13</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5/3/2011</w:t>
      </w:r>
      <w:r>
        <w:tab/>
        <w:t>Senate</w:t>
      </w:r>
      <w:r>
        <w:tab/>
      </w:r>
      <w:r w:rsidRPr="00F82CF2">
        <w:t>Introduced and read first time (</w:t>
      </w:r>
      <w:hyperlink r:id="rId14" w:history="1">
        <w:r w:rsidRPr="00F82CF2">
          <w:rPr>
            <w:rStyle w:val="Hyperlink"/>
          </w:rPr>
          <w:t>Senate Journal</w:t>
        </w:r>
        <w:r w:rsidRPr="00F82CF2">
          <w:rPr>
            <w:rStyle w:val="Hyperlink"/>
          </w:rPr>
          <w:noBreakHyphen/>
          <w:t>page 26</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5/3/2011</w:t>
      </w:r>
      <w:r>
        <w:tab/>
        <w:t>Senate</w:t>
      </w:r>
      <w:r>
        <w:tab/>
      </w:r>
      <w:r w:rsidRPr="00F82CF2">
        <w:t>Referred to Commi</w:t>
      </w:r>
      <w:r>
        <w:t xml:space="preserve">ttee on </w:t>
      </w:r>
      <w:r w:rsidRPr="00F82CF2">
        <w:rPr>
          <w:b/>
        </w:rPr>
        <w:t>Agriculture and Natural Resources</w:t>
      </w:r>
      <w:r w:rsidRPr="00F82CF2">
        <w:t xml:space="preserve"> (</w:t>
      </w:r>
      <w:hyperlink r:id="rId15" w:history="1">
        <w:r w:rsidRPr="00F82CF2">
          <w:rPr>
            <w:rStyle w:val="Hyperlink"/>
          </w:rPr>
          <w:t>Senate Journal</w:t>
        </w:r>
        <w:r w:rsidRPr="00F82CF2">
          <w:rPr>
            <w:rStyle w:val="Hyperlink"/>
          </w:rPr>
          <w:noBreakHyphen/>
          <w:t>page 26</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5/5/2011</w:t>
      </w:r>
      <w:r>
        <w:tab/>
        <w:t>Senate</w:t>
      </w:r>
      <w:r>
        <w:tab/>
      </w:r>
      <w:r w:rsidRPr="00F82CF2">
        <w:t>Recalled fr</w:t>
      </w:r>
      <w:r>
        <w:t xml:space="preserve">om Committee on </w:t>
      </w:r>
      <w:r w:rsidRPr="00F82CF2">
        <w:rPr>
          <w:b/>
        </w:rPr>
        <w:t>Agriculture and Natural Resources</w:t>
      </w:r>
      <w:r w:rsidRPr="00F82CF2">
        <w:t xml:space="preserve"> (</w:t>
      </w:r>
      <w:hyperlink r:id="rId16" w:history="1">
        <w:r w:rsidRPr="00F82CF2">
          <w:rPr>
            <w:rStyle w:val="Hyperlink"/>
          </w:rPr>
          <w:t>Senate Journal</w:t>
        </w:r>
        <w:r w:rsidRPr="00F82CF2">
          <w:rPr>
            <w:rStyle w:val="Hyperlink"/>
          </w:rPr>
          <w:noBreakHyphen/>
          <w:t>page 11</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r>
        <w:tab/>
        <w:t>6/6/2012</w:t>
      </w:r>
      <w:r>
        <w:tab/>
        <w:t>Senate</w:t>
      </w:r>
      <w:r>
        <w:tab/>
      </w:r>
      <w:r w:rsidRPr="00F82CF2">
        <w:t>Read second time (</w:t>
      </w:r>
      <w:hyperlink r:id="rId17" w:history="1">
        <w:r w:rsidRPr="00F82CF2">
          <w:rPr>
            <w:rStyle w:val="Hyperlink"/>
          </w:rPr>
          <w:t>Senate Journal</w:t>
        </w:r>
        <w:r w:rsidRPr="00F82CF2">
          <w:rPr>
            <w:rStyle w:val="Hyperlink"/>
          </w:rPr>
          <w:noBreakHyphen/>
          <w:t>page 115</w:t>
        </w:r>
      </w:hyperlink>
      <w:r w:rsidRPr="00F82CF2">
        <w:t>)</w:t>
      </w:r>
    </w:p>
    <w:p w:rsidR="009A41AA" w:rsidRDefault="009A41AA" w:rsidP="009A41AA">
      <w:pPr>
        <w:widowControl w:val="0"/>
        <w:tabs>
          <w:tab w:val="right" w:pos="1008"/>
          <w:tab w:val="left" w:pos="1152"/>
          <w:tab w:val="left" w:pos="1872"/>
          <w:tab w:val="left" w:pos="9187"/>
        </w:tabs>
        <w:ind w:left="2088" w:hanging="2088"/>
        <w:jc w:val="left"/>
      </w:pPr>
    </w:p>
    <w:p w:rsidR="00415DB4" w:rsidRPr="00415DB4" w:rsidRDefault="00415DB4" w:rsidP="00415DB4">
      <w:pPr>
        <w:widowControl w:val="0"/>
        <w:tabs>
          <w:tab w:val="right" w:pos="1008"/>
          <w:tab w:val="left" w:pos="1152"/>
          <w:tab w:val="left" w:pos="1872"/>
          <w:tab w:val="left" w:pos="9187"/>
        </w:tabs>
        <w:ind w:left="2088" w:hanging="2088"/>
        <w:jc w:val="left"/>
      </w:pPr>
    </w:p>
    <w:p w:rsidR="00415DB4" w:rsidRDefault="00415DB4" w:rsidP="00415DB4">
      <w:pPr>
        <w:widowControl w:val="0"/>
        <w:jc w:val="left"/>
      </w:pPr>
      <w:r w:rsidRPr="00415DB4">
        <w:rPr>
          <w:b/>
        </w:rPr>
        <w:t>VERSIONS OF THIS BILL</w:t>
      </w:r>
    </w:p>
    <w:p w:rsidR="00415DB4" w:rsidRDefault="00415DB4" w:rsidP="00415DB4">
      <w:pPr>
        <w:widowControl w:val="0"/>
        <w:jc w:val="left"/>
      </w:pPr>
    </w:p>
    <w:p w:rsidR="00415DB4" w:rsidRDefault="00382974" w:rsidP="00415DB4">
      <w:pPr>
        <w:widowControl w:val="0"/>
        <w:jc w:val="left"/>
      </w:pPr>
      <w:hyperlink r:id="rId18" w:history="1">
        <w:r w:rsidR="00415DB4">
          <w:rPr>
            <w:rStyle w:val="Hyperlink"/>
          </w:rPr>
          <w:t>3/9/2011</w:t>
        </w:r>
      </w:hyperlink>
    </w:p>
    <w:p w:rsidR="007407A9" w:rsidRDefault="00382974" w:rsidP="00415DB4">
      <w:hyperlink r:id="rId19" w:history="1">
        <w:r w:rsidR="007407A9" w:rsidRPr="007407A9">
          <w:rPr>
            <w:rStyle w:val="Hyperlink"/>
          </w:rPr>
          <w:t>4/13/2011</w:t>
        </w:r>
      </w:hyperlink>
    </w:p>
    <w:p w:rsidR="00C73900" w:rsidRDefault="00382974" w:rsidP="00415DB4">
      <w:hyperlink r:id="rId20" w:history="1">
        <w:r w:rsidR="00C73900" w:rsidRPr="00C73900">
          <w:rPr>
            <w:rStyle w:val="Hyperlink"/>
          </w:rPr>
          <w:t>5/5/2011</w:t>
        </w:r>
      </w:hyperlink>
    </w:p>
    <w:p w:rsidR="00415DB4" w:rsidRDefault="00415DB4" w:rsidP="00415DB4"/>
    <w:p w:rsidR="00415DB4" w:rsidRDefault="00415DB4" w:rsidP="00415DB4">
      <w:pPr>
        <w:sectPr w:rsidR="00415DB4" w:rsidSect="00415DB4">
          <w:pgSz w:w="12240" w:h="15840" w:code="1"/>
          <w:pgMar w:top="1080" w:right="1440" w:bottom="1080" w:left="1440" w:header="720" w:footer="720" w:gutter="0"/>
          <w:cols w:space="720"/>
          <w:noEndnote/>
          <w:docGrid w:linePitch="360"/>
        </w:sectPr>
      </w:pPr>
    </w:p>
    <w:p w:rsidR="00C73900" w:rsidRDefault="00C73900" w:rsidP="001D7F4F">
      <w:pPr>
        <w:pStyle w:val="BillDots"/>
      </w:pPr>
      <w:r>
        <w:lastRenderedPageBreak/>
        <w:t>RECALLED</w:t>
      </w:r>
    </w:p>
    <w:p w:rsidR="00C73900" w:rsidRDefault="00C73900" w:rsidP="001D7F4F">
      <w:pPr>
        <w:pStyle w:val="BillDots"/>
      </w:pPr>
      <w:r>
        <w:t>May 5, 2011</w:t>
      </w:r>
    </w:p>
    <w:p w:rsidR="00C73900" w:rsidRDefault="00C73900" w:rsidP="001D7F4F">
      <w:pPr>
        <w:pStyle w:val="BillDots"/>
      </w:pPr>
    </w:p>
    <w:p w:rsidR="00C73900" w:rsidRPr="00A3136A" w:rsidRDefault="00C73900" w:rsidP="00A3136A">
      <w:pPr>
        <w:pStyle w:val="BillDots"/>
        <w:tabs>
          <w:tab w:val="clear" w:pos="216"/>
          <w:tab w:val="clear" w:pos="432"/>
          <w:tab w:val="clear" w:pos="648"/>
          <w:tab w:val="clear" w:pos="864"/>
          <w:tab w:val="clear" w:pos="1080"/>
          <w:tab w:val="clear" w:pos="1296"/>
          <w:tab w:val="clear" w:pos="5904"/>
          <w:tab w:val="right" w:pos="5933"/>
        </w:tabs>
      </w:pPr>
      <w:r>
        <w:tab/>
      </w:r>
      <w:r>
        <w:rPr>
          <w:b/>
          <w:sz w:val="36"/>
        </w:rPr>
        <w:t>H. 3897</w:t>
      </w:r>
    </w:p>
    <w:p w:rsidR="00C73900" w:rsidRDefault="00C73900" w:rsidP="001D7F4F">
      <w:pPr>
        <w:pStyle w:val="BillDots"/>
      </w:pPr>
    </w:p>
    <w:p w:rsidR="00C73900" w:rsidRDefault="00C73900" w:rsidP="00A3136A">
      <w:pPr>
        <w:pStyle w:val="BillDots"/>
        <w:jc w:val="center"/>
      </w:pPr>
      <w:r>
        <w:t>Introduced by Reps. Stringer and Ballentine</w:t>
      </w:r>
    </w:p>
    <w:p w:rsidR="00C73900" w:rsidRDefault="00C73900" w:rsidP="001D7F4F">
      <w:pPr>
        <w:pStyle w:val="BillDots"/>
      </w:pPr>
    </w:p>
    <w:p w:rsidR="00C73900" w:rsidRDefault="00C73900" w:rsidP="001D7F4F">
      <w:pPr>
        <w:pStyle w:val="BillDots"/>
      </w:pPr>
      <w:r>
        <w:t>S. Printed 5/5/11--S.</w:t>
      </w:r>
    </w:p>
    <w:p w:rsidR="00C73900" w:rsidRDefault="00C73900" w:rsidP="001D7F4F">
      <w:pPr>
        <w:pStyle w:val="BillDots"/>
      </w:pPr>
      <w:r>
        <w:t>Read the first time May 3, 2011.</w:t>
      </w:r>
    </w:p>
    <w:p w:rsidR="00C73900" w:rsidRPr="00A3136A" w:rsidRDefault="00C73900" w:rsidP="00A3136A">
      <w:pPr>
        <w:pStyle w:val="BillDots"/>
        <w:jc w:val="center"/>
      </w:pPr>
      <w:r>
        <w:rPr>
          <w:u w:val="single"/>
        </w:rPr>
        <w:t>            </w:t>
      </w:r>
    </w:p>
    <w:p w:rsidR="00C73900" w:rsidRDefault="00C73900" w:rsidP="001D7F4F">
      <w:pPr>
        <w:pStyle w:val="BillDots"/>
      </w:pPr>
    </w:p>
    <w:p w:rsidR="00C73900" w:rsidRDefault="00C73900" w:rsidP="001D7F4F">
      <w:pPr>
        <w:pStyle w:val="BillDots"/>
        <w:sectPr w:rsidR="00C73900" w:rsidSect="00B0416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73900" w:rsidRDefault="00C73900" w:rsidP="001D7F4F">
      <w:pPr>
        <w:pStyle w:val="BillDots"/>
      </w:pPr>
    </w:p>
    <w:p w:rsidR="00C73900" w:rsidRDefault="00C73900" w:rsidP="003D01E8">
      <w:pPr>
        <w:pStyle w:val="Numbersforbills"/>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00" w:rsidRPr="00325348" w:rsidRDefault="00C73900" w:rsidP="00875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DEPARTMENT OF HEALTH AND ENVIRONMENTAL CONTROL, RELATING TO ENVIRONMENTAL PROTECTION FEES, DESIGNATED AS REGULATION DOCUMENT NUMBER 4132, PURSUANT TO THE PROVISIONS OF ARTICLE 1, CHAPTER 23, TITLE 1 OF THE 1976 CODE.</w:t>
      </w: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4132, and submitted to the General Assembly pursuant to the provisions of Article 1, Chapter 23, Title 1 of the 1976 Code, are disapproved.</w:t>
      </w: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73900" w:rsidRDefault="00C73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73900" w:rsidRDefault="00C73900"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73900" w:rsidRDefault="00C73900"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73900" w:rsidRDefault="00C73900"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73900" w:rsidRDefault="00C73900"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73900" w:rsidRPr="00807A02" w:rsidRDefault="00C73900"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807A02">
        <w:t>egulation 61</w:t>
      </w:r>
      <w:r w:rsidRPr="00807A02">
        <w:noBreakHyphen/>
        <w:t>30 prescribes those fees applicable to applicants and holders of permits, licenses, certificates and certifications, and establishes schedules for timely action on permit applications. This regulation also establishes procedures for the payment of fees, provides for the assessment of penalties for nonpayment, and establishes an appeals process to contest the calculation of applicability. This amendment of R.61</w:t>
      </w:r>
      <w:r w:rsidRPr="00807A02">
        <w:noBreakHyphen/>
        <w:t xml:space="preserve">30 increases fees for specific Radioactive Material Licenses. </w:t>
      </w:r>
    </w:p>
    <w:p w:rsidR="00C73900" w:rsidRPr="00807A02" w:rsidRDefault="00C73900"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73900" w:rsidRDefault="00C73900" w:rsidP="00961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A02">
        <w:t xml:space="preserve">A Notice of Drafting for this amendment was published in the State Register on March 26, 2010. </w:t>
      </w:r>
    </w:p>
    <w:p w:rsidR="00C73900" w:rsidRDefault="00C739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75E88" w:rsidRDefault="00875E88" w:rsidP="00C73900">
      <w:pPr>
        <w:pStyle w:val="BillDots"/>
      </w:pPr>
    </w:p>
    <w:sectPr w:rsidR="00875E88" w:rsidSect="00B0416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537" w:rsidRDefault="000D3537" w:rsidP="009F0C77">
      <w:r>
        <w:separator/>
      </w:r>
    </w:p>
  </w:endnote>
  <w:endnote w:type="continuationSeparator" w:id="0">
    <w:p w:rsidR="000D3537" w:rsidRDefault="000D35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00914F-77DC-480F-972E-59FC66389FCF}"/>
    <w:embedBold r:id="rId2" w:fontKey="{7B0A98EF-FEB3-4567-B5FB-07BDF1D96EB3}"/>
  </w:font>
  <w:font w:name="Calibri">
    <w:panose1 w:val="020F0502020204030204"/>
    <w:charset w:val="00"/>
    <w:family w:val="swiss"/>
    <w:pitch w:val="variable"/>
    <w:sig w:usb0="E10002FF" w:usb1="4000ACFF" w:usb2="00000009" w:usb3="00000000" w:csb0="0000019F" w:csb1="00000000"/>
    <w:embedRegular r:id="rId3" w:fontKey="{9727F6B9-9B41-41E0-A230-D8C7BA1E96F8}"/>
  </w:font>
  <w:font w:name="Tahoma">
    <w:panose1 w:val="020B0604030504040204"/>
    <w:charset w:val="00"/>
    <w:family w:val="swiss"/>
    <w:pitch w:val="variable"/>
    <w:sig w:usb0="21002A87" w:usb1="80000000" w:usb2="00000008" w:usb3="00000000" w:csb0="000101FF" w:csb1="00000000"/>
    <w:embedRegular r:id="rId4" w:fontKey="{E575E441-D1B7-452F-ACB5-6E940049DD28}"/>
  </w:font>
  <w:font w:name="Cambria">
    <w:panose1 w:val="02040503050406030204"/>
    <w:charset w:val="00"/>
    <w:family w:val="roman"/>
    <w:pitch w:val="variable"/>
    <w:sig w:usb0="E00002FF" w:usb1="400004FF" w:usb2="00000000" w:usb3="00000000" w:csb0="0000019F" w:csb1="00000000"/>
    <w:embedRegular r:id="rId5" w:fontKey="{8BB109D5-3E57-4E19-BBB4-B84610F89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900" w:rsidRPr="00875E88" w:rsidRDefault="00C73900" w:rsidP="00875E88">
    <w:pPr>
      <w:pStyle w:val="Footer"/>
      <w:tabs>
        <w:tab w:val="clear" w:pos="4680"/>
        <w:tab w:val="clear" w:pos="9360"/>
        <w:tab w:val="center" w:pos="2995"/>
      </w:tabs>
      <w:spacing w:before="120"/>
    </w:pPr>
    <w:r>
      <w:t>[3897-</w:t>
    </w:r>
    <w:r w:rsidR="00382974">
      <w:fldChar w:fldCharType="begin"/>
    </w:r>
    <w:r w:rsidR="00382974">
      <w:instrText xml:space="preserve"> PAGE  \* MERGEFORMAT </w:instrText>
    </w:r>
    <w:r w:rsidR="00382974">
      <w:fldChar w:fldCharType="separate"/>
    </w:r>
    <w:r w:rsidR="00382974">
      <w:rPr>
        <w:noProof/>
      </w:rPr>
      <w:t>1</w:t>
    </w:r>
    <w:r w:rsidR="0038297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16D" w:rsidRPr="00875E88" w:rsidRDefault="00C73900" w:rsidP="00875E88">
    <w:pPr>
      <w:pStyle w:val="Footer"/>
      <w:tabs>
        <w:tab w:val="clear" w:pos="4680"/>
        <w:tab w:val="clear" w:pos="9360"/>
        <w:tab w:val="center" w:pos="2995"/>
      </w:tabs>
      <w:spacing w:before="120"/>
    </w:pPr>
    <w:r>
      <w:t>[3897]</w:t>
    </w:r>
    <w:r>
      <w:tab/>
    </w:r>
    <w:r w:rsidR="007C0311">
      <w:fldChar w:fldCharType="begin"/>
    </w:r>
    <w:r>
      <w:instrText xml:space="preserve"> PAGE  \* MERGEFORMAT </w:instrText>
    </w:r>
    <w:r w:rsidR="007C0311">
      <w:fldChar w:fldCharType="separate"/>
    </w:r>
    <w:r w:rsidR="002F442B">
      <w:rPr>
        <w:noProof/>
      </w:rPr>
      <w:t>1</w:t>
    </w:r>
    <w:r w:rsidR="007C031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537" w:rsidRDefault="000D3537" w:rsidP="009F0C77">
      <w:r>
        <w:separator/>
      </w:r>
    </w:p>
  </w:footnote>
  <w:footnote w:type="continuationSeparator" w:id="0">
    <w:p w:rsidR="000D3537" w:rsidRDefault="000D35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16AC11"/>
    <w:docVar w:name="CoverBillType" w:val="d"/>
    <w:docVar w:name="docpath" w:val="L:\Council\bills\DBS\31016AC11.DOCX"/>
    <w:docVar w:name="dvBillNumber" w:val="3897"/>
    <w:docVar w:name="dvBillNumberPrefix" w:val="H. "/>
    <w:docVar w:name="dvOriginalBody" w:val="House"/>
    <w:docVar w:name="dvSteno" w:val="DBS"/>
    <w:docVar w:name="NameofBody" w:val="h"/>
    <w:docVar w:name="vgroup2" w:val="Council"/>
  </w:docVars>
  <w:rsids>
    <w:rsidRoot w:val="009F4C42"/>
    <w:rsid w:val="00011869"/>
    <w:rsid w:val="00043176"/>
    <w:rsid w:val="00063F69"/>
    <w:rsid w:val="000D3537"/>
    <w:rsid w:val="000D62F4"/>
    <w:rsid w:val="000E1785"/>
    <w:rsid w:val="000F40FA"/>
    <w:rsid w:val="0010129C"/>
    <w:rsid w:val="0010776B"/>
    <w:rsid w:val="00133E66"/>
    <w:rsid w:val="001435A3"/>
    <w:rsid w:val="001C154F"/>
    <w:rsid w:val="001D08F2"/>
    <w:rsid w:val="001D4348"/>
    <w:rsid w:val="001D525B"/>
    <w:rsid w:val="001D7F4F"/>
    <w:rsid w:val="0021141A"/>
    <w:rsid w:val="002321B6"/>
    <w:rsid w:val="00250967"/>
    <w:rsid w:val="002543C8"/>
    <w:rsid w:val="00284AAE"/>
    <w:rsid w:val="002E5912"/>
    <w:rsid w:val="002F442B"/>
    <w:rsid w:val="00313378"/>
    <w:rsid w:val="00325348"/>
    <w:rsid w:val="0032732C"/>
    <w:rsid w:val="00336AD0"/>
    <w:rsid w:val="00350B1A"/>
    <w:rsid w:val="0037079A"/>
    <w:rsid w:val="00381CEB"/>
    <w:rsid w:val="00382974"/>
    <w:rsid w:val="003D01E8"/>
    <w:rsid w:val="003D4886"/>
    <w:rsid w:val="003E5288"/>
    <w:rsid w:val="003F4998"/>
    <w:rsid w:val="003F6D79"/>
    <w:rsid w:val="00415DB4"/>
    <w:rsid w:val="0041760A"/>
    <w:rsid w:val="00417C01"/>
    <w:rsid w:val="0047796F"/>
    <w:rsid w:val="004809EE"/>
    <w:rsid w:val="004941E8"/>
    <w:rsid w:val="004B122D"/>
    <w:rsid w:val="004B22B3"/>
    <w:rsid w:val="004E7D54"/>
    <w:rsid w:val="00520BE7"/>
    <w:rsid w:val="005273C6"/>
    <w:rsid w:val="00530A69"/>
    <w:rsid w:val="00545593"/>
    <w:rsid w:val="0054612E"/>
    <w:rsid w:val="005736D3"/>
    <w:rsid w:val="00577C6C"/>
    <w:rsid w:val="00597465"/>
    <w:rsid w:val="005B4047"/>
    <w:rsid w:val="005C2FE2"/>
    <w:rsid w:val="005E2BC9"/>
    <w:rsid w:val="00605102"/>
    <w:rsid w:val="00617F84"/>
    <w:rsid w:val="006215AA"/>
    <w:rsid w:val="006913C9"/>
    <w:rsid w:val="00693886"/>
    <w:rsid w:val="0069470D"/>
    <w:rsid w:val="006C192B"/>
    <w:rsid w:val="006F63CD"/>
    <w:rsid w:val="00734F00"/>
    <w:rsid w:val="007407A9"/>
    <w:rsid w:val="0076671D"/>
    <w:rsid w:val="007A70AE"/>
    <w:rsid w:val="007C0311"/>
    <w:rsid w:val="007D0156"/>
    <w:rsid w:val="007D52D6"/>
    <w:rsid w:val="007E640C"/>
    <w:rsid w:val="008362E8"/>
    <w:rsid w:val="00875E88"/>
    <w:rsid w:val="008A1768"/>
    <w:rsid w:val="008C105F"/>
    <w:rsid w:val="008F4429"/>
    <w:rsid w:val="009066EE"/>
    <w:rsid w:val="00935812"/>
    <w:rsid w:val="009361EC"/>
    <w:rsid w:val="0094021A"/>
    <w:rsid w:val="00961DF1"/>
    <w:rsid w:val="009A41AA"/>
    <w:rsid w:val="009C6A0B"/>
    <w:rsid w:val="009F0C77"/>
    <w:rsid w:val="009F4C42"/>
    <w:rsid w:val="009F4DD1"/>
    <w:rsid w:val="00A0614F"/>
    <w:rsid w:val="00A41684"/>
    <w:rsid w:val="00A64E80"/>
    <w:rsid w:val="00A72BCD"/>
    <w:rsid w:val="00A741D9"/>
    <w:rsid w:val="00A7737A"/>
    <w:rsid w:val="00A833AB"/>
    <w:rsid w:val="00A9741D"/>
    <w:rsid w:val="00AD4B17"/>
    <w:rsid w:val="00AE7A41"/>
    <w:rsid w:val="00AF5493"/>
    <w:rsid w:val="00AF6BF6"/>
    <w:rsid w:val="00B412D4"/>
    <w:rsid w:val="00B6292D"/>
    <w:rsid w:val="00B70C30"/>
    <w:rsid w:val="00B85F02"/>
    <w:rsid w:val="00BE3C22"/>
    <w:rsid w:val="00C0345E"/>
    <w:rsid w:val="00C10D15"/>
    <w:rsid w:val="00C3483A"/>
    <w:rsid w:val="00C73900"/>
    <w:rsid w:val="00C74E9D"/>
    <w:rsid w:val="00C82FD3"/>
    <w:rsid w:val="00C85361"/>
    <w:rsid w:val="00C92819"/>
    <w:rsid w:val="00C93A62"/>
    <w:rsid w:val="00CC6B7B"/>
    <w:rsid w:val="00CD2089"/>
    <w:rsid w:val="00D3335D"/>
    <w:rsid w:val="00D73A67"/>
    <w:rsid w:val="00D970A9"/>
    <w:rsid w:val="00DF3845"/>
    <w:rsid w:val="00E31B60"/>
    <w:rsid w:val="00E41911"/>
    <w:rsid w:val="00E92EEF"/>
    <w:rsid w:val="00ED77DB"/>
    <w:rsid w:val="00F22811"/>
    <w:rsid w:val="00F24442"/>
    <w:rsid w:val="00F446FA"/>
    <w:rsid w:val="00F50AE3"/>
    <w:rsid w:val="00F63891"/>
    <w:rsid w:val="00F6710A"/>
    <w:rsid w:val="00F67CF1"/>
    <w:rsid w:val="00F840F0"/>
    <w:rsid w:val="00FA3C4D"/>
    <w:rsid w:val="00FB0D0D"/>
    <w:rsid w:val="00FB396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284B77-4FC8-46E4-9647-C5F6EF72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DF1"/>
    <w:rPr>
      <w:rFonts w:ascii="Tahoma" w:hAnsi="Tahoma" w:cs="Tahoma"/>
      <w:sz w:val="16"/>
      <w:szCs w:val="16"/>
    </w:rPr>
  </w:style>
  <w:style w:type="character" w:customStyle="1" w:styleId="BalloonTextChar">
    <w:name w:val="Balloon Text Char"/>
    <w:basedOn w:val="DefaultParagraphFont"/>
    <w:link w:val="BalloonText"/>
    <w:uiPriority w:val="99"/>
    <w:semiHidden/>
    <w:rsid w:val="00961DF1"/>
    <w:rPr>
      <w:rFonts w:ascii="Tahoma" w:eastAsia="Times New Roman" w:hAnsi="Tahoma" w:cs="Tahoma"/>
      <w:sz w:val="16"/>
      <w:szCs w:val="16"/>
    </w:rPr>
  </w:style>
  <w:style w:type="character" w:styleId="Hyperlink">
    <w:name w:val="Hyperlink"/>
    <w:basedOn w:val="DefaultParagraphFont"/>
    <w:uiPriority w:val="99"/>
    <w:unhideWhenUsed/>
    <w:rsid w:val="00415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13" Type="http://schemas.openxmlformats.org/officeDocument/2006/relationships/hyperlink" Target="file:///h:\hj%20archive\2011\04-28-11.docx" TargetMode="External"/><Relationship Id="rId18" Type="http://schemas.openxmlformats.org/officeDocument/2006/relationships/hyperlink" Target="file:///p:\pprever\2011-12\3897_2011030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3-09-11.docx" TargetMode="External"/><Relationship Id="rId12" Type="http://schemas.openxmlformats.org/officeDocument/2006/relationships/hyperlink" Target="file:///h:\hj%20archive\2011\04-27-11.docx" TargetMode="External"/><Relationship Id="rId17" Type="http://schemas.openxmlformats.org/officeDocument/2006/relationships/hyperlink" Target="file:///h:\sj%20archive\2012\06-06-12.docx" TargetMode="External"/><Relationship Id="rId2" Type="http://schemas.openxmlformats.org/officeDocument/2006/relationships/styles" Target="styles.xml"/><Relationship Id="rId16" Type="http://schemas.openxmlformats.org/officeDocument/2006/relationships/hyperlink" Target="file:///h:\sj%20archive\2011\05-05-11.docx" TargetMode="External"/><Relationship Id="rId20" Type="http://schemas.openxmlformats.org/officeDocument/2006/relationships/hyperlink" Target="file:///p:\pprever\2011-12\3897_201105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7-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1\05-03-11.docx" TargetMode="External"/><Relationship Id="rId23" Type="http://schemas.openxmlformats.org/officeDocument/2006/relationships/fontTable" Target="fontTable.xml"/><Relationship Id="rId10" Type="http://schemas.openxmlformats.org/officeDocument/2006/relationships/hyperlink" Target="file:///h:\hj%20archive\2011\04-26-11.docx" TargetMode="External"/><Relationship Id="rId19" Type="http://schemas.openxmlformats.org/officeDocument/2006/relationships/hyperlink" Target="file:///p:\pprever\2011-12\3897_20110413.docx" TargetMode="Externa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sj%20archive\2011\05-03-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77289-53A7-4075-AD72-3C72E209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427</Words>
  <Characters>2575</Characters>
  <Application>Microsoft Office Word</Application>
  <DocSecurity>4</DocSecurity>
  <Lines>102</Lines>
  <Paragraphs>46</Paragraphs>
  <ScaleCrop>false</ScaleCrop>
  <Company> </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3897: Environmental protection fees (D. No. 4132) - South Carolina Legislature Online</dc:title>
  <dc:subject/>
  <dc:creator>DeirdreBrevardSmith</dc:creator>
  <cp:keywords/>
  <dc:description/>
  <cp:lastModifiedBy>N Cumfer</cp:lastModifiedBy>
  <cp:revision>2</cp:revision>
  <cp:lastPrinted>2011-03-08T18:17:00Z</cp:lastPrinted>
  <dcterms:created xsi:type="dcterms:W3CDTF">2014-11-21T21:52:00Z</dcterms:created>
  <dcterms:modified xsi:type="dcterms:W3CDTF">2014-11-21T21:52:00Z</dcterms:modified>
</cp:coreProperties>
</file>