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523" w:rsidRDefault="00D82523" w:rsidP="00D82523">
      <w:pPr>
        <w:widowControl w:val="0"/>
        <w:jc w:val="center"/>
      </w:pPr>
      <w:bookmarkStart w:id="0" w:name="_GoBack"/>
      <w:bookmarkEnd w:id="0"/>
      <w:r w:rsidRPr="00D82523">
        <w:rPr>
          <w:b/>
        </w:rPr>
        <w:t>South Carolina General Assembly</w:t>
      </w:r>
    </w:p>
    <w:p w:rsidR="00D82523" w:rsidRDefault="00D82523" w:rsidP="00D82523">
      <w:pPr>
        <w:widowControl w:val="0"/>
        <w:jc w:val="center"/>
      </w:pPr>
      <w:r>
        <w:t>119th Session, 2011-2012</w:t>
      </w:r>
    </w:p>
    <w:p w:rsidR="00D82523" w:rsidRDefault="00D82523" w:rsidP="00D82523">
      <w:pPr>
        <w:widowControl w:val="0"/>
        <w:jc w:val="left"/>
      </w:pPr>
    </w:p>
    <w:p w:rsidR="00D82523" w:rsidRDefault="00D82523" w:rsidP="00D82523">
      <w:pPr>
        <w:widowControl w:val="0"/>
        <w:jc w:val="left"/>
        <w:rPr>
          <w:b/>
        </w:rPr>
      </w:pPr>
      <w:r w:rsidRPr="00D82523">
        <w:rPr>
          <w:b/>
        </w:rPr>
        <w:t>H. 4209</w:t>
      </w:r>
    </w:p>
    <w:p w:rsidR="00D82523" w:rsidRDefault="00D82523" w:rsidP="00D82523">
      <w:pPr>
        <w:widowControl w:val="0"/>
        <w:jc w:val="left"/>
        <w:rPr>
          <w:b/>
        </w:rPr>
      </w:pPr>
    </w:p>
    <w:p w:rsidR="00D82523" w:rsidRDefault="00D82523" w:rsidP="00D82523">
      <w:pPr>
        <w:widowControl w:val="0"/>
        <w:jc w:val="left"/>
      </w:pPr>
      <w:r w:rsidRPr="00D82523">
        <w:rPr>
          <w:b/>
        </w:rPr>
        <w:t>STATUS INFORMATION</w:t>
      </w:r>
    </w:p>
    <w:p w:rsidR="00D82523" w:rsidRDefault="00D82523" w:rsidP="00D82523">
      <w:pPr>
        <w:widowControl w:val="0"/>
        <w:jc w:val="left"/>
      </w:pPr>
    </w:p>
    <w:p w:rsidR="00D82523" w:rsidRDefault="00D82523" w:rsidP="00D82523">
      <w:pPr>
        <w:widowControl w:val="0"/>
        <w:jc w:val="left"/>
      </w:pPr>
      <w:r>
        <w:t>Concurrent Resolution</w:t>
      </w:r>
    </w:p>
    <w:p w:rsidR="00D82523" w:rsidRDefault="00D82523" w:rsidP="00D82523">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D82523" w:rsidRDefault="00D82523" w:rsidP="00D82523">
      <w:pPr>
        <w:widowControl w:val="0"/>
        <w:jc w:val="left"/>
      </w:pPr>
      <w:r>
        <w:t>Document Path: l:\council\bills\nbd\11661ahb11.docx</w:t>
      </w:r>
    </w:p>
    <w:p w:rsidR="00D82523" w:rsidRDefault="00D82523" w:rsidP="00D82523">
      <w:pPr>
        <w:widowControl w:val="0"/>
        <w:jc w:val="left"/>
      </w:pPr>
    </w:p>
    <w:p w:rsidR="00963A25" w:rsidRDefault="00963A25" w:rsidP="00D82523">
      <w:pPr>
        <w:widowControl w:val="0"/>
        <w:jc w:val="left"/>
      </w:pPr>
      <w:r>
        <w:t>Introduced in the House on May 17, 2011</w:t>
      </w:r>
    </w:p>
    <w:p w:rsidR="00963A25" w:rsidRDefault="00963A25" w:rsidP="00D82523">
      <w:pPr>
        <w:widowControl w:val="0"/>
        <w:jc w:val="left"/>
      </w:pPr>
      <w:r>
        <w:t>Introduced in the Senate on May 18, 2011</w:t>
      </w:r>
    </w:p>
    <w:p w:rsidR="00963A25" w:rsidRDefault="00963A25" w:rsidP="00D82523">
      <w:pPr>
        <w:widowControl w:val="0"/>
        <w:jc w:val="left"/>
      </w:pPr>
      <w:r>
        <w:t>Adopted by the General Assembly on May 26, 2011</w:t>
      </w:r>
    </w:p>
    <w:p w:rsidR="00963A25" w:rsidRDefault="00963A25" w:rsidP="00D82523">
      <w:pPr>
        <w:widowControl w:val="0"/>
        <w:jc w:val="left"/>
      </w:pPr>
    </w:p>
    <w:p w:rsidR="00D82523" w:rsidRDefault="00D82523" w:rsidP="00D82523">
      <w:pPr>
        <w:widowControl w:val="0"/>
        <w:jc w:val="left"/>
      </w:pPr>
      <w:r>
        <w:t xml:space="preserve">Summary: </w:t>
      </w:r>
      <w:r w:rsidR="00AD55A5">
        <w:t>Dolly Parton Day</w:t>
      </w:r>
    </w:p>
    <w:p w:rsidR="00D82523" w:rsidRDefault="00D82523" w:rsidP="00D82523">
      <w:pPr>
        <w:widowControl w:val="0"/>
        <w:jc w:val="left"/>
      </w:pPr>
    </w:p>
    <w:p w:rsidR="00D82523" w:rsidRDefault="00D82523" w:rsidP="00D82523">
      <w:pPr>
        <w:widowControl w:val="0"/>
        <w:jc w:val="left"/>
      </w:pPr>
    </w:p>
    <w:p w:rsidR="00D82523" w:rsidRDefault="00D82523" w:rsidP="00D82523">
      <w:pPr>
        <w:widowControl w:val="0"/>
        <w:tabs>
          <w:tab w:val="center" w:pos="590"/>
          <w:tab w:val="center" w:pos="1440"/>
          <w:tab w:val="left" w:pos="1872"/>
          <w:tab w:val="left" w:pos="9187"/>
        </w:tabs>
        <w:jc w:val="left"/>
      </w:pPr>
      <w:r w:rsidRPr="00D82523">
        <w:rPr>
          <w:b/>
        </w:rPr>
        <w:lastRenderedPageBreak/>
        <w:t>HISTORY OF LEGISLATIVE ACTIONS</w:t>
      </w:r>
    </w:p>
    <w:p w:rsidR="00D82523" w:rsidRDefault="00D82523" w:rsidP="00D82523">
      <w:pPr>
        <w:widowControl w:val="0"/>
        <w:tabs>
          <w:tab w:val="center" w:pos="590"/>
          <w:tab w:val="center" w:pos="1440"/>
          <w:tab w:val="left" w:pos="1872"/>
          <w:tab w:val="left" w:pos="9187"/>
        </w:tabs>
        <w:jc w:val="left"/>
      </w:pPr>
    </w:p>
    <w:p w:rsidR="00D82523" w:rsidRPr="00D82523" w:rsidRDefault="00D82523" w:rsidP="00D82523">
      <w:pPr>
        <w:widowControl w:val="0"/>
        <w:tabs>
          <w:tab w:val="center" w:pos="590"/>
          <w:tab w:val="center" w:pos="1440"/>
          <w:tab w:val="left" w:pos="1872"/>
          <w:tab w:val="left" w:pos="9187"/>
        </w:tabs>
        <w:jc w:val="left"/>
      </w:pPr>
      <w:r w:rsidRPr="00D82523">
        <w:rPr>
          <w:u w:val="single"/>
        </w:rPr>
        <w:tab/>
        <w:t>Date</w:t>
      </w:r>
      <w:r w:rsidRPr="00D82523">
        <w:rPr>
          <w:u w:val="single"/>
        </w:rPr>
        <w:tab/>
        <w:t>Body</w:t>
      </w:r>
      <w:r w:rsidRPr="00D82523">
        <w:rPr>
          <w:u w:val="single"/>
        </w:rPr>
        <w:tab/>
        <w:t>Action Description with journal page number</w:t>
      </w:r>
      <w:r w:rsidRPr="00D82523">
        <w:rPr>
          <w:u w:val="single"/>
        </w:rPr>
        <w:tab/>
      </w:r>
    </w:p>
    <w:p w:rsidR="00691B5D" w:rsidRDefault="00691B5D" w:rsidP="00691B5D">
      <w:pPr>
        <w:widowControl w:val="0"/>
        <w:tabs>
          <w:tab w:val="right" w:pos="1008"/>
          <w:tab w:val="left" w:pos="1152"/>
          <w:tab w:val="left" w:pos="1872"/>
          <w:tab w:val="left" w:pos="9187"/>
        </w:tabs>
        <w:ind w:left="2088" w:hanging="2088"/>
        <w:jc w:val="left"/>
      </w:pPr>
      <w:r>
        <w:tab/>
        <w:t>5/17/2011</w:t>
      </w:r>
      <w:r>
        <w:tab/>
        <w:t>House</w:t>
      </w:r>
      <w:r>
        <w:tab/>
      </w:r>
      <w:r w:rsidRPr="004A33BD">
        <w:t>Intr</w:t>
      </w:r>
      <w:r>
        <w:t xml:space="preserve">oduced, adopted, sent to Senate </w:t>
      </w:r>
      <w:r w:rsidRPr="004A33BD">
        <w:t>(</w:t>
      </w:r>
      <w:hyperlink r:id="rId7" w:history="1">
        <w:r w:rsidRPr="004A33BD">
          <w:rPr>
            <w:rStyle w:val="Hyperlink"/>
          </w:rPr>
          <w:t>House Journal</w:t>
        </w:r>
        <w:r w:rsidRPr="004A33BD">
          <w:rPr>
            <w:rStyle w:val="Hyperlink"/>
          </w:rPr>
          <w:noBreakHyphen/>
          <w:t>page 8</w:t>
        </w:r>
      </w:hyperlink>
      <w:r w:rsidRPr="004A33BD">
        <w:t>)</w:t>
      </w:r>
    </w:p>
    <w:p w:rsidR="00691B5D" w:rsidRDefault="00691B5D" w:rsidP="00691B5D">
      <w:pPr>
        <w:widowControl w:val="0"/>
        <w:tabs>
          <w:tab w:val="right" w:pos="1008"/>
          <w:tab w:val="left" w:pos="1152"/>
          <w:tab w:val="left" w:pos="1872"/>
          <w:tab w:val="left" w:pos="9187"/>
        </w:tabs>
        <w:ind w:left="2088" w:hanging="2088"/>
        <w:jc w:val="left"/>
      </w:pPr>
      <w:r>
        <w:tab/>
        <w:t>5/18/2011</w:t>
      </w:r>
      <w:r>
        <w:tab/>
        <w:t>Senate</w:t>
      </w:r>
      <w:r>
        <w:tab/>
      </w:r>
      <w:r w:rsidRPr="004A33BD">
        <w:t>Introduced (</w:t>
      </w:r>
      <w:hyperlink r:id="rId8" w:history="1">
        <w:r w:rsidRPr="004A33BD">
          <w:rPr>
            <w:rStyle w:val="Hyperlink"/>
          </w:rPr>
          <w:t>Senate Journal</w:t>
        </w:r>
        <w:r w:rsidRPr="004A33BD">
          <w:rPr>
            <w:rStyle w:val="Hyperlink"/>
          </w:rPr>
          <w:noBreakHyphen/>
          <w:t>page 4</w:t>
        </w:r>
      </w:hyperlink>
      <w:r w:rsidRPr="004A33BD">
        <w:t>)</w:t>
      </w:r>
    </w:p>
    <w:p w:rsidR="00691B5D" w:rsidRDefault="00691B5D" w:rsidP="00691B5D">
      <w:pPr>
        <w:widowControl w:val="0"/>
        <w:tabs>
          <w:tab w:val="right" w:pos="1008"/>
          <w:tab w:val="left" w:pos="1152"/>
          <w:tab w:val="left" w:pos="1872"/>
          <w:tab w:val="left" w:pos="9187"/>
        </w:tabs>
        <w:ind w:left="2088" w:hanging="2088"/>
        <w:jc w:val="left"/>
      </w:pPr>
      <w:r>
        <w:tab/>
        <w:t>5/18/2011</w:t>
      </w:r>
      <w:r>
        <w:tab/>
        <w:t>Senate</w:t>
      </w:r>
      <w:r>
        <w:tab/>
      </w:r>
      <w:r w:rsidRPr="004A33BD">
        <w:t>R</w:t>
      </w:r>
      <w:r>
        <w:t xml:space="preserve">eferred to Committee on </w:t>
      </w:r>
      <w:r w:rsidRPr="004A33BD">
        <w:rPr>
          <w:b/>
        </w:rPr>
        <w:t>General</w:t>
      </w:r>
      <w:r>
        <w:t xml:space="preserve"> </w:t>
      </w:r>
      <w:r w:rsidRPr="004A33BD">
        <w:t>(</w:t>
      </w:r>
      <w:hyperlink r:id="rId9" w:history="1">
        <w:r w:rsidRPr="004A33BD">
          <w:rPr>
            <w:rStyle w:val="Hyperlink"/>
          </w:rPr>
          <w:t>Senate Journal</w:t>
        </w:r>
        <w:r w:rsidRPr="004A33BD">
          <w:rPr>
            <w:rStyle w:val="Hyperlink"/>
          </w:rPr>
          <w:noBreakHyphen/>
          <w:t>page 4</w:t>
        </w:r>
      </w:hyperlink>
      <w:r w:rsidRPr="004A33BD">
        <w:t>)</w:t>
      </w:r>
    </w:p>
    <w:p w:rsidR="00691B5D" w:rsidRDefault="00691B5D" w:rsidP="00691B5D">
      <w:pPr>
        <w:widowControl w:val="0"/>
        <w:tabs>
          <w:tab w:val="right" w:pos="1008"/>
          <w:tab w:val="left" w:pos="1152"/>
          <w:tab w:val="left" w:pos="1872"/>
          <w:tab w:val="left" w:pos="9187"/>
        </w:tabs>
        <w:ind w:left="2088" w:hanging="2088"/>
        <w:jc w:val="left"/>
      </w:pPr>
      <w:r>
        <w:tab/>
        <w:t>5/26/2011</w:t>
      </w:r>
      <w:r>
        <w:tab/>
        <w:t>Senate</w:t>
      </w:r>
      <w:r>
        <w:tab/>
      </w:r>
      <w:r w:rsidRPr="004A33BD">
        <w:t>Rec</w:t>
      </w:r>
      <w:r>
        <w:t xml:space="preserve">alled from Committee on </w:t>
      </w:r>
      <w:r w:rsidRPr="004A33BD">
        <w:rPr>
          <w:b/>
        </w:rPr>
        <w:t>General</w:t>
      </w:r>
      <w:r>
        <w:t xml:space="preserve"> </w:t>
      </w:r>
      <w:r w:rsidRPr="004A33BD">
        <w:t>(</w:t>
      </w:r>
      <w:hyperlink r:id="rId10" w:history="1">
        <w:r w:rsidRPr="004A33BD">
          <w:rPr>
            <w:rStyle w:val="Hyperlink"/>
          </w:rPr>
          <w:t>Senate Journal</w:t>
        </w:r>
        <w:r w:rsidRPr="004A33BD">
          <w:rPr>
            <w:rStyle w:val="Hyperlink"/>
          </w:rPr>
          <w:noBreakHyphen/>
          <w:t>page 12</w:t>
        </w:r>
      </w:hyperlink>
      <w:r w:rsidRPr="004A33BD">
        <w:t>)</w:t>
      </w:r>
    </w:p>
    <w:p w:rsidR="00691B5D" w:rsidRDefault="00691B5D" w:rsidP="00691B5D">
      <w:pPr>
        <w:widowControl w:val="0"/>
        <w:tabs>
          <w:tab w:val="right" w:pos="1008"/>
          <w:tab w:val="left" w:pos="1152"/>
          <w:tab w:val="left" w:pos="1872"/>
          <w:tab w:val="left" w:pos="9187"/>
        </w:tabs>
        <w:ind w:left="2088" w:hanging="2088"/>
        <w:jc w:val="left"/>
      </w:pPr>
      <w:r>
        <w:tab/>
        <w:t>5/26/2011</w:t>
      </w:r>
      <w:r>
        <w:tab/>
        <w:t>Senate</w:t>
      </w:r>
      <w:r>
        <w:tab/>
      </w:r>
      <w:r w:rsidRPr="004A33BD">
        <w:t>Adopted, ret</w:t>
      </w:r>
      <w:r>
        <w:t xml:space="preserve">urned to House with concurrence </w:t>
      </w:r>
      <w:r w:rsidRPr="004A33BD">
        <w:t>(</w:t>
      </w:r>
      <w:hyperlink r:id="rId11" w:history="1">
        <w:r w:rsidRPr="004A33BD">
          <w:rPr>
            <w:rStyle w:val="Hyperlink"/>
          </w:rPr>
          <w:t>Senate Journal</w:t>
        </w:r>
        <w:r w:rsidRPr="004A33BD">
          <w:rPr>
            <w:rStyle w:val="Hyperlink"/>
          </w:rPr>
          <w:noBreakHyphen/>
          <w:t>page 12</w:t>
        </w:r>
      </w:hyperlink>
      <w:r w:rsidRPr="004A33BD">
        <w:t>)</w:t>
      </w:r>
    </w:p>
    <w:p w:rsidR="00691B5D" w:rsidRDefault="00691B5D" w:rsidP="00691B5D">
      <w:pPr>
        <w:widowControl w:val="0"/>
        <w:tabs>
          <w:tab w:val="right" w:pos="1008"/>
          <w:tab w:val="left" w:pos="1152"/>
          <w:tab w:val="left" w:pos="1872"/>
          <w:tab w:val="left" w:pos="9187"/>
        </w:tabs>
        <w:ind w:left="2088" w:hanging="2088"/>
        <w:jc w:val="left"/>
      </w:pPr>
    </w:p>
    <w:p w:rsidR="00D82523" w:rsidRPr="00D82523" w:rsidRDefault="00D82523" w:rsidP="00D82523">
      <w:pPr>
        <w:widowControl w:val="0"/>
        <w:tabs>
          <w:tab w:val="right" w:pos="1008"/>
          <w:tab w:val="left" w:pos="1152"/>
          <w:tab w:val="left" w:pos="1872"/>
          <w:tab w:val="left" w:pos="9187"/>
        </w:tabs>
        <w:ind w:left="2088" w:hanging="2088"/>
        <w:jc w:val="left"/>
      </w:pPr>
    </w:p>
    <w:p w:rsidR="00D82523" w:rsidRDefault="00D82523" w:rsidP="00D82523">
      <w:r w:rsidRPr="00D82523">
        <w:rPr>
          <w:b/>
        </w:rPr>
        <w:t>VERSIONS OF THIS BILL</w:t>
      </w:r>
    </w:p>
    <w:p w:rsidR="00D82523" w:rsidRDefault="00D82523" w:rsidP="00D82523"/>
    <w:p w:rsidR="00D82523" w:rsidRDefault="009B3723" w:rsidP="00D82523">
      <w:hyperlink r:id="rId12" w:history="1">
        <w:r w:rsidR="00D82523">
          <w:rPr>
            <w:rStyle w:val="Hyperlink"/>
          </w:rPr>
          <w:t>5/17/2011</w:t>
        </w:r>
      </w:hyperlink>
    </w:p>
    <w:p w:rsidR="00D82523" w:rsidRDefault="00D82523" w:rsidP="00D82523"/>
    <w:p w:rsidR="00D82523" w:rsidRDefault="00D82523" w:rsidP="00D82523">
      <w:pPr>
        <w:sectPr w:rsidR="00D82523" w:rsidSect="00D825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4F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COUNTRY MUSIC LEGEND DOLLY PARTON FOR HER CONTRIBUTIONS TO THE MUSIC INDUSTRY, TO THE ECONOMIC HEALTH OF THE PALMETTO STATE, AND TO CHARITABLE CAUSES WORLDWIDE, AND WELCOME HER BACK TO SOUTH CAROLINA FOR THE GRAND OPENING OF PIRATES VOYAGE IN MYRTLE BEACH ON JUNE 3, 2011, AND TO DECLARE THIS DAY “DOLLY PARTON DAY” IN SOUTH CAROLINA.</w:t>
      </w:r>
    </w:p>
    <w:p w:rsidR="00564F30" w:rsidRDefault="00564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welcome country music star Dolly Parton to the grand opening of Pirates Voyage in Myrtle Beach on June 3, 2011;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entertainment icon and the most successful name in the country music industry, Dolly Parton has recorded twenty</w:t>
      </w:r>
      <w:r>
        <w:noBreakHyphen/>
        <w:t>six number</w:t>
      </w:r>
      <w:r>
        <w:noBreakHyphen/>
        <w:t>one singles in her more than four decades as a county music singer, and has produced forty</w:t>
      </w:r>
      <w:r>
        <w:noBreakHyphen/>
        <w:t>two top</w:t>
      </w:r>
      <w:r>
        <w:noBreakHyphen/>
        <w:t>ten albums;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singer and songwriter has gleaned eight Grammy awards and the 2011 Grammy Lifetime Achievement Award</w:t>
      </w:r>
      <w:r w:rsidR="00CD5B8E">
        <w:t>,</w:t>
      </w:r>
      <w:r>
        <w:t xml:space="preserve"> Kennedy Center Honors</w:t>
      </w:r>
      <w:r w:rsidR="00CD5B8E">
        <w:t>,</w:t>
      </w:r>
      <w:r>
        <w:t xml:space="preserve"> Country Music, Gospel Music, and International Songwriter Hall of Fame membership</w:t>
      </w:r>
      <w:r w:rsidR="00CD5B8E">
        <w:t>,</w:t>
      </w:r>
      <w:r>
        <w:t xml:space="preserve"> ten awards from the Country Music Association and the association</w:t>
      </w:r>
      <w:r w:rsidRPr="00432AAE">
        <w:t>’</w:t>
      </w:r>
      <w:r>
        <w:t>s highest honor, Entertainer of the Year, in 1978;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1967, she began what would become a successful television and film career as a singer on the syndicated</w:t>
      </w:r>
      <w:r>
        <w:noBreakHyphen/>
        <w:t xml:space="preserve">television program, </w:t>
      </w:r>
      <w:r>
        <w:rPr>
          <w:i/>
        </w:rPr>
        <w:t>The Porter Wagoner Show</w:t>
      </w:r>
      <w:r>
        <w:t>.  Since then, she has created her own syndicated television and network shows, has been nominated for Oscars, Tony Awards, and Emmy Awards, and is the only person to receive the Goodhousekeeping Seal of Approval; and</w:t>
      </w:r>
    </w:p>
    <w:p w:rsidR="00C01EF0" w:rsidRPr="001A05A4"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Parton</w:t>
      </w:r>
      <w:r w:rsidRPr="00432AAE">
        <w:t>’</w:t>
      </w:r>
      <w:r>
        <w:t>s investments in numerous charitable works include a literacy program, “Dolly Parton</w:t>
      </w:r>
      <w:r w:rsidRPr="00432AAE">
        <w:t>’</w:t>
      </w:r>
      <w:r>
        <w:t>s Imagination Library,” which began in her home of Sevier County, Tennessee, and has spread to more than seven hundred communities in forty</w:t>
      </w:r>
      <w:r>
        <w:noBreakHyphen/>
        <w:t xml:space="preserve">eight of the United States and to Canada and the United Kingdom; and </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program mails one book each month to every child enrolled from the time of birth until the child enters kindergarten, totaling more than seven and a half million free books a year;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eighteen years since the Dixie Stampede opened in Myrtle Beach, seven million visitors have enjoyed entertainment and vacation opportunities in the beautiful coastal city, and Dixie Stampede has employed approximately one hundred seventy</w:t>
      </w:r>
      <w:r>
        <w:noBreakHyphen/>
        <w:t>eight people annually during this period;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an eleven</w:t>
      </w:r>
      <w:r>
        <w:noBreakHyphen/>
        <w:t>million</w:t>
      </w:r>
      <w:r>
        <w:noBreakHyphen/>
        <w:t>dollar investment, the Dixie Stampede will be transformed into Pirates Voyage, and this new venue, opening in June 2011, will include the interactive experience of a pirates</w:t>
      </w:r>
      <w:r w:rsidRPr="00432AAE">
        <w:t>’</w:t>
      </w:r>
      <w:r>
        <w:t xml:space="preserve"> village, followed by a five</w:t>
      </w:r>
      <w:r>
        <w:noBreakHyphen/>
        <w:t>course pirate feast in the Crimson and Sapphire pirate camps;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further honor her, the South Carolina General Assembly declares Friday, June 3, 2011, as “Dolly Parton Day” in South Carolina; and</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impact that Dolly Parton, the Queen of Country Music, has had on the economic prosperity of our State and for the jobs and quality entertainment she has provided for our tourism industry.  Now, therefore,</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recognize country music legend Dolly Parton for her outstanding contributions to the music industry, to the economic health of the Palmetto State, and to charitable causes worldwide, and welcome her back to South Carolina for the grand opening of Pirates Voyage in Myrtle Beach on June 3, 2011, and to declare this day “Dolly Parton Day” in South Carolina.</w:t>
      </w:r>
    </w:p>
    <w:p w:rsidR="00C01EF0"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EF0" w:rsidP="00C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Dolly Parton.</w:t>
      </w:r>
    </w:p>
    <w:p w:rsidR="009067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6795" w:rsidRDefault="00906795" w:rsidP="00D82523">
      <w:pPr>
        <w:suppressAutoHyphens/>
      </w:pPr>
    </w:p>
    <w:sectPr w:rsidR="00906795" w:rsidSect="00D8252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F30" w:rsidRDefault="00564F30" w:rsidP="009F0C77">
      <w:r>
        <w:separator/>
      </w:r>
    </w:p>
  </w:endnote>
  <w:endnote w:type="continuationSeparator" w:id="0">
    <w:p w:rsidR="00564F30" w:rsidRDefault="00564F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9593A1-7266-45E6-8BD1-9D0FA4827B6A}"/>
    <w:embedBold r:id="rId2" w:fontKey="{D88ACFFB-B18A-45D3-8C95-19319DAD7746}"/>
    <w:embedItalic r:id="rId3" w:fontKey="{30C611DC-68C1-4041-A4C9-7AA7D5C24E9C}"/>
  </w:font>
  <w:font w:name="Calibri">
    <w:panose1 w:val="020F0502020204030204"/>
    <w:charset w:val="00"/>
    <w:family w:val="swiss"/>
    <w:pitch w:val="variable"/>
    <w:sig w:usb0="E10002FF" w:usb1="4000ACFF" w:usb2="00000009" w:usb3="00000000" w:csb0="0000019F" w:csb1="00000000"/>
    <w:embedRegular r:id="rId4" w:fontKey="{3D9DF36D-70C2-4CE8-9E17-33035EAA7DCA}"/>
  </w:font>
  <w:font w:name="Tahoma">
    <w:panose1 w:val="020B0604030504040204"/>
    <w:charset w:val="00"/>
    <w:family w:val="swiss"/>
    <w:pitch w:val="variable"/>
    <w:sig w:usb0="21002A87" w:usb1="80000000" w:usb2="00000008" w:usb3="00000000" w:csb0="000101FF" w:csb1="00000000"/>
    <w:embedRegular r:id="rId5" w:fontKey="{E0D43154-819F-4B4E-A410-3E2DA87AA5FE}"/>
  </w:font>
  <w:font w:name="Cambria">
    <w:panose1 w:val="02040503050406030204"/>
    <w:charset w:val="00"/>
    <w:family w:val="roman"/>
    <w:pitch w:val="variable"/>
    <w:sig w:usb0="E00002FF" w:usb1="400004FF" w:usb2="00000000" w:usb3="00000000" w:csb0="0000019F" w:csb1="00000000"/>
    <w:embedRegular r:id="rId6" w:fontKey="{DB807056-2A96-4C6B-A438-8430B2AC81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523" w:rsidRPr="00906795" w:rsidRDefault="00D82523" w:rsidP="00906795">
    <w:pPr>
      <w:pStyle w:val="Footer"/>
      <w:tabs>
        <w:tab w:val="clear" w:pos="4680"/>
        <w:tab w:val="clear" w:pos="9360"/>
        <w:tab w:val="center" w:pos="2995"/>
      </w:tabs>
      <w:spacing w:before="120"/>
    </w:pPr>
    <w:r>
      <w:t>[4209]</w:t>
    </w:r>
    <w:r>
      <w:tab/>
    </w:r>
    <w:r w:rsidR="009B3723">
      <w:fldChar w:fldCharType="begin"/>
    </w:r>
    <w:r w:rsidR="009B3723">
      <w:instrText xml:space="preserve"> PAGE  \* MERGEFORMAT </w:instrText>
    </w:r>
    <w:r w:rsidR="009B3723">
      <w:fldChar w:fldCharType="separate"/>
    </w:r>
    <w:r w:rsidR="009B3723">
      <w:rPr>
        <w:noProof/>
      </w:rPr>
      <w:t>1</w:t>
    </w:r>
    <w:r w:rsidR="009B37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F30" w:rsidRDefault="00564F30" w:rsidP="009F0C77">
      <w:r>
        <w:separator/>
      </w:r>
    </w:p>
  </w:footnote>
  <w:footnote w:type="continuationSeparator" w:id="0">
    <w:p w:rsidR="00564F30" w:rsidRDefault="00564F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61AHB11"/>
    <w:docVar w:name="CoverBillType" w:val="c"/>
    <w:docVar w:name="docpath" w:val="L:\Council\bills\NBD\11661AHB11.DOCX"/>
    <w:docVar w:name="dvBillNumber" w:val="4209"/>
    <w:docVar w:name="dvBillNumberPrefix" w:val="H. "/>
    <w:docVar w:name="dvOriginalBody" w:val="House"/>
    <w:docVar w:name="dvSteno" w:val="NBD"/>
    <w:docVar w:name="NameofBody" w:val="h"/>
    <w:docVar w:name="vgroup2" w:val="Council"/>
  </w:docVars>
  <w:rsids>
    <w:rsidRoot w:val="003125B3"/>
    <w:rsid w:val="00003492"/>
    <w:rsid w:val="00011869"/>
    <w:rsid w:val="00014557"/>
    <w:rsid w:val="000C74DD"/>
    <w:rsid w:val="000E1785"/>
    <w:rsid w:val="000E52F9"/>
    <w:rsid w:val="000F40FA"/>
    <w:rsid w:val="0010776B"/>
    <w:rsid w:val="00115D82"/>
    <w:rsid w:val="00133E66"/>
    <w:rsid w:val="001435A3"/>
    <w:rsid w:val="001B6F80"/>
    <w:rsid w:val="001D08F2"/>
    <w:rsid w:val="001D525B"/>
    <w:rsid w:val="001D7F4F"/>
    <w:rsid w:val="00221568"/>
    <w:rsid w:val="002321B6"/>
    <w:rsid w:val="002459BE"/>
    <w:rsid w:val="00250967"/>
    <w:rsid w:val="002543C8"/>
    <w:rsid w:val="002565E5"/>
    <w:rsid w:val="00284AAE"/>
    <w:rsid w:val="002E5912"/>
    <w:rsid w:val="003125B3"/>
    <w:rsid w:val="00325348"/>
    <w:rsid w:val="0032732C"/>
    <w:rsid w:val="00336AD0"/>
    <w:rsid w:val="00340850"/>
    <w:rsid w:val="0037079A"/>
    <w:rsid w:val="003D01E8"/>
    <w:rsid w:val="003E5288"/>
    <w:rsid w:val="003F6D79"/>
    <w:rsid w:val="0041760A"/>
    <w:rsid w:val="00417C01"/>
    <w:rsid w:val="004809EE"/>
    <w:rsid w:val="004E48E0"/>
    <w:rsid w:val="004E7D54"/>
    <w:rsid w:val="0050571A"/>
    <w:rsid w:val="005273C6"/>
    <w:rsid w:val="00530A69"/>
    <w:rsid w:val="00545593"/>
    <w:rsid w:val="00564F30"/>
    <w:rsid w:val="00577C6C"/>
    <w:rsid w:val="0059257E"/>
    <w:rsid w:val="005C2FE2"/>
    <w:rsid w:val="005E2BC9"/>
    <w:rsid w:val="00605102"/>
    <w:rsid w:val="00607F4C"/>
    <w:rsid w:val="00617152"/>
    <w:rsid w:val="006215AA"/>
    <w:rsid w:val="006913C9"/>
    <w:rsid w:val="00691B5D"/>
    <w:rsid w:val="0069470D"/>
    <w:rsid w:val="00720A13"/>
    <w:rsid w:val="00734F00"/>
    <w:rsid w:val="007A70AE"/>
    <w:rsid w:val="008362E8"/>
    <w:rsid w:val="00870EED"/>
    <w:rsid w:val="008A1768"/>
    <w:rsid w:val="008F4429"/>
    <w:rsid w:val="00906795"/>
    <w:rsid w:val="0094021A"/>
    <w:rsid w:val="00963A25"/>
    <w:rsid w:val="009B3723"/>
    <w:rsid w:val="009B4F4D"/>
    <w:rsid w:val="009C6A0B"/>
    <w:rsid w:val="009F0C77"/>
    <w:rsid w:val="009F4DD1"/>
    <w:rsid w:val="00A41684"/>
    <w:rsid w:val="00A64E80"/>
    <w:rsid w:val="00A72BCD"/>
    <w:rsid w:val="00A741D9"/>
    <w:rsid w:val="00A833AB"/>
    <w:rsid w:val="00A9741D"/>
    <w:rsid w:val="00AD4B17"/>
    <w:rsid w:val="00AD55A5"/>
    <w:rsid w:val="00B412D4"/>
    <w:rsid w:val="00BE3C22"/>
    <w:rsid w:val="00C01EF0"/>
    <w:rsid w:val="00C0345E"/>
    <w:rsid w:val="00C3483A"/>
    <w:rsid w:val="00C53215"/>
    <w:rsid w:val="00C74E9D"/>
    <w:rsid w:val="00C82FD3"/>
    <w:rsid w:val="00C92819"/>
    <w:rsid w:val="00CB2D2B"/>
    <w:rsid w:val="00CC6B7B"/>
    <w:rsid w:val="00CD2089"/>
    <w:rsid w:val="00CD5B8E"/>
    <w:rsid w:val="00D12EA4"/>
    <w:rsid w:val="00D73A67"/>
    <w:rsid w:val="00D82523"/>
    <w:rsid w:val="00D970A9"/>
    <w:rsid w:val="00DF3845"/>
    <w:rsid w:val="00DF3F15"/>
    <w:rsid w:val="00E41911"/>
    <w:rsid w:val="00E92EEF"/>
    <w:rsid w:val="00F24442"/>
    <w:rsid w:val="00F24888"/>
    <w:rsid w:val="00F50AE3"/>
    <w:rsid w:val="00F65710"/>
    <w:rsid w:val="00F67CF1"/>
    <w:rsid w:val="00F840F0"/>
    <w:rsid w:val="00F97254"/>
    <w:rsid w:val="00FB0D0D"/>
    <w:rsid w:val="00FB43B4"/>
    <w:rsid w:val="00FD5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1BD83E-8E53-4A74-B250-C0BAF0296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65E5"/>
    <w:rPr>
      <w:rFonts w:ascii="Tahoma" w:hAnsi="Tahoma" w:cs="Tahoma"/>
      <w:sz w:val="16"/>
      <w:szCs w:val="16"/>
    </w:rPr>
  </w:style>
  <w:style w:type="character" w:customStyle="1" w:styleId="BalloonTextChar">
    <w:name w:val="Balloon Text Char"/>
    <w:basedOn w:val="DefaultParagraphFont"/>
    <w:link w:val="BalloonText"/>
    <w:uiPriority w:val="99"/>
    <w:semiHidden/>
    <w:rsid w:val="002565E5"/>
    <w:rPr>
      <w:rFonts w:ascii="Tahoma" w:eastAsia="Times New Roman" w:hAnsi="Tahoma" w:cs="Tahoma"/>
      <w:sz w:val="16"/>
      <w:szCs w:val="16"/>
    </w:rPr>
  </w:style>
  <w:style w:type="character" w:styleId="Hyperlink">
    <w:name w:val="Hyperlink"/>
    <w:basedOn w:val="DefaultParagraphFont"/>
    <w:uiPriority w:val="99"/>
    <w:unhideWhenUsed/>
    <w:rsid w:val="00D825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8-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1\05-17-11.docx" TargetMode="External"/><Relationship Id="rId12" Type="http://schemas.openxmlformats.org/officeDocument/2006/relationships/hyperlink" Target="file:///p:\pprever\2011-12\4209_201105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26-11.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1\05-26-11.docx" TargetMode="External"/><Relationship Id="rId4" Type="http://schemas.openxmlformats.org/officeDocument/2006/relationships/webSettings" Target="webSettings.xml"/><Relationship Id="rId9" Type="http://schemas.openxmlformats.org/officeDocument/2006/relationships/hyperlink" Target="file:///h:\sj%20archive\2011\05-18-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8DC48-B88F-41DE-AADC-9C3D69EDB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835</Words>
  <Characters>4776</Characters>
  <Application>Microsoft Office Word</Application>
  <DocSecurity>4</DocSecurity>
  <Lines>135</Lines>
  <Paragraphs>36</Paragraphs>
  <ScaleCrop>false</ScaleCrop>
  <Company> </Company>
  <LinksUpToDate>false</LinksUpToDate>
  <CharactersWithSpaces>5583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4209: Dolly Parton Day - South Carolina Legislature Online</dc:title>
  <dc:subject/>
  <dc:creator>NikiDowney</dc:creator>
  <cp:keywords/>
  <dc:description/>
  <cp:lastModifiedBy>N Cumfer</cp:lastModifiedBy>
  <cp:revision>2</cp:revision>
  <cp:lastPrinted>2011-05-11T16:56:00Z</cp:lastPrinted>
  <dcterms:created xsi:type="dcterms:W3CDTF">2014-11-24T14:10:00Z</dcterms:created>
  <dcterms:modified xsi:type="dcterms:W3CDTF">2014-11-24T14:10:00Z</dcterms:modified>
</cp:coreProperties>
</file>