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CD2" w:rsidRDefault="00F35CD2" w:rsidP="00F35CD2">
      <w:pPr>
        <w:widowControl w:val="0"/>
        <w:jc w:val="center"/>
      </w:pPr>
      <w:bookmarkStart w:id="0" w:name="_GoBack"/>
      <w:bookmarkEnd w:id="0"/>
      <w:r w:rsidRPr="00F35CD2">
        <w:rPr>
          <w:b/>
        </w:rPr>
        <w:t>South Carolina General Assembly</w:t>
      </w:r>
    </w:p>
    <w:p w:rsidR="00F35CD2" w:rsidRDefault="00F35CD2" w:rsidP="00F35CD2">
      <w:pPr>
        <w:widowControl w:val="0"/>
        <w:jc w:val="center"/>
      </w:pPr>
      <w:r>
        <w:t>119th Session, 2011-2012</w:t>
      </w:r>
    </w:p>
    <w:p w:rsidR="00F35CD2" w:rsidRDefault="00F35CD2" w:rsidP="00F35CD2">
      <w:pPr>
        <w:widowControl w:val="0"/>
        <w:jc w:val="left"/>
      </w:pPr>
    </w:p>
    <w:p w:rsidR="00F35CD2" w:rsidRDefault="00F35CD2" w:rsidP="00F35CD2">
      <w:pPr>
        <w:widowControl w:val="0"/>
        <w:jc w:val="left"/>
        <w:rPr>
          <w:b/>
        </w:rPr>
      </w:pPr>
      <w:r w:rsidRPr="00F35CD2">
        <w:rPr>
          <w:b/>
        </w:rPr>
        <w:t>H. 4584</w:t>
      </w:r>
    </w:p>
    <w:p w:rsidR="00F35CD2" w:rsidRDefault="00F35CD2" w:rsidP="00F35CD2">
      <w:pPr>
        <w:widowControl w:val="0"/>
        <w:jc w:val="left"/>
        <w:rPr>
          <w:b/>
        </w:rPr>
      </w:pPr>
    </w:p>
    <w:p w:rsidR="00F35CD2" w:rsidRDefault="00F35CD2" w:rsidP="00F35CD2">
      <w:pPr>
        <w:widowControl w:val="0"/>
        <w:jc w:val="left"/>
      </w:pPr>
      <w:r w:rsidRPr="00F35CD2">
        <w:rPr>
          <w:b/>
        </w:rPr>
        <w:t>STATUS INFORMATION</w:t>
      </w:r>
    </w:p>
    <w:p w:rsidR="00F35CD2" w:rsidRDefault="00F35CD2" w:rsidP="00F35CD2">
      <w:pPr>
        <w:widowControl w:val="0"/>
        <w:jc w:val="left"/>
      </w:pPr>
    </w:p>
    <w:p w:rsidR="00F35CD2" w:rsidRDefault="00F35CD2" w:rsidP="00F35CD2">
      <w:pPr>
        <w:widowControl w:val="0"/>
        <w:jc w:val="left"/>
      </w:pPr>
      <w:r>
        <w:t>General Bill</w:t>
      </w:r>
    </w:p>
    <w:p w:rsidR="00F35CD2" w:rsidRDefault="00F35CD2" w:rsidP="00F35CD2">
      <w:pPr>
        <w:widowControl w:val="0"/>
        <w:jc w:val="left"/>
      </w:pPr>
      <w:r>
        <w:t>Sponsors: Rep. Atwater</w:t>
      </w:r>
    </w:p>
    <w:p w:rsidR="00F35CD2" w:rsidRDefault="00F35CD2" w:rsidP="00F35CD2">
      <w:pPr>
        <w:widowControl w:val="0"/>
        <w:jc w:val="left"/>
      </w:pPr>
      <w:r>
        <w:t>Document Path: l:\council\bills\swb\5081cm12.docx</w:t>
      </w:r>
    </w:p>
    <w:p w:rsidR="00F35CD2" w:rsidRDefault="00F35CD2" w:rsidP="00F35CD2">
      <w:pPr>
        <w:widowControl w:val="0"/>
        <w:jc w:val="left"/>
      </w:pPr>
    </w:p>
    <w:p w:rsidR="00F35CD2" w:rsidRDefault="00F35CD2" w:rsidP="00F35CD2">
      <w:pPr>
        <w:widowControl w:val="0"/>
        <w:jc w:val="left"/>
      </w:pPr>
      <w:r>
        <w:t>Introduced in the House on January 11, 2012</w:t>
      </w:r>
    </w:p>
    <w:p w:rsidR="00F35CD2" w:rsidRDefault="00F35CD2" w:rsidP="00F35CD2">
      <w:pPr>
        <w:widowControl w:val="0"/>
        <w:jc w:val="left"/>
      </w:pPr>
      <w:r>
        <w:t xml:space="preserve">Currently residing in the House Committee on </w:t>
      </w:r>
      <w:r w:rsidRPr="00F35CD2">
        <w:rPr>
          <w:b/>
        </w:rPr>
        <w:t>Education and Public Works</w:t>
      </w:r>
    </w:p>
    <w:p w:rsidR="00F35CD2" w:rsidRDefault="00F35CD2" w:rsidP="00F35CD2">
      <w:pPr>
        <w:widowControl w:val="0"/>
        <w:jc w:val="left"/>
      </w:pPr>
    </w:p>
    <w:p w:rsidR="00F35CD2" w:rsidRDefault="00F35CD2" w:rsidP="00F35CD2">
      <w:pPr>
        <w:widowControl w:val="0"/>
        <w:jc w:val="left"/>
      </w:pPr>
      <w:r>
        <w:t xml:space="preserve">Summary: </w:t>
      </w:r>
      <w:r w:rsidR="007D632C">
        <w:t>Signs to promote motorcycle safety</w:t>
      </w:r>
    </w:p>
    <w:p w:rsidR="00F35CD2" w:rsidRDefault="00F35CD2" w:rsidP="00F35CD2">
      <w:pPr>
        <w:widowControl w:val="0"/>
        <w:jc w:val="left"/>
      </w:pPr>
    </w:p>
    <w:p w:rsidR="00F35CD2" w:rsidRDefault="00F35CD2" w:rsidP="00F35CD2">
      <w:pPr>
        <w:widowControl w:val="0"/>
        <w:jc w:val="left"/>
      </w:pPr>
    </w:p>
    <w:p w:rsidR="00F35CD2" w:rsidRDefault="00F35CD2" w:rsidP="00F35CD2">
      <w:pPr>
        <w:widowControl w:val="0"/>
        <w:tabs>
          <w:tab w:val="center" w:pos="590"/>
          <w:tab w:val="center" w:pos="1440"/>
          <w:tab w:val="left" w:pos="1872"/>
          <w:tab w:val="left" w:pos="9187"/>
        </w:tabs>
        <w:jc w:val="left"/>
      </w:pPr>
      <w:r w:rsidRPr="00F35CD2">
        <w:rPr>
          <w:b/>
        </w:rPr>
        <w:t>HISTORY OF LEGISLATIVE ACTIONS</w:t>
      </w:r>
    </w:p>
    <w:p w:rsidR="00F35CD2" w:rsidRDefault="00F35CD2" w:rsidP="00F35CD2">
      <w:pPr>
        <w:widowControl w:val="0"/>
        <w:tabs>
          <w:tab w:val="center" w:pos="590"/>
          <w:tab w:val="center" w:pos="1440"/>
          <w:tab w:val="left" w:pos="1872"/>
          <w:tab w:val="left" w:pos="9187"/>
        </w:tabs>
        <w:jc w:val="left"/>
      </w:pPr>
    </w:p>
    <w:p w:rsidR="00F35CD2" w:rsidRPr="00F35CD2" w:rsidRDefault="00F35CD2" w:rsidP="00F35CD2">
      <w:pPr>
        <w:widowControl w:val="0"/>
        <w:tabs>
          <w:tab w:val="center" w:pos="590"/>
          <w:tab w:val="center" w:pos="1440"/>
          <w:tab w:val="left" w:pos="1872"/>
          <w:tab w:val="left" w:pos="9187"/>
        </w:tabs>
        <w:jc w:val="left"/>
      </w:pPr>
      <w:r w:rsidRPr="00F35CD2">
        <w:rPr>
          <w:u w:val="single"/>
        </w:rPr>
        <w:tab/>
        <w:t>Date</w:t>
      </w:r>
      <w:r w:rsidRPr="00F35CD2">
        <w:rPr>
          <w:u w:val="single"/>
        </w:rPr>
        <w:tab/>
        <w:t>Body</w:t>
      </w:r>
      <w:r w:rsidRPr="00F35CD2">
        <w:rPr>
          <w:u w:val="single"/>
        </w:rPr>
        <w:tab/>
        <w:t>Action Description with journal page number</w:t>
      </w:r>
      <w:r w:rsidRPr="00F35CD2">
        <w:rPr>
          <w:u w:val="single"/>
        </w:rPr>
        <w:tab/>
      </w:r>
    </w:p>
    <w:p w:rsidR="00F35CD2" w:rsidRDefault="00F35CD2" w:rsidP="00F35CD2">
      <w:pPr>
        <w:widowControl w:val="0"/>
        <w:tabs>
          <w:tab w:val="right" w:pos="1008"/>
          <w:tab w:val="left" w:pos="1152"/>
          <w:tab w:val="left" w:pos="1872"/>
          <w:tab w:val="left" w:pos="9187"/>
        </w:tabs>
        <w:ind w:left="2088" w:hanging="2088"/>
        <w:jc w:val="left"/>
      </w:pPr>
      <w:r>
        <w:tab/>
        <w:t>1/11/2012</w:t>
      </w:r>
      <w:r>
        <w:tab/>
        <w:t>House</w:t>
      </w:r>
      <w:r>
        <w:tab/>
      </w:r>
      <w:r w:rsidRPr="003723FA">
        <w:t>Introduced and read first time</w:t>
      </w:r>
    </w:p>
    <w:p w:rsidR="00F35CD2" w:rsidRDefault="00F35CD2" w:rsidP="00F35CD2">
      <w:pPr>
        <w:widowControl w:val="0"/>
        <w:tabs>
          <w:tab w:val="right" w:pos="1008"/>
          <w:tab w:val="left" w:pos="1152"/>
          <w:tab w:val="left" w:pos="1872"/>
          <w:tab w:val="left" w:pos="9187"/>
        </w:tabs>
        <w:ind w:left="2088" w:hanging="2088"/>
        <w:jc w:val="left"/>
        <w:rPr>
          <w:b/>
        </w:rPr>
      </w:pPr>
      <w:r>
        <w:tab/>
        <w:t>1/11/2012</w:t>
      </w:r>
      <w:r>
        <w:tab/>
        <w:t>House</w:t>
      </w:r>
      <w:r>
        <w:tab/>
      </w:r>
      <w:r w:rsidRPr="003723FA">
        <w:t xml:space="preserve">Referred to Committee on </w:t>
      </w:r>
      <w:r w:rsidRPr="003723FA">
        <w:rPr>
          <w:b/>
        </w:rPr>
        <w:t>Education and Public Works</w:t>
      </w:r>
    </w:p>
    <w:p w:rsidR="00F35CD2" w:rsidRDefault="00F35CD2" w:rsidP="00F35CD2">
      <w:pPr>
        <w:widowControl w:val="0"/>
        <w:tabs>
          <w:tab w:val="right" w:pos="1008"/>
          <w:tab w:val="left" w:pos="1152"/>
          <w:tab w:val="left" w:pos="1872"/>
          <w:tab w:val="left" w:pos="9187"/>
        </w:tabs>
        <w:ind w:left="2088" w:hanging="2088"/>
        <w:jc w:val="left"/>
      </w:pPr>
    </w:p>
    <w:p w:rsidR="00F35CD2" w:rsidRPr="00F35CD2" w:rsidRDefault="00F35CD2" w:rsidP="00F35CD2">
      <w:pPr>
        <w:widowControl w:val="0"/>
        <w:tabs>
          <w:tab w:val="right" w:pos="1008"/>
          <w:tab w:val="left" w:pos="1152"/>
          <w:tab w:val="left" w:pos="1872"/>
          <w:tab w:val="left" w:pos="9187"/>
        </w:tabs>
        <w:ind w:left="2088" w:hanging="2088"/>
        <w:jc w:val="left"/>
      </w:pPr>
    </w:p>
    <w:p w:rsidR="00F35CD2" w:rsidRDefault="00F35CD2" w:rsidP="00F35CD2">
      <w:pPr>
        <w:widowControl w:val="0"/>
        <w:jc w:val="left"/>
      </w:pPr>
      <w:r w:rsidRPr="00F35CD2">
        <w:rPr>
          <w:b/>
        </w:rPr>
        <w:t>VERSIONS OF THIS BILL</w:t>
      </w:r>
    </w:p>
    <w:p w:rsidR="00F35CD2" w:rsidRDefault="00F35CD2" w:rsidP="00F35CD2">
      <w:pPr>
        <w:widowControl w:val="0"/>
        <w:jc w:val="left"/>
      </w:pPr>
    </w:p>
    <w:p w:rsidR="00F35CD2" w:rsidRDefault="00455827" w:rsidP="00F35CD2">
      <w:pPr>
        <w:widowControl w:val="0"/>
        <w:jc w:val="left"/>
      </w:pPr>
      <w:hyperlink r:id="rId7" w:history="1">
        <w:r w:rsidR="00F35CD2">
          <w:rPr>
            <w:rStyle w:val="Hyperlink"/>
          </w:rPr>
          <w:t>1/11/2012</w:t>
        </w:r>
      </w:hyperlink>
    </w:p>
    <w:p w:rsidR="00F35CD2" w:rsidRDefault="00F35CD2" w:rsidP="00F35CD2"/>
    <w:p w:rsidR="00F35CD2" w:rsidRDefault="00F35CD2" w:rsidP="00F35CD2">
      <w:pPr>
        <w:sectPr w:rsidR="00F35CD2" w:rsidSect="00F35CD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75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4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57</w:t>
      </w:r>
      <w:r>
        <w:noBreakHyphen/>
        <w:t>3</w:t>
      </w:r>
      <w:r>
        <w:noBreakHyphen/>
        <w:t>790 SO AS TO PROVIDE THAT THE DEPARTMENT OF TRANSPORTATION SHALL DESIGN AND ERECT SIGNS THAT PROMOTE MOTORCYCLE SAFETY ALONG THE STATE</w:t>
      </w:r>
      <w:r w:rsidRPr="00B04302">
        <w:t>’</w:t>
      </w:r>
      <w:r>
        <w:t>S HIGHWAYS, AND TO PROVIDE THAT THE DEPARTMENT SHALL CONVENE A COMMITTEE TO ADVISE THE DEPARTMENT</w:t>
      </w:r>
      <w:r w:rsidRPr="00B04302">
        <w:t>’</w:t>
      </w:r>
      <w:r>
        <w:t>S DIRECTOR ON THE DESIGN AND LOCATION OF THE SIGNS.</w:t>
      </w:r>
    </w:p>
    <w:p w:rsidR="0016752F" w:rsidRDefault="00167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752F" w:rsidRDefault="00167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752F" w:rsidRDefault="00167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52F" w:rsidRDefault="00167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4302">
        <w:t>Article 7, Chapter 3, Title 57 of the 1976 Code is amended by adding:</w:t>
      </w:r>
    </w:p>
    <w:p w:rsidR="00B04302" w:rsidRDefault="00B04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302" w:rsidRDefault="00B04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790.</w:t>
      </w:r>
      <w:r>
        <w:tab/>
        <w:t>(A)</w:t>
      </w:r>
      <w:r>
        <w:tab/>
        <w:t>The Department of Transportation shall design and erect along the state</w:t>
      </w:r>
      <w:r w:rsidRPr="00B04302">
        <w:t>’</w:t>
      </w:r>
      <w:r>
        <w:t>s highways traffic signs that promote motorcycle safety at locations that are deemed high motorcycle traffic areas, specifically, but not limited to</w:t>
      </w:r>
      <w:r w:rsidR="00624482">
        <w:t>,</w:t>
      </w:r>
      <w:r>
        <w:t xml:space="preserve"> motorcycle rally event areas.</w:t>
      </w:r>
    </w:p>
    <w:p w:rsidR="00B04302" w:rsidRDefault="00B04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When located on roads of the state</w:t>
      </w:r>
      <w:r w:rsidRPr="00B04302">
        <w:t>’</w:t>
      </w:r>
      <w:r>
        <w:t>s highway system in accordance with state guidelines, the responsibility for fabrication and erection shall be the same as for other regulatory signs.</w:t>
      </w:r>
    </w:p>
    <w:p w:rsidR="00B04302" w:rsidRDefault="00B04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department shall convene a committee to advise the Director of the Department of Transportation on the design and location of motorcycle safety signs </w:t>
      </w:r>
      <w:r>
        <w:lastRenderedPageBreak/>
        <w:t>erected pursuant to this section.  The members of the advisory committee shall serve without compensation and consist of four members appointed by the Governor, three members appointed by the director with expertise in the design and placement of traffic signs, one member of the House of Representatives appointed by the Speaker of the House of Representatives, and one member of the Senate appointed by the Speaker Pro Tempore of the Senate.  The committee is dissolved on December 31, 2012.”</w:t>
      </w:r>
    </w:p>
    <w:p w:rsidR="0016752F" w:rsidRDefault="00167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7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4302">
        <w:t>2</w:t>
      </w:r>
      <w:r>
        <w:t>.</w:t>
      </w:r>
      <w:r>
        <w:tab/>
        <w:t>This act takes effect upon approval by the Governor.</w:t>
      </w:r>
    </w:p>
    <w:p w:rsidR="00CC2C8F" w:rsidRDefault="00B043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2C8F" w:rsidRDefault="00CC2C8F" w:rsidP="00F35CD2">
      <w:pPr>
        <w:suppressAutoHyphens/>
      </w:pPr>
    </w:p>
    <w:sectPr w:rsidR="00CC2C8F" w:rsidSect="00F35C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52F" w:rsidRDefault="0016752F" w:rsidP="009F0C77">
      <w:r>
        <w:separator/>
      </w:r>
    </w:p>
  </w:endnote>
  <w:endnote w:type="continuationSeparator" w:id="0">
    <w:p w:rsidR="0016752F" w:rsidRDefault="001675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08A009-960B-4F94-87AE-B5AE4C45180D}"/>
    <w:embedBold r:id="rId2" w:fontKey="{A65DAA05-50FF-4577-B1F5-D105710B37C2}"/>
  </w:font>
  <w:font w:name="Calibri">
    <w:panose1 w:val="020F0502020204030204"/>
    <w:charset w:val="00"/>
    <w:family w:val="swiss"/>
    <w:pitch w:val="variable"/>
    <w:sig w:usb0="E10002FF" w:usb1="4000ACFF" w:usb2="00000009" w:usb3="00000000" w:csb0="0000019F" w:csb1="00000000"/>
    <w:embedRegular r:id="rId3" w:fontKey="{F0E96F8C-956B-4D46-AE4F-B566A88E1634}"/>
  </w:font>
  <w:font w:name="Tahoma">
    <w:panose1 w:val="020B0604030504040204"/>
    <w:charset w:val="00"/>
    <w:family w:val="swiss"/>
    <w:pitch w:val="variable"/>
    <w:sig w:usb0="21002A87" w:usb1="80000000" w:usb2="00000008" w:usb3="00000000" w:csb0="000101FF" w:csb1="00000000"/>
    <w:embedRegular r:id="rId4" w:fontKey="{FF901C1C-53DC-4313-95CD-2C14B987312C}"/>
  </w:font>
  <w:font w:name="Cambria">
    <w:panose1 w:val="02040503050406030204"/>
    <w:charset w:val="00"/>
    <w:family w:val="roman"/>
    <w:pitch w:val="variable"/>
    <w:sig w:usb0="E00002FF" w:usb1="400004FF" w:usb2="00000000" w:usb3="00000000" w:csb0="0000019F" w:csb1="00000000"/>
    <w:embedRegular r:id="rId5" w:fontKey="{1A71E694-BBB2-4934-8B1E-2D0C912A21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D2" w:rsidRPr="00CC2C8F" w:rsidRDefault="00F35CD2" w:rsidP="00CC2C8F">
    <w:pPr>
      <w:pStyle w:val="Footer"/>
      <w:tabs>
        <w:tab w:val="clear" w:pos="4680"/>
        <w:tab w:val="clear" w:pos="9360"/>
        <w:tab w:val="center" w:pos="2995"/>
      </w:tabs>
      <w:spacing w:before="120"/>
    </w:pPr>
    <w:r>
      <w:t>[4584]</w:t>
    </w:r>
    <w:r>
      <w:tab/>
    </w:r>
    <w:r w:rsidR="00455827">
      <w:fldChar w:fldCharType="begin"/>
    </w:r>
    <w:r w:rsidR="00455827">
      <w:instrText xml:space="preserve"> PAGE  \* MERGEFORMAT </w:instrText>
    </w:r>
    <w:r w:rsidR="00455827">
      <w:fldChar w:fldCharType="separate"/>
    </w:r>
    <w:r w:rsidR="00455827">
      <w:rPr>
        <w:noProof/>
      </w:rPr>
      <w:t>1</w:t>
    </w:r>
    <w:r w:rsidR="004558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52F" w:rsidRDefault="0016752F" w:rsidP="009F0C77">
      <w:r>
        <w:separator/>
      </w:r>
    </w:p>
  </w:footnote>
  <w:footnote w:type="continuationSeparator" w:id="0">
    <w:p w:rsidR="0016752F" w:rsidRDefault="001675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81CM12"/>
    <w:docVar w:name="CoverBillType" w:val="b"/>
    <w:docVar w:name="docpath" w:val="L:\Council\bills\SWB\5081CM12.DOCX"/>
    <w:docVar w:name="dvBillNumber" w:val="4584"/>
    <w:docVar w:name="dvBillNumberPrefix" w:val="H. "/>
    <w:docVar w:name="dvOriginalBody" w:val="House"/>
    <w:docVar w:name="dvSteno" w:val="SWB"/>
    <w:docVar w:name="NameofBody" w:val="h"/>
    <w:docVar w:name="vgroup2" w:val="Council"/>
  </w:docVars>
  <w:rsids>
    <w:rsidRoot w:val="00B14A1D"/>
    <w:rsid w:val="00011869"/>
    <w:rsid w:val="000E1785"/>
    <w:rsid w:val="000F40FA"/>
    <w:rsid w:val="0010776B"/>
    <w:rsid w:val="00133E66"/>
    <w:rsid w:val="001435A3"/>
    <w:rsid w:val="0016752F"/>
    <w:rsid w:val="001D08F2"/>
    <w:rsid w:val="001D525B"/>
    <w:rsid w:val="001D7F4F"/>
    <w:rsid w:val="002321B6"/>
    <w:rsid w:val="00250967"/>
    <w:rsid w:val="002543C8"/>
    <w:rsid w:val="00281382"/>
    <w:rsid w:val="00284AAE"/>
    <w:rsid w:val="0028583D"/>
    <w:rsid w:val="002E5912"/>
    <w:rsid w:val="00325348"/>
    <w:rsid w:val="0032732C"/>
    <w:rsid w:val="00336AD0"/>
    <w:rsid w:val="0037079A"/>
    <w:rsid w:val="003D01E8"/>
    <w:rsid w:val="003E5288"/>
    <w:rsid w:val="003F6D79"/>
    <w:rsid w:val="0041760A"/>
    <w:rsid w:val="00417C01"/>
    <w:rsid w:val="00455827"/>
    <w:rsid w:val="004809EE"/>
    <w:rsid w:val="004B2520"/>
    <w:rsid w:val="004E7D54"/>
    <w:rsid w:val="005273C6"/>
    <w:rsid w:val="00530A69"/>
    <w:rsid w:val="00545593"/>
    <w:rsid w:val="00565988"/>
    <w:rsid w:val="00577C6C"/>
    <w:rsid w:val="005C2FE2"/>
    <w:rsid w:val="005E2BC9"/>
    <w:rsid w:val="00605102"/>
    <w:rsid w:val="006215AA"/>
    <w:rsid w:val="00624482"/>
    <w:rsid w:val="006913C9"/>
    <w:rsid w:val="0069470D"/>
    <w:rsid w:val="00734F00"/>
    <w:rsid w:val="007A70AE"/>
    <w:rsid w:val="007D632C"/>
    <w:rsid w:val="008362E8"/>
    <w:rsid w:val="008A1768"/>
    <w:rsid w:val="008F4429"/>
    <w:rsid w:val="0094021A"/>
    <w:rsid w:val="009C6A0B"/>
    <w:rsid w:val="009D2279"/>
    <w:rsid w:val="009F0C77"/>
    <w:rsid w:val="009F4DD1"/>
    <w:rsid w:val="00A41684"/>
    <w:rsid w:val="00A64E80"/>
    <w:rsid w:val="00A72BCD"/>
    <w:rsid w:val="00A741D9"/>
    <w:rsid w:val="00A833AB"/>
    <w:rsid w:val="00A9741D"/>
    <w:rsid w:val="00AD4B17"/>
    <w:rsid w:val="00B04302"/>
    <w:rsid w:val="00B14A1D"/>
    <w:rsid w:val="00B412D4"/>
    <w:rsid w:val="00BE3C22"/>
    <w:rsid w:val="00BF0782"/>
    <w:rsid w:val="00C0345E"/>
    <w:rsid w:val="00C3483A"/>
    <w:rsid w:val="00C405F2"/>
    <w:rsid w:val="00C74E9D"/>
    <w:rsid w:val="00C82FD3"/>
    <w:rsid w:val="00C92819"/>
    <w:rsid w:val="00CC2C8F"/>
    <w:rsid w:val="00CC6B7B"/>
    <w:rsid w:val="00CD2089"/>
    <w:rsid w:val="00D73A67"/>
    <w:rsid w:val="00D970A9"/>
    <w:rsid w:val="00DF3845"/>
    <w:rsid w:val="00E41911"/>
    <w:rsid w:val="00E544AE"/>
    <w:rsid w:val="00E92EEF"/>
    <w:rsid w:val="00EC6014"/>
    <w:rsid w:val="00F24442"/>
    <w:rsid w:val="00F35CD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915FEEF-3B00-4F3A-86E1-FB28B083E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4302"/>
    <w:rPr>
      <w:rFonts w:ascii="Tahoma" w:hAnsi="Tahoma" w:cs="Tahoma"/>
      <w:sz w:val="16"/>
      <w:szCs w:val="16"/>
    </w:rPr>
  </w:style>
  <w:style w:type="character" w:customStyle="1" w:styleId="BalloonTextChar">
    <w:name w:val="Balloon Text Char"/>
    <w:basedOn w:val="DefaultParagraphFont"/>
    <w:link w:val="BalloonText"/>
    <w:uiPriority w:val="99"/>
    <w:semiHidden/>
    <w:rsid w:val="00B04302"/>
    <w:rPr>
      <w:rFonts w:ascii="Tahoma" w:eastAsia="Times New Roman" w:hAnsi="Tahoma" w:cs="Tahoma"/>
      <w:sz w:val="16"/>
      <w:szCs w:val="16"/>
    </w:rPr>
  </w:style>
  <w:style w:type="character" w:styleId="Hyperlink">
    <w:name w:val="Hyperlink"/>
    <w:basedOn w:val="DefaultParagraphFont"/>
    <w:uiPriority w:val="99"/>
    <w:unhideWhenUsed/>
    <w:rsid w:val="00F35C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4584_2012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D3B82-18B1-4B8A-BB79-2BA56C1A0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354</Words>
  <Characters>1917</Characters>
  <Application>Microsoft Office Word</Application>
  <DocSecurity>4</DocSecurity>
  <Lines>77</Lines>
  <Paragraphs>25</Paragraphs>
  <ScaleCrop>false</ScaleCrop>
  <Company> </Company>
  <LinksUpToDate>false</LinksUpToDate>
  <CharactersWithSpaces>2253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4584: Signs to promote motorcycle safety - South Carolina Legislature Online</dc:title>
  <dc:subject/>
  <dc:creator>SandyBarden</dc:creator>
  <cp:keywords/>
  <dc:description/>
  <cp:lastModifiedBy>N Cumfer</cp:lastModifiedBy>
  <cp:revision>2</cp:revision>
  <cp:lastPrinted>2012-01-09T18:22:00Z</cp:lastPrinted>
  <dcterms:created xsi:type="dcterms:W3CDTF">2014-11-24T14:38:00Z</dcterms:created>
  <dcterms:modified xsi:type="dcterms:W3CDTF">2014-11-24T14:38:00Z</dcterms:modified>
</cp:coreProperties>
</file>