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AFB" w:rsidRDefault="00C35AFB" w:rsidP="00C35AFB">
      <w:pPr>
        <w:widowControl w:val="0"/>
        <w:jc w:val="center"/>
      </w:pPr>
      <w:bookmarkStart w:id="0" w:name="_GoBack"/>
      <w:bookmarkEnd w:id="0"/>
      <w:r w:rsidRPr="00C35AFB">
        <w:rPr>
          <w:b/>
        </w:rPr>
        <w:t>South Carolina General Assembly</w:t>
      </w:r>
    </w:p>
    <w:p w:rsidR="00C35AFB" w:rsidRDefault="00C35AFB" w:rsidP="00C35AFB">
      <w:pPr>
        <w:widowControl w:val="0"/>
        <w:jc w:val="center"/>
      </w:pPr>
      <w:r>
        <w:t>119th Session, 2011-2012</w:t>
      </w:r>
    </w:p>
    <w:p w:rsidR="00C35AFB" w:rsidRDefault="00C35AFB" w:rsidP="00C35AFB">
      <w:pPr>
        <w:widowControl w:val="0"/>
        <w:jc w:val="left"/>
      </w:pPr>
    </w:p>
    <w:p w:rsidR="00C35AFB" w:rsidRDefault="00C35AFB" w:rsidP="00C35AFB">
      <w:pPr>
        <w:widowControl w:val="0"/>
        <w:jc w:val="left"/>
        <w:rPr>
          <w:b/>
        </w:rPr>
      </w:pPr>
      <w:r w:rsidRPr="00C35AFB">
        <w:rPr>
          <w:b/>
        </w:rPr>
        <w:t>H. 4956</w:t>
      </w:r>
    </w:p>
    <w:p w:rsidR="00C35AFB" w:rsidRDefault="00C35AFB" w:rsidP="00C35AFB">
      <w:pPr>
        <w:widowControl w:val="0"/>
        <w:jc w:val="left"/>
        <w:rPr>
          <w:b/>
        </w:rPr>
      </w:pPr>
    </w:p>
    <w:p w:rsidR="00C35AFB" w:rsidRDefault="00C35AFB" w:rsidP="00C35AFB">
      <w:pPr>
        <w:widowControl w:val="0"/>
        <w:jc w:val="left"/>
      </w:pPr>
      <w:r w:rsidRPr="00C35AFB">
        <w:rPr>
          <w:b/>
        </w:rPr>
        <w:t>STATUS INFORMATION</w:t>
      </w:r>
    </w:p>
    <w:p w:rsidR="00C35AFB" w:rsidRDefault="00C35AFB" w:rsidP="00C35AFB">
      <w:pPr>
        <w:widowControl w:val="0"/>
        <w:jc w:val="left"/>
      </w:pPr>
    </w:p>
    <w:p w:rsidR="00C35AFB" w:rsidRDefault="00C35AFB" w:rsidP="00C35AFB">
      <w:pPr>
        <w:widowControl w:val="0"/>
        <w:jc w:val="left"/>
      </w:pPr>
      <w:r>
        <w:t>Joint Resolution</w:t>
      </w:r>
    </w:p>
    <w:p w:rsidR="00C35AFB" w:rsidRDefault="00C35AFB" w:rsidP="00C35AFB">
      <w:pPr>
        <w:widowControl w:val="0"/>
        <w:jc w:val="left"/>
      </w:pPr>
      <w:r>
        <w:t>Sponsors: Reps. Putnam, Loftis, Thayer, G.R. Smith, Norman, Quinn, Parker, Long, Brannon, J.R. Smith, Erickson, Hiott, Patrick, Huggins, Southard, Nanney, Whitmire, Tribble, Allison, Atwater, Bannister, Barfield, Bingham, Bowen, Chumley, Clemmons, Corbin, Delleney, Forrester, Frye, Gambrell, Hamilton, Henderson, Herbkersman, Hixon, Lowe, Lucas, D.C. Moss, V.S. Moss, Murphy, Owens, Pinson, Pitts, Sandifer, Simrill, G.M. Smith, Spires, Stringer, Tallon, Taylor, Toole, White and Willis</w:t>
      </w:r>
    </w:p>
    <w:p w:rsidR="00C35AFB" w:rsidRDefault="00C35AFB" w:rsidP="00C35AFB">
      <w:pPr>
        <w:widowControl w:val="0"/>
        <w:jc w:val="left"/>
      </w:pPr>
      <w:r>
        <w:t>Document Path: l:\council\bills\agm\19471ab12.docx</w:t>
      </w:r>
    </w:p>
    <w:p w:rsidR="00C35AFB" w:rsidRDefault="00C35AFB" w:rsidP="00C35AFB">
      <w:pPr>
        <w:widowControl w:val="0"/>
        <w:jc w:val="left"/>
      </w:pPr>
    </w:p>
    <w:p w:rsidR="002848C3" w:rsidRDefault="002848C3" w:rsidP="00C35AFB">
      <w:pPr>
        <w:widowControl w:val="0"/>
        <w:jc w:val="left"/>
      </w:pPr>
      <w:r>
        <w:t>Introduced in the House on March 6, 2012</w:t>
      </w:r>
    </w:p>
    <w:p w:rsidR="002848C3" w:rsidRDefault="002848C3" w:rsidP="00C35AFB">
      <w:pPr>
        <w:widowControl w:val="0"/>
        <w:jc w:val="left"/>
      </w:pPr>
      <w:r>
        <w:t>Introduced in the Senate on May 1, 2012</w:t>
      </w:r>
    </w:p>
    <w:p w:rsidR="002848C3" w:rsidRPr="002848C3" w:rsidRDefault="002848C3" w:rsidP="00C35AFB">
      <w:pPr>
        <w:widowControl w:val="0"/>
        <w:jc w:val="left"/>
      </w:pPr>
      <w:r>
        <w:t xml:space="preserve">Currently residing in the Senate Committee on </w:t>
      </w:r>
      <w:r w:rsidRPr="002848C3">
        <w:rPr>
          <w:b/>
        </w:rPr>
        <w:t>Agriculture and Natural Resources</w:t>
      </w:r>
    </w:p>
    <w:p w:rsidR="002848C3" w:rsidRDefault="002848C3" w:rsidP="00C35AFB">
      <w:pPr>
        <w:widowControl w:val="0"/>
        <w:jc w:val="left"/>
      </w:pPr>
    </w:p>
    <w:p w:rsidR="00C35AFB" w:rsidRDefault="00C35AFB" w:rsidP="00C35AFB">
      <w:pPr>
        <w:widowControl w:val="0"/>
        <w:jc w:val="left"/>
      </w:pPr>
      <w:r>
        <w:t xml:space="preserve">Summary: </w:t>
      </w:r>
      <w:r w:rsidR="00294D7E">
        <w:t>Offshore drilling</w:t>
      </w:r>
    </w:p>
    <w:p w:rsidR="00C35AFB" w:rsidRDefault="00C35AFB" w:rsidP="00C35AFB">
      <w:pPr>
        <w:widowControl w:val="0"/>
        <w:jc w:val="left"/>
      </w:pPr>
    </w:p>
    <w:p w:rsidR="00C35AFB" w:rsidRDefault="00C35AFB" w:rsidP="00C35AFB">
      <w:pPr>
        <w:widowControl w:val="0"/>
        <w:jc w:val="left"/>
      </w:pPr>
    </w:p>
    <w:p w:rsidR="00C35AFB" w:rsidRDefault="00C35AFB" w:rsidP="00C35AFB">
      <w:pPr>
        <w:widowControl w:val="0"/>
        <w:tabs>
          <w:tab w:val="center" w:pos="590"/>
          <w:tab w:val="center" w:pos="1440"/>
          <w:tab w:val="left" w:pos="1872"/>
          <w:tab w:val="left" w:pos="9187"/>
        </w:tabs>
        <w:jc w:val="left"/>
      </w:pPr>
      <w:r w:rsidRPr="00C35AFB">
        <w:rPr>
          <w:b/>
        </w:rPr>
        <w:t>HISTORY OF LEGISLATIVE ACTIONS</w:t>
      </w:r>
    </w:p>
    <w:p w:rsidR="00C35AFB" w:rsidRDefault="00C35AFB" w:rsidP="00C35AFB">
      <w:pPr>
        <w:widowControl w:val="0"/>
        <w:tabs>
          <w:tab w:val="center" w:pos="590"/>
          <w:tab w:val="center" w:pos="1440"/>
          <w:tab w:val="left" w:pos="1872"/>
          <w:tab w:val="left" w:pos="9187"/>
        </w:tabs>
        <w:jc w:val="left"/>
      </w:pPr>
    </w:p>
    <w:p w:rsidR="00C35AFB" w:rsidRPr="00C35AFB" w:rsidRDefault="00C35AFB" w:rsidP="00C35AFB">
      <w:pPr>
        <w:widowControl w:val="0"/>
        <w:tabs>
          <w:tab w:val="center" w:pos="590"/>
          <w:tab w:val="center" w:pos="1440"/>
          <w:tab w:val="left" w:pos="1872"/>
          <w:tab w:val="left" w:pos="9187"/>
        </w:tabs>
        <w:jc w:val="left"/>
      </w:pPr>
      <w:r w:rsidRPr="00C35AFB">
        <w:rPr>
          <w:u w:val="single"/>
        </w:rPr>
        <w:tab/>
        <w:t>Date</w:t>
      </w:r>
      <w:r w:rsidRPr="00C35AFB">
        <w:rPr>
          <w:u w:val="single"/>
        </w:rPr>
        <w:tab/>
        <w:t>Body</w:t>
      </w:r>
      <w:r w:rsidRPr="00C35AFB">
        <w:rPr>
          <w:u w:val="single"/>
        </w:rPr>
        <w:tab/>
        <w:t>Action Description with journal page number</w:t>
      </w:r>
      <w:r w:rsidRPr="00C35AFB">
        <w:rPr>
          <w:u w:val="single"/>
        </w:rPr>
        <w:tab/>
      </w:r>
    </w:p>
    <w:p w:rsidR="00556364" w:rsidRDefault="00556364" w:rsidP="00556364">
      <w:pPr>
        <w:widowControl w:val="0"/>
        <w:tabs>
          <w:tab w:val="right" w:pos="1008"/>
          <w:tab w:val="left" w:pos="1152"/>
          <w:tab w:val="left" w:pos="1872"/>
          <w:tab w:val="left" w:pos="9187"/>
        </w:tabs>
        <w:ind w:left="2088" w:hanging="2088"/>
        <w:jc w:val="left"/>
      </w:pPr>
      <w:r>
        <w:tab/>
        <w:t>3/6/2012</w:t>
      </w:r>
      <w:r>
        <w:tab/>
        <w:t>House</w:t>
      </w:r>
      <w:r>
        <w:tab/>
      </w:r>
      <w:r w:rsidRPr="00CA6119">
        <w:t>Introduced and read first time (</w:t>
      </w:r>
      <w:hyperlink r:id="rId7" w:history="1">
        <w:r w:rsidRPr="00CA6119">
          <w:rPr>
            <w:rStyle w:val="Hyperlink"/>
          </w:rPr>
          <w:t>House Journal</w:t>
        </w:r>
        <w:r w:rsidRPr="00CA6119">
          <w:rPr>
            <w:rStyle w:val="Hyperlink"/>
          </w:rPr>
          <w:noBreakHyphen/>
          <w:t>page 11</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3/6/2012</w:t>
      </w:r>
      <w:r>
        <w:tab/>
        <w:t>House</w:t>
      </w:r>
      <w:r>
        <w:tab/>
      </w:r>
      <w:r w:rsidRPr="00CA6119">
        <w:t>Referred to Commit</w:t>
      </w:r>
      <w:r>
        <w:t xml:space="preserve">tee on </w:t>
      </w:r>
      <w:r w:rsidRPr="00CA6119">
        <w:rPr>
          <w:b/>
        </w:rPr>
        <w:t>Invitations and Memorial Resolutions</w:t>
      </w:r>
      <w:r w:rsidRPr="00CA6119">
        <w:t xml:space="preserve"> (</w:t>
      </w:r>
      <w:hyperlink r:id="rId8" w:history="1">
        <w:r w:rsidRPr="00CA6119">
          <w:rPr>
            <w:rStyle w:val="Hyperlink"/>
          </w:rPr>
          <w:t>House Journal</w:t>
        </w:r>
        <w:r w:rsidRPr="00CA6119">
          <w:rPr>
            <w:rStyle w:val="Hyperlink"/>
          </w:rPr>
          <w:noBreakHyphen/>
          <w:t>page 11</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3/8/2012</w:t>
      </w:r>
      <w:r>
        <w:tab/>
        <w:t>House</w:t>
      </w:r>
      <w:r>
        <w:tab/>
      </w:r>
      <w:r w:rsidRPr="00CA6119">
        <w:t>Committee re</w:t>
      </w:r>
      <w:r>
        <w:t xml:space="preserve">port: Favorable </w:t>
      </w:r>
      <w:r w:rsidRPr="00CA6119">
        <w:rPr>
          <w:b/>
        </w:rPr>
        <w:t>Invitations and Memorial Resolutions</w:t>
      </w:r>
      <w:r w:rsidRPr="00CA6119">
        <w:t xml:space="preserve"> </w:t>
      </w:r>
      <w:r w:rsidRPr="00CA6119">
        <w:lastRenderedPageBreak/>
        <w:t>(</w:t>
      </w:r>
      <w:hyperlink r:id="rId9" w:history="1">
        <w:r w:rsidRPr="00CA6119">
          <w:rPr>
            <w:rStyle w:val="Hyperlink"/>
          </w:rPr>
          <w:t>House Journal</w:t>
        </w:r>
        <w:r w:rsidRPr="00CA6119">
          <w:rPr>
            <w:rStyle w:val="Hyperlink"/>
          </w:rPr>
          <w:noBreakHyphen/>
          <w:t>page 2</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3/9/2012</w:t>
      </w:r>
      <w:r>
        <w:tab/>
      </w:r>
      <w:r>
        <w:tab/>
      </w:r>
      <w:r w:rsidRPr="00CA6119">
        <w:t>Scrivener's error corrected</w:t>
      </w:r>
    </w:p>
    <w:p w:rsidR="00556364" w:rsidRDefault="00556364" w:rsidP="00556364">
      <w:pPr>
        <w:widowControl w:val="0"/>
        <w:tabs>
          <w:tab w:val="right" w:pos="1008"/>
          <w:tab w:val="left" w:pos="1152"/>
          <w:tab w:val="left" w:pos="1872"/>
          <w:tab w:val="left" w:pos="9187"/>
        </w:tabs>
        <w:ind w:left="2088" w:hanging="2088"/>
        <w:jc w:val="left"/>
      </w:pPr>
      <w:r>
        <w:tab/>
        <w:t>3/20/2012</w:t>
      </w:r>
      <w:r>
        <w:tab/>
        <w:t>House</w:t>
      </w:r>
      <w:r>
        <w:tab/>
      </w:r>
      <w:r w:rsidRPr="00CA6119">
        <w:t>Debate</w:t>
      </w:r>
      <w:r>
        <w:t xml:space="preserve"> adjourned until Wed., 03</w:t>
      </w:r>
      <w:r>
        <w:noBreakHyphen/>
        <w:t>21</w:t>
      </w:r>
      <w:r>
        <w:noBreakHyphen/>
        <w:t xml:space="preserve">12 </w:t>
      </w:r>
      <w:r w:rsidRPr="00CA6119">
        <w:t>(</w:t>
      </w:r>
      <w:hyperlink r:id="rId10" w:history="1">
        <w:r w:rsidRPr="00CA6119">
          <w:rPr>
            <w:rStyle w:val="Hyperlink"/>
          </w:rPr>
          <w:t>House Journal</w:t>
        </w:r>
        <w:r w:rsidRPr="00CA6119">
          <w:rPr>
            <w:rStyle w:val="Hyperlink"/>
          </w:rPr>
          <w:noBreakHyphen/>
          <w:t>page 67</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3/21/2012</w:t>
      </w:r>
      <w:r>
        <w:tab/>
        <w:t>House</w:t>
      </w:r>
      <w:r>
        <w:tab/>
      </w:r>
      <w:r w:rsidRPr="00CA6119">
        <w:t>Requests for deba</w:t>
      </w:r>
      <w:r>
        <w:t>te</w:t>
      </w:r>
      <w:r>
        <w:noBreakHyphen/>
        <w:t xml:space="preserve">Rep(s). Williams, Jefferson, </w:t>
      </w:r>
      <w:r w:rsidRPr="00CA6119">
        <w:t>King, Joh</w:t>
      </w:r>
      <w:r>
        <w:t xml:space="preserve">nson, Sandifer, Putnam, Taylor, </w:t>
      </w:r>
      <w:r w:rsidRPr="00CA6119">
        <w:t>Anderson, Clybur</w:t>
      </w:r>
      <w:r>
        <w:t>n, Hosey, Gambrell, McCoy, J.R. </w:t>
      </w:r>
      <w:r w:rsidRPr="00CA6119">
        <w:t xml:space="preserve">Smith, Hison, </w:t>
      </w:r>
      <w:r>
        <w:t>D.C. Moss, Clemons, Allen, G.R. </w:t>
      </w:r>
      <w:r w:rsidRPr="00CA6119">
        <w:t>Smith, Hearn, N</w:t>
      </w:r>
      <w:r>
        <w:t xml:space="preserve">anney, Horne, V.S. Moss, Butler </w:t>
      </w:r>
      <w:r w:rsidRPr="00CA6119">
        <w:t xml:space="preserve">Garrrick, Sabb, </w:t>
      </w:r>
      <w:r>
        <w:t xml:space="preserve">Brantley, J.H. Neal and Dillard </w:t>
      </w:r>
      <w:r w:rsidRPr="00CA6119">
        <w:t>(</w:t>
      </w:r>
      <w:hyperlink r:id="rId11" w:history="1">
        <w:r w:rsidRPr="00CA6119">
          <w:rPr>
            <w:rStyle w:val="Hyperlink"/>
          </w:rPr>
          <w:t>House Journal</w:t>
        </w:r>
        <w:r w:rsidRPr="00CA6119">
          <w:rPr>
            <w:rStyle w:val="Hyperlink"/>
          </w:rPr>
          <w:noBreakHyphen/>
          <w:t>page 12</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3/21/2012</w:t>
      </w:r>
      <w:r>
        <w:tab/>
        <w:t>House</w:t>
      </w:r>
      <w:r>
        <w:tab/>
      </w:r>
      <w:r w:rsidRPr="00CA6119">
        <w:t>Objection by Rep</w:t>
      </w:r>
      <w:r>
        <w:t>. Cobb</w:t>
      </w:r>
      <w:r>
        <w:noBreakHyphen/>
        <w:t>Hunter, Sellers, Weeks, R. </w:t>
      </w:r>
      <w:r w:rsidRPr="00CA6119">
        <w:t>L</w:t>
      </w:r>
      <w:r>
        <w:t>. </w:t>
      </w:r>
      <w:r w:rsidRPr="00CA6119">
        <w:t>Browm and McEachern (</w:t>
      </w:r>
      <w:hyperlink r:id="rId12" w:history="1">
        <w:r w:rsidRPr="00CA6119">
          <w:rPr>
            <w:rStyle w:val="Hyperlink"/>
          </w:rPr>
          <w:t>House Journal</w:t>
        </w:r>
        <w:r w:rsidRPr="00CA6119">
          <w:rPr>
            <w:rStyle w:val="Hyperlink"/>
          </w:rPr>
          <w:noBreakHyphen/>
          <w:t>page 12</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4/24/2012</w:t>
      </w:r>
      <w:r>
        <w:tab/>
        <w:t>House</w:t>
      </w:r>
      <w:r>
        <w:tab/>
      </w:r>
      <w:r w:rsidRPr="00CA6119">
        <w:t>Debate</w:t>
      </w:r>
      <w:r>
        <w:t xml:space="preserve"> adjourned until Wed., 04</w:t>
      </w:r>
      <w:r>
        <w:noBreakHyphen/>
        <w:t>25</w:t>
      </w:r>
      <w:r>
        <w:noBreakHyphen/>
        <w:t xml:space="preserve">12 </w:t>
      </w:r>
      <w:r w:rsidRPr="00CA6119">
        <w:t>(</w:t>
      </w:r>
      <w:hyperlink r:id="rId13" w:history="1">
        <w:r w:rsidRPr="00CA6119">
          <w:rPr>
            <w:rStyle w:val="Hyperlink"/>
          </w:rPr>
          <w:t>House Journal</w:t>
        </w:r>
        <w:r w:rsidRPr="00CA6119">
          <w:rPr>
            <w:rStyle w:val="Hyperlink"/>
          </w:rPr>
          <w:noBreakHyphen/>
          <w:t>page 65</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4/25/2012</w:t>
      </w:r>
      <w:r>
        <w:tab/>
        <w:t>House</w:t>
      </w:r>
      <w:r>
        <w:tab/>
      </w:r>
      <w:r w:rsidRPr="00CA6119">
        <w:t>Read second time (</w:t>
      </w:r>
      <w:hyperlink r:id="rId14" w:history="1">
        <w:r w:rsidRPr="00CA6119">
          <w:rPr>
            <w:rStyle w:val="Hyperlink"/>
          </w:rPr>
          <w:t>House Journal</w:t>
        </w:r>
        <w:r w:rsidRPr="00CA6119">
          <w:rPr>
            <w:rStyle w:val="Hyperlink"/>
          </w:rPr>
          <w:noBreakHyphen/>
          <w:t>page 62</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4/25/2012</w:t>
      </w:r>
      <w:r>
        <w:tab/>
        <w:t>House</w:t>
      </w:r>
      <w:r>
        <w:tab/>
      </w:r>
      <w:r w:rsidRPr="00CA6119">
        <w:t>Roll call Yeas</w:t>
      </w:r>
      <w:r>
        <w:noBreakHyphen/>
      </w:r>
      <w:r w:rsidRPr="00CA6119">
        <w:t>63  Nays</w:t>
      </w:r>
      <w:r>
        <w:noBreakHyphen/>
      </w:r>
      <w:r w:rsidRPr="00CA6119">
        <w:t>38 (</w:t>
      </w:r>
      <w:hyperlink r:id="rId15" w:history="1">
        <w:r w:rsidRPr="00CA6119">
          <w:rPr>
            <w:rStyle w:val="Hyperlink"/>
          </w:rPr>
          <w:t>House Journal</w:t>
        </w:r>
        <w:r w:rsidRPr="00CA6119">
          <w:rPr>
            <w:rStyle w:val="Hyperlink"/>
          </w:rPr>
          <w:noBreakHyphen/>
          <w:t>page 64</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4/26/2012</w:t>
      </w:r>
      <w:r>
        <w:tab/>
        <w:t>House</w:t>
      </w:r>
      <w:r>
        <w:tab/>
      </w:r>
      <w:r w:rsidRPr="00CA6119">
        <w:t>Rea</w:t>
      </w:r>
      <w:r>
        <w:t xml:space="preserve">d third time and sent to Senate </w:t>
      </w:r>
      <w:r w:rsidRPr="00CA6119">
        <w:t>(</w:t>
      </w:r>
      <w:hyperlink r:id="rId16" w:history="1">
        <w:r w:rsidRPr="00CA6119">
          <w:rPr>
            <w:rStyle w:val="Hyperlink"/>
          </w:rPr>
          <w:t>House Journal</w:t>
        </w:r>
        <w:r w:rsidRPr="00CA6119">
          <w:rPr>
            <w:rStyle w:val="Hyperlink"/>
          </w:rPr>
          <w:noBreakHyphen/>
          <w:t>page 74</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5/1/2012</w:t>
      </w:r>
      <w:r>
        <w:tab/>
        <w:t>Senate</w:t>
      </w:r>
      <w:r>
        <w:tab/>
      </w:r>
      <w:r w:rsidRPr="00CA6119">
        <w:t>Introduced and read first time (</w:t>
      </w:r>
      <w:hyperlink r:id="rId17" w:history="1">
        <w:r w:rsidRPr="00CA6119">
          <w:rPr>
            <w:rStyle w:val="Hyperlink"/>
          </w:rPr>
          <w:t>Senate Journal</w:t>
        </w:r>
        <w:r w:rsidRPr="00CA6119">
          <w:rPr>
            <w:rStyle w:val="Hyperlink"/>
          </w:rPr>
          <w:noBreakHyphen/>
          <w:t>page 11</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r>
        <w:tab/>
        <w:t>5/1/2012</w:t>
      </w:r>
      <w:r>
        <w:tab/>
        <w:t>Senate</w:t>
      </w:r>
      <w:r>
        <w:tab/>
      </w:r>
      <w:r w:rsidRPr="00CA6119">
        <w:t>Referred to Commi</w:t>
      </w:r>
      <w:r>
        <w:t xml:space="preserve">ttee on </w:t>
      </w:r>
      <w:r w:rsidRPr="00CA6119">
        <w:rPr>
          <w:b/>
        </w:rPr>
        <w:t>Agriculture and Natural Resources</w:t>
      </w:r>
      <w:r w:rsidRPr="00CA6119">
        <w:t xml:space="preserve"> (</w:t>
      </w:r>
      <w:hyperlink r:id="rId18" w:history="1">
        <w:r w:rsidRPr="00CA6119">
          <w:rPr>
            <w:rStyle w:val="Hyperlink"/>
          </w:rPr>
          <w:t>Senate Journal</w:t>
        </w:r>
        <w:r w:rsidRPr="00CA6119">
          <w:rPr>
            <w:rStyle w:val="Hyperlink"/>
          </w:rPr>
          <w:noBreakHyphen/>
          <w:t>page 11</w:t>
        </w:r>
      </w:hyperlink>
      <w:r w:rsidRPr="00CA6119">
        <w:t>)</w:t>
      </w:r>
    </w:p>
    <w:p w:rsidR="00556364" w:rsidRDefault="00556364" w:rsidP="00556364">
      <w:pPr>
        <w:widowControl w:val="0"/>
        <w:tabs>
          <w:tab w:val="right" w:pos="1008"/>
          <w:tab w:val="left" w:pos="1152"/>
          <w:tab w:val="left" w:pos="1872"/>
          <w:tab w:val="left" w:pos="9187"/>
        </w:tabs>
        <w:ind w:left="2088" w:hanging="2088"/>
        <w:jc w:val="left"/>
      </w:pPr>
    </w:p>
    <w:p w:rsidR="00C35AFB" w:rsidRPr="00C35AFB" w:rsidRDefault="00C35AFB" w:rsidP="00C35AFB">
      <w:pPr>
        <w:widowControl w:val="0"/>
        <w:tabs>
          <w:tab w:val="right" w:pos="1008"/>
          <w:tab w:val="left" w:pos="1152"/>
          <w:tab w:val="left" w:pos="1872"/>
          <w:tab w:val="left" w:pos="9187"/>
        </w:tabs>
        <w:ind w:left="2088" w:hanging="2088"/>
        <w:jc w:val="left"/>
      </w:pPr>
    </w:p>
    <w:p w:rsidR="00C35AFB" w:rsidRDefault="00C35AFB" w:rsidP="00C35AFB">
      <w:pPr>
        <w:widowControl w:val="0"/>
        <w:jc w:val="left"/>
      </w:pPr>
      <w:r w:rsidRPr="00C35AFB">
        <w:rPr>
          <w:b/>
        </w:rPr>
        <w:t>VERSIONS OF THIS BILL</w:t>
      </w:r>
    </w:p>
    <w:p w:rsidR="00C35AFB" w:rsidRDefault="00C35AFB" w:rsidP="00C35AFB">
      <w:pPr>
        <w:widowControl w:val="0"/>
        <w:jc w:val="left"/>
      </w:pPr>
    </w:p>
    <w:p w:rsidR="00C35AFB" w:rsidRDefault="004C1301" w:rsidP="00C35AFB">
      <w:pPr>
        <w:widowControl w:val="0"/>
        <w:jc w:val="left"/>
      </w:pPr>
      <w:hyperlink r:id="rId19" w:history="1">
        <w:r w:rsidR="00C35AFB">
          <w:rPr>
            <w:rStyle w:val="Hyperlink"/>
          </w:rPr>
          <w:t>3/6/2012</w:t>
        </w:r>
      </w:hyperlink>
    </w:p>
    <w:p w:rsidR="003003E8" w:rsidRDefault="004C1301" w:rsidP="00C35AFB">
      <w:hyperlink r:id="rId20" w:history="1">
        <w:r w:rsidR="003003E8" w:rsidRPr="003003E8">
          <w:rPr>
            <w:rStyle w:val="Hyperlink"/>
          </w:rPr>
          <w:t>3/8/2012</w:t>
        </w:r>
      </w:hyperlink>
    </w:p>
    <w:p w:rsidR="006267E0" w:rsidRDefault="004C1301" w:rsidP="00C35AFB">
      <w:hyperlink r:id="rId21" w:history="1">
        <w:r w:rsidR="006267E0" w:rsidRPr="006267E0">
          <w:rPr>
            <w:rStyle w:val="Hyperlink"/>
          </w:rPr>
          <w:t>3/9/2012</w:t>
        </w:r>
      </w:hyperlink>
    </w:p>
    <w:p w:rsidR="00C35AFB" w:rsidRDefault="00C35AFB" w:rsidP="00C35AFB"/>
    <w:p w:rsidR="00C35AFB" w:rsidRDefault="00C35AFB" w:rsidP="00C35AFB">
      <w:pPr>
        <w:sectPr w:rsidR="00C35AFB" w:rsidSect="00C35AFB">
          <w:pgSz w:w="12240" w:h="15840" w:code="1"/>
          <w:pgMar w:top="1080" w:right="1440" w:bottom="1080" w:left="1440" w:header="720" w:footer="720" w:gutter="0"/>
          <w:cols w:space="720"/>
          <w:noEndnote/>
          <w:docGrid w:linePitch="360"/>
        </w:sectPr>
      </w:pPr>
    </w:p>
    <w:p w:rsidR="006267E0" w:rsidRDefault="006267E0" w:rsidP="00E52112">
      <w:pPr>
        <w:pStyle w:val="BillDots"/>
      </w:pPr>
      <w:r>
        <w:t>COMMITTEE REPORT</w:t>
      </w:r>
    </w:p>
    <w:p w:rsidR="006267E0" w:rsidRDefault="006267E0" w:rsidP="00E52112">
      <w:pPr>
        <w:pStyle w:val="BillDots"/>
      </w:pPr>
      <w:r>
        <w:t>March 8, 2012</w:t>
      </w:r>
    </w:p>
    <w:p w:rsidR="006267E0" w:rsidRDefault="006267E0" w:rsidP="00E52112">
      <w:pPr>
        <w:pStyle w:val="BillDots"/>
      </w:pPr>
    </w:p>
    <w:p w:rsidR="006267E0" w:rsidRPr="001C0211" w:rsidRDefault="006267E0" w:rsidP="001C0211">
      <w:pPr>
        <w:pStyle w:val="BillDots"/>
        <w:tabs>
          <w:tab w:val="clear" w:pos="216"/>
          <w:tab w:val="clear" w:pos="432"/>
          <w:tab w:val="clear" w:pos="648"/>
          <w:tab w:val="clear" w:pos="864"/>
          <w:tab w:val="clear" w:pos="1080"/>
          <w:tab w:val="clear" w:pos="1296"/>
          <w:tab w:val="clear" w:pos="5904"/>
          <w:tab w:val="right" w:pos="5933"/>
        </w:tabs>
      </w:pPr>
      <w:r>
        <w:tab/>
      </w:r>
      <w:r>
        <w:rPr>
          <w:b/>
          <w:sz w:val="36"/>
        </w:rPr>
        <w:t>H. 4956</w:t>
      </w:r>
    </w:p>
    <w:p w:rsidR="006267E0" w:rsidRDefault="006267E0" w:rsidP="00E52112">
      <w:pPr>
        <w:pStyle w:val="BillDots"/>
      </w:pPr>
    </w:p>
    <w:p w:rsidR="006267E0" w:rsidRDefault="006267E0" w:rsidP="00E52112">
      <w:pPr>
        <w:pStyle w:val="BillDots"/>
      </w:pPr>
      <w:r>
        <w:t xml:space="preserve">Introduced by </w:t>
      </w:r>
      <w:r w:rsidRPr="004C3CCA">
        <w:t>Reps. Putnam, Loftis, Thayer, G.R. Smith, Norman, Quinn, Parker, Long, Brannon, J.R. Smith, Erickson, Hiott, Patrick, Huggins, Southard, Nanney, Whitmire, Tribble, Allison, Atwater, Bannister, Barfield, Bingham, Bowen, Chumley, Clemmons, Corbin, Delleney, Forrester, Frye, Gambrell, Hamilton, Henderson, Herbkersman, Hixon, Lowe, Lucas, D.C. Moss, V.S. Moss, Murphy, Owens, Pinson, Pitts, Sandifer, Simrill, G.M. Smith, Spires, Stringer, Tallon, Taylor, Toole, White and Willis</w:t>
      </w:r>
    </w:p>
    <w:p w:rsidR="006267E0" w:rsidRDefault="006267E0" w:rsidP="00E52112">
      <w:pPr>
        <w:pStyle w:val="BillDots"/>
      </w:pPr>
    </w:p>
    <w:p w:rsidR="006267E0" w:rsidRDefault="006267E0" w:rsidP="009167F9">
      <w:pPr>
        <w:pStyle w:val="BillDots"/>
        <w:tabs>
          <w:tab w:val="clear" w:pos="216"/>
          <w:tab w:val="clear" w:pos="432"/>
          <w:tab w:val="clear" w:pos="648"/>
          <w:tab w:val="clear" w:pos="864"/>
          <w:tab w:val="clear" w:pos="1080"/>
          <w:tab w:val="clear" w:pos="1296"/>
          <w:tab w:val="clear" w:pos="5904"/>
          <w:tab w:val="right" w:pos="5933"/>
        </w:tabs>
      </w:pPr>
      <w:r>
        <w:t>S. Printed 3/8/12--H.</w:t>
      </w:r>
      <w:r>
        <w:tab/>
        <w:t>[SEC 3/9/12 3:30 PM]</w:t>
      </w:r>
    </w:p>
    <w:p w:rsidR="006267E0" w:rsidRDefault="006267E0" w:rsidP="00E52112">
      <w:pPr>
        <w:pStyle w:val="BillDots"/>
      </w:pPr>
      <w:r>
        <w:t>Read the first time March 6, 2012.</w:t>
      </w:r>
    </w:p>
    <w:p w:rsidR="006267E0" w:rsidRPr="001C0211" w:rsidRDefault="006267E0" w:rsidP="001C0211">
      <w:pPr>
        <w:pStyle w:val="BillDots"/>
        <w:jc w:val="center"/>
      </w:pPr>
      <w:r>
        <w:rPr>
          <w:u w:val="single"/>
        </w:rPr>
        <w:t>            </w:t>
      </w:r>
    </w:p>
    <w:p w:rsidR="006267E0" w:rsidRDefault="006267E0" w:rsidP="00E52112">
      <w:pPr>
        <w:pStyle w:val="BillDots"/>
      </w:pPr>
    </w:p>
    <w:p w:rsidR="006267E0" w:rsidRDefault="006267E0" w:rsidP="001C0211">
      <w:pPr>
        <w:pStyle w:val="BillDots"/>
        <w:jc w:val="center"/>
        <w:rPr>
          <w:b/>
        </w:rPr>
      </w:pPr>
      <w:r>
        <w:rPr>
          <w:b/>
        </w:rPr>
        <w:t>THE COMMITTEE ON</w:t>
      </w:r>
    </w:p>
    <w:p w:rsidR="006267E0" w:rsidRPr="001C0211" w:rsidRDefault="006267E0" w:rsidP="001C0211">
      <w:pPr>
        <w:pStyle w:val="BillDots"/>
        <w:jc w:val="center"/>
      </w:pPr>
      <w:r>
        <w:rPr>
          <w:b/>
        </w:rPr>
        <w:t>INVITATIONS AND MEMORIAL RESOLUTIONS</w:t>
      </w:r>
    </w:p>
    <w:p w:rsidR="006267E0" w:rsidRDefault="006267E0" w:rsidP="00E52112">
      <w:pPr>
        <w:pStyle w:val="BillDots"/>
      </w:pPr>
      <w:r>
        <w:tab/>
        <w:t>To whom was referred a Joint Resolution (H. 4956) to request the President of the United States of America, Barack Obama, open our abundant oil and natural gas resources throughout our country and issue an executive order, etc., respectfully</w:t>
      </w:r>
    </w:p>
    <w:p w:rsidR="006267E0" w:rsidRPr="001C0211" w:rsidRDefault="006267E0" w:rsidP="001C0211">
      <w:pPr>
        <w:pStyle w:val="BillDots"/>
        <w:jc w:val="center"/>
      </w:pPr>
      <w:r>
        <w:rPr>
          <w:b/>
        </w:rPr>
        <w:t>REPORT:</w:t>
      </w:r>
    </w:p>
    <w:p w:rsidR="006267E0" w:rsidRDefault="006267E0" w:rsidP="00E52112">
      <w:pPr>
        <w:pStyle w:val="BillDots"/>
      </w:pPr>
      <w:r>
        <w:tab/>
        <w:t>That they have duly and carefully considered the same and recommend that the same do pass:</w:t>
      </w:r>
    </w:p>
    <w:p w:rsidR="006267E0" w:rsidRDefault="006267E0" w:rsidP="00E52112">
      <w:pPr>
        <w:pStyle w:val="BillDots"/>
      </w:pPr>
    </w:p>
    <w:p w:rsidR="006267E0" w:rsidRDefault="006267E0" w:rsidP="00E52112">
      <w:pPr>
        <w:pStyle w:val="BillDots"/>
      </w:pPr>
      <w:r>
        <w:t>LISTON D. BARFIELD for Committee.</w:t>
      </w:r>
    </w:p>
    <w:p w:rsidR="006267E0" w:rsidRPr="001C0211" w:rsidRDefault="006267E0" w:rsidP="001C0211">
      <w:pPr>
        <w:pStyle w:val="BillDots"/>
        <w:jc w:val="center"/>
      </w:pPr>
      <w:r>
        <w:rPr>
          <w:u w:val="single"/>
        </w:rPr>
        <w:t>            </w:t>
      </w:r>
    </w:p>
    <w:p w:rsidR="006267E0" w:rsidRDefault="006267E0" w:rsidP="00E52112">
      <w:pPr>
        <w:pStyle w:val="BillDots"/>
        <w:sectPr w:rsidR="006267E0" w:rsidSect="001C021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267E0" w:rsidRDefault="006267E0" w:rsidP="00E52112">
      <w:pPr>
        <w:pStyle w:val="BillDots"/>
      </w:pPr>
    </w:p>
    <w:p w:rsidR="006267E0" w:rsidRDefault="006267E0" w:rsidP="00E52112">
      <w:pPr>
        <w:pStyle w:val="Numbersforbills"/>
      </w:pPr>
    </w:p>
    <w:p w:rsidR="006267E0" w:rsidRDefault="006267E0"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Pr="00325348" w:rsidRDefault="006267E0" w:rsidP="001E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C944F1">
        <w:t>TO REQUEST THE PRESIDENT OF THE UNITED STATES OF AMERICA, BARACK OBAMA, OPEN OUR ABUNDANT OIL AND NATURAL GAS RESOURCES THROUGHOUT OUR COUNTRY AND ISSUE AN EXECUTIVE ORDER TO THE DEPARTMENT OF INTERIOR TO LIFT THE 2010 BAN ON ALL OFFSHORE DRILLING EXPLORATION WITHIN THE OUTER CONTINENTAL SHELF LANDS</w:t>
      </w:r>
      <w:r>
        <w:t xml:space="preserve">, </w:t>
      </w:r>
      <w:r w:rsidRPr="00C944F1">
        <w:t>AND</w:t>
      </w:r>
      <w:r>
        <w:t xml:space="preserve"> TO</w:t>
      </w:r>
      <w:r w:rsidRPr="00C944F1">
        <w:t xml:space="preserve">  REQUEST THE PRESIDENT </w:t>
      </w:r>
      <w:r>
        <w:t>ALSO</w:t>
      </w:r>
      <w:r w:rsidRPr="00C944F1">
        <w:t xml:space="preserve"> </w:t>
      </w:r>
      <w:r>
        <w:t xml:space="preserve">TO </w:t>
      </w:r>
      <w:r w:rsidRPr="00C944F1">
        <w:t>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7E0" w:rsidRPr="00C944F1"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the people of the great state of South Carolina demand swift action by the administration of the federal government regarding the energy crisis our </w:t>
      </w:r>
      <w:r>
        <w:t>S</w:t>
      </w:r>
      <w:r w:rsidRPr="00C944F1">
        <w:t xml:space="preserve">tate and </w:t>
      </w:r>
      <w:r>
        <w:t>N</w:t>
      </w:r>
      <w:r w:rsidRPr="00C944F1">
        <w:t xml:space="preserve">ation faces. With the direct impact of high energy costs upon our economy; with regards to, but not limited to, fuel, transportation, food, durable goods, clothing, job creation, tourism, education, and all sectors that require fossil fuels within production, manufacturing, and delivery of goods and services; </w:t>
      </w:r>
      <w:r>
        <w:t>the General Assembly of the State of South Carolina</w:t>
      </w:r>
      <w:r w:rsidRPr="00C944F1">
        <w:t xml:space="preserve"> hereby request</w:t>
      </w:r>
      <w:r>
        <w:t>s</w:t>
      </w:r>
      <w:r w:rsidRPr="00C944F1">
        <w:t xml:space="preserve"> that President Barack Obama use his authority over the executive branch of the United States of America to make available our country</w:t>
      </w:r>
      <w:r w:rsidRPr="00CD1485">
        <w:t>’</w:t>
      </w:r>
      <w:r w:rsidRPr="00C944F1">
        <w:t>s energy resources to be placed on line for energy exploration; and</w:t>
      </w:r>
    </w:p>
    <w:p w:rsidR="006267E0" w:rsidRPr="00C944F1"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Pr="00C944F1"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Whereas, the people of South Carolina have heard repeatedly that these energy resources will not be available to the energy markets for at least seven years, and possibly more. We respectfully condemn such statements as an excuse to do nothing about the energy crisis we face. South Carolinians have heard these excuses from the federal government, beginning with the last administration, for over eight years and will no longer accept such irresponsible statements as these; and</w:t>
      </w:r>
    </w:p>
    <w:p w:rsidR="006267E0" w:rsidRPr="00C944F1"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Pr="00C944F1"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considering the fact that oil is traded on a futures market with regards to predictions of future oil demands and resources and the availability of new oil explorations, the people of South Carolina are confident, as history has shown, that once President Barack Obama directs the opening of new oil and natural gas resources, the cost of energy within our </w:t>
      </w:r>
      <w:r>
        <w:t>S</w:t>
      </w:r>
      <w:r w:rsidRPr="00C944F1">
        <w:t xml:space="preserve">tate and throughout our </w:t>
      </w:r>
      <w:r>
        <w:t>N</w:t>
      </w:r>
      <w:r w:rsidRPr="00C944F1">
        <w:t>ation will dramatically decrease. Now, therefore,</w:t>
      </w: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Pr="00C944F1"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C944F1">
        <w:t xml:space="preserve">The South Carolina General Assembly, representing the concerns and will of the People of the Great State of South Carolina, hereby requests the President of the United States of America </w:t>
      </w:r>
      <w:r>
        <w:t>to o</w:t>
      </w:r>
      <w:r w:rsidRPr="00C944F1">
        <w:t xml:space="preserve">pen our abundant oil and natural gas resources throughout our </w:t>
      </w:r>
      <w:r>
        <w:t>c</w:t>
      </w:r>
      <w:r w:rsidRPr="00C944F1">
        <w:t>ountry and issue an executive order to the Department of Interior to lift the 2010 ban on all offshore drilling exploration within the outer continental shelf lands; and, further,  request the President of the United States of America 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6267E0" w:rsidRPr="00C944F1"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SECTION</w:t>
      </w:r>
      <w:r>
        <w:tab/>
      </w:r>
      <w:r w:rsidRPr="00C944F1">
        <w:t>2.</w:t>
      </w:r>
      <w:r>
        <w:tab/>
        <w:t>Be it further resolved that a copy of this resolution be forwarded to</w:t>
      </w:r>
      <w:r w:rsidRPr="00C944F1">
        <w:t xml:space="preserve"> the President of the United States.</w:t>
      </w: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E0" w:rsidRDefault="00626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6267E0" w:rsidRDefault="006267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6201" w:rsidRDefault="001E6201" w:rsidP="006267E0">
      <w:pPr>
        <w:pStyle w:val="BillDots"/>
      </w:pPr>
    </w:p>
    <w:sectPr w:rsidR="001E6201" w:rsidSect="001C021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BB6" w:rsidRDefault="00F20BB6" w:rsidP="009F0C77">
      <w:r>
        <w:separator/>
      </w:r>
    </w:p>
  </w:endnote>
  <w:endnote w:type="continuationSeparator" w:id="0">
    <w:p w:rsidR="00F20BB6" w:rsidRDefault="00F20B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1CB05D-E606-4539-8033-0A7D11EEED51}"/>
    <w:embedBold r:id="rId2" w:fontKey="{A76011B0-4176-4D2D-8312-99990752D70C}"/>
  </w:font>
  <w:font w:name="Calibri">
    <w:panose1 w:val="020F0502020204030204"/>
    <w:charset w:val="00"/>
    <w:family w:val="swiss"/>
    <w:pitch w:val="variable"/>
    <w:sig w:usb0="E10002FF" w:usb1="4000ACFF" w:usb2="00000009" w:usb3="00000000" w:csb0="0000019F" w:csb1="00000000"/>
    <w:embedRegular r:id="rId3" w:fontKey="{1F76F725-CC17-4E74-8213-1B53A97002E8}"/>
  </w:font>
  <w:font w:name="Cambria">
    <w:panose1 w:val="02040503050406030204"/>
    <w:charset w:val="00"/>
    <w:family w:val="roman"/>
    <w:pitch w:val="variable"/>
    <w:sig w:usb0="E00002FF" w:usb1="400004FF" w:usb2="00000000" w:usb3="00000000" w:csb0="0000019F" w:csb1="00000000"/>
    <w:embedRegular r:id="rId4" w:fontKey="{5E9D10F5-F1AC-4600-876C-B4AF5B12F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7E0" w:rsidRPr="001E6201" w:rsidRDefault="006267E0" w:rsidP="001E6201">
    <w:pPr>
      <w:pStyle w:val="Footer"/>
      <w:tabs>
        <w:tab w:val="clear" w:pos="4680"/>
        <w:tab w:val="clear" w:pos="9360"/>
        <w:tab w:val="center" w:pos="2995"/>
      </w:tabs>
      <w:spacing w:before="120"/>
    </w:pPr>
    <w:r>
      <w:t>[4956-</w:t>
    </w:r>
    <w:r w:rsidR="004C1301">
      <w:fldChar w:fldCharType="begin"/>
    </w:r>
    <w:r w:rsidR="004C1301">
      <w:instrText xml:space="preserve"> PAGE  \* MERGEFORMAT </w:instrText>
    </w:r>
    <w:r w:rsidR="004C1301">
      <w:fldChar w:fldCharType="separate"/>
    </w:r>
    <w:r w:rsidR="004C1301">
      <w:rPr>
        <w:noProof/>
      </w:rPr>
      <w:t>1</w:t>
    </w:r>
    <w:r w:rsidR="004C130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211" w:rsidRPr="001E6201" w:rsidRDefault="006267E0" w:rsidP="001E6201">
    <w:pPr>
      <w:pStyle w:val="Footer"/>
      <w:tabs>
        <w:tab w:val="clear" w:pos="4680"/>
        <w:tab w:val="clear" w:pos="9360"/>
        <w:tab w:val="center" w:pos="2995"/>
      </w:tabs>
      <w:spacing w:before="120"/>
    </w:pPr>
    <w:r>
      <w:t>[4956]</w:t>
    </w:r>
    <w:r>
      <w:tab/>
    </w:r>
    <w:r w:rsidR="005462B0">
      <w:fldChar w:fldCharType="begin"/>
    </w:r>
    <w:r>
      <w:instrText xml:space="preserve"> PAGE  \* MERGEFORMAT </w:instrText>
    </w:r>
    <w:r w:rsidR="005462B0">
      <w:fldChar w:fldCharType="separate"/>
    </w:r>
    <w:r w:rsidR="002848C3">
      <w:rPr>
        <w:noProof/>
      </w:rPr>
      <w:t>1</w:t>
    </w:r>
    <w:r w:rsidR="005462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BB6" w:rsidRDefault="00F20BB6" w:rsidP="009F0C77">
      <w:r>
        <w:separator/>
      </w:r>
    </w:p>
  </w:footnote>
  <w:footnote w:type="continuationSeparator" w:id="0">
    <w:p w:rsidR="00F20BB6" w:rsidRDefault="00F20B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71AB12"/>
    <w:docVar w:name="CoverBillType" w:val="j"/>
    <w:docVar w:name="docpath" w:val="L:\Council\bills\AGM\19471AB12.DOCX"/>
    <w:docVar w:name="dvBillNumber" w:val="4956"/>
    <w:docVar w:name="dvBillNumberPrefix" w:val="H. "/>
    <w:docVar w:name="dvOriginalBody" w:val="House"/>
    <w:docVar w:name="dvSteno" w:val="AGM"/>
    <w:docVar w:name="NameofBody" w:val="h"/>
    <w:docVar w:name="vgroup2" w:val="Council"/>
  </w:docVars>
  <w:rsids>
    <w:rsidRoot w:val="00271E2C"/>
    <w:rsid w:val="00011869"/>
    <w:rsid w:val="0006672A"/>
    <w:rsid w:val="0009798E"/>
    <w:rsid w:val="000E07BC"/>
    <w:rsid w:val="000E1785"/>
    <w:rsid w:val="000F40FA"/>
    <w:rsid w:val="00105E5D"/>
    <w:rsid w:val="0010776B"/>
    <w:rsid w:val="00133E66"/>
    <w:rsid w:val="001435A3"/>
    <w:rsid w:val="001518B6"/>
    <w:rsid w:val="00185819"/>
    <w:rsid w:val="001D08F2"/>
    <w:rsid w:val="001D525B"/>
    <w:rsid w:val="001D7F4F"/>
    <w:rsid w:val="001E6201"/>
    <w:rsid w:val="001F5B52"/>
    <w:rsid w:val="00230E8A"/>
    <w:rsid w:val="0023219F"/>
    <w:rsid w:val="002321B6"/>
    <w:rsid w:val="00250967"/>
    <w:rsid w:val="002543C8"/>
    <w:rsid w:val="00271E2C"/>
    <w:rsid w:val="002848C3"/>
    <w:rsid w:val="00284AAE"/>
    <w:rsid w:val="00294D7E"/>
    <w:rsid w:val="002E3844"/>
    <w:rsid w:val="002E5912"/>
    <w:rsid w:val="002F7881"/>
    <w:rsid w:val="003003E8"/>
    <w:rsid w:val="00325348"/>
    <w:rsid w:val="0032732C"/>
    <w:rsid w:val="00336AD0"/>
    <w:rsid w:val="0036448B"/>
    <w:rsid w:val="0037079A"/>
    <w:rsid w:val="003D01E8"/>
    <w:rsid w:val="003E5288"/>
    <w:rsid w:val="003F6D79"/>
    <w:rsid w:val="0041760A"/>
    <w:rsid w:val="00417C01"/>
    <w:rsid w:val="0043252A"/>
    <w:rsid w:val="004809EE"/>
    <w:rsid w:val="004959CA"/>
    <w:rsid w:val="004C1301"/>
    <w:rsid w:val="004E7D54"/>
    <w:rsid w:val="00517EFB"/>
    <w:rsid w:val="005273C6"/>
    <w:rsid w:val="00530A69"/>
    <w:rsid w:val="00545593"/>
    <w:rsid w:val="005462B0"/>
    <w:rsid w:val="00556364"/>
    <w:rsid w:val="00577C6C"/>
    <w:rsid w:val="0059030A"/>
    <w:rsid w:val="005C2FE2"/>
    <w:rsid w:val="005E2BC9"/>
    <w:rsid w:val="00605102"/>
    <w:rsid w:val="006215AA"/>
    <w:rsid w:val="006267E0"/>
    <w:rsid w:val="006913C9"/>
    <w:rsid w:val="00693C08"/>
    <w:rsid w:val="0069470D"/>
    <w:rsid w:val="00734F00"/>
    <w:rsid w:val="00745FF6"/>
    <w:rsid w:val="007A70AE"/>
    <w:rsid w:val="008362E8"/>
    <w:rsid w:val="00846476"/>
    <w:rsid w:val="00881D53"/>
    <w:rsid w:val="00890301"/>
    <w:rsid w:val="008A1768"/>
    <w:rsid w:val="008F4429"/>
    <w:rsid w:val="008F5BF5"/>
    <w:rsid w:val="0094021A"/>
    <w:rsid w:val="0095693C"/>
    <w:rsid w:val="00994360"/>
    <w:rsid w:val="009C6A0B"/>
    <w:rsid w:val="009F0C77"/>
    <w:rsid w:val="009F4DD1"/>
    <w:rsid w:val="00A35A8C"/>
    <w:rsid w:val="00A40100"/>
    <w:rsid w:val="00A41684"/>
    <w:rsid w:val="00A541D5"/>
    <w:rsid w:val="00A64B93"/>
    <w:rsid w:val="00A64E80"/>
    <w:rsid w:val="00A72BCD"/>
    <w:rsid w:val="00A741D9"/>
    <w:rsid w:val="00A833AB"/>
    <w:rsid w:val="00A9741D"/>
    <w:rsid w:val="00AC5941"/>
    <w:rsid w:val="00AD4B17"/>
    <w:rsid w:val="00AD5032"/>
    <w:rsid w:val="00B1595A"/>
    <w:rsid w:val="00B412D4"/>
    <w:rsid w:val="00B41935"/>
    <w:rsid w:val="00BD67CE"/>
    <w:rsid w:val="00BE21E5"/>
    <w:rsid w:val="00BE3C22"/>
    <w:rsid w:val="00BE5CA4"/>
    <w:rsid w:val="00C0345E"/>
    <w:rsid w:val="00C27A3D"/>
    <w:rsid w:val="00C3483A"/>
    <w:rsid w:val="00C35AFB"/>
    <w:rsid w:val="00C4165E"/>
    <w:rsid w:val="00C74E9D"/>
    <w:rsid w:val="00C82FD3"/>
    <w:rsid w:val="00C92819"/>
    <w:rsid w:val="00C944F1"/>
    <w:rsid w:val="00C94777"/>
    <w:rsid w:val="00CC0530"/>
    <w:rsid w:val="00CC6B7B"/>
    <w:rsid w:val="00CD1485"/>
    <w:rsid w:val="00CD2089"/>
    <w:rsid w:val="00D0094F"/>
    <w:rsid w:val="00D12D1A"/>
    <w:rsid w:val="00D45EF0"/>
    <w:rsid w:val="00D64C11"/>
    <w:rsid w:val="00D73A67"/>
    <w:rsid w:val="00D95F1C"/>
    <w:rsid w:val="00D970A9"/>
    <w:rsid w:val="00DE5808"/>
    <w:rsid w:val="00DF3845"/>
    <w:rsid w:val="00E1529E"/>
    <w:rsid w:val="00E41911"/>
    <w:rsid w:val="00E52112"/>
    <w:rsid w:val="00E55EA7"/>
    <w:rsid w:val="00E92EEF"/>
    <w:rsid w:val="00E959EE"/>
    <w:rsid w:val="00ED3A30"/>
    <w:rsid w:val="00EE2163"/>
    <w:rsid w:val="00F13155"/>
    <w:rsid w:val="00F20BB6"/>
    <w:rsid w:val="00F24442"/>
    <w:rsid w:val="00F361B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46C4A0-1C60-40E9-A955-76391FA8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5A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13" Type="http://schemas.openxmlformats.org/officeDocument/2006/relationships/hyperlink" Target="file:///h:\hj%20archive\2012\04-24-12.docx" TargetMode="External"/><Relationship Id="rId18" Type="http://schemas.openxmlformats.org/officeDocument/2006/relationships/hyperlink" Target="file:///h:\sj%20archive\2012\05-01-12.docx" TargetMode="External"/><Relationship Id="rId3" Type="http://schemas.openxmlformats.org/officeDocument/2006/relationships/settings" Target="settings.xml"/><Relationship Id="rId21" Type="http://schemas.openxmlformats.org/officeDocument/2006/relationships/hyperlink" Target="file:///p:\pprever\2011-12\4956_20120309.docx" TargetMode="External"/><Relationship Id="rId7" Type="http://schemas.openxmlformats.org/officeDocument/2006/relationships/hyperlink" Target="file:///h:\hj%20archive\2012\03-06-12.docx" TargetMode="External"/><Relationship Id="rId12" Type="http://schemas.openxmlformats.org/officeDocument/2006/relationships/hyperlink" Target="file:///h:\hj%20archive\2012\03-21-12.docx" TargetMode="External"/><Relationship Id="rId17" Type="http://schemas.openxmlformats.org/officeDocument/2006/relationships/hyperlink" Target="file:///h:\sj%20archive\2012\05-0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4-26-12.docx" TargetMode="External"/><Relationship Id="rId20" Type="http://schemas.openxmlformats.org/officeDocument/2006/relationships/hyperlink" Target="file:///p:\pprever\2011-12\4956_2012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1-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4-25-12.docx" TargetMode="External"/><Relationship Id="rId23" Type="http://schemas.openxmlformats.org/officeDocument/2006/relationships/footer" Target="footer2.xml"/><Relationship Id="rId10" Type="http://schemas.openxmlformats.org/officeDocument/2006/relationships/hyperlink" Target="file:///h:\hj%20archive\2012\03-20-12.docx" TargetMode="External"/><Relationship Id="rId19" Type="http://schemas.openxmlformats.org/officeDocument/2006/relationships/hyperlink" Target="file:///p:\pprever\2011-12\4956_20120306.docx" TargetMode="External"/><Relationship Id="rId4" Type="http://schemas.openxmlformats.org/officeDocument/2006/relationships/webSettings" Target="webSettings.xml"/><Relationship Id="rId9" Type="http://schemas.openxmlformats.org/officeDocument/2006/relationships/hyperlink" Target="file:///h:\hj%20archive\2012\03-08-12.docx" TargetMode="External"/><Relationship Id="rId14" Type="http://schemas.openxmlformats.org/officeDocument/2006/relationships/hyperlink" Target="file:///h:\hj%20archive\2012\04-25-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E798F-D11B-4A87-91F4-83EB8D57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981</Words>
  <Characters>5646</Characters>
  <Application>Microsoft Office Word</Application>
  <DocSecurity>4</DocSecurity>
  <Lines>164</Lines>
  <Paragraphs>52</Paragraphs>
  <ScaleCrop>false</ScaleCrop>
  <Company> </Company>
  <LinksUpToDate>false</LinksUpToDate>
  <CharactersWithSpaces>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4956: Offshore drilling - South Carolina Legislature Online</dc:title>
  <dc:subject/>
  <dc:creator>angiemorgan</dc:creator>
  <cp:keywords/>
  <dc:description/>
  <cp:lastModifiedBy>N Cumfer</cp:lastModifiedBy>
  <cp:revision>2</cp:revision>
  <cp:lastPrinted>2012-02-29T14:17:00Z</cp:lastPrinted>
  <dcterms:created xsi:type="dcterms:W3CDTF">2014-11-24T14:52:00Z</dcterms:created>
  <dcterms:modified xsi:type="dcterms:W3CDTF">2014-11-24T14:52:00Z</dcterms:modified>
</cp:coreProperties>
</file>