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5C5" w:rsidRDefault="009A65C5" w:rsidP="009A65C5">
      <w:pPr>
        <w:widowControl w:val="0"/>
        <w:jc w:val="center"/>
      </w:pPr>
      <w:bookmarkStart w:id="0" w:name="_GoBack"/>
      <w:bookmarkEnd w:id="0"/>
      <w:r w:rsidRPr="009A65C5">
        <w:rPr>
          <w:b/>
        </w:rPr>
        <w:t>South Carolina General Assembly</w:t>
      </w:r>
    </w:p>
    <w:p w:rsidR="009A65C5" w:rsidRDefault="009A65C5" w:rsidP="009A65C5">
      <w:pPr>
        <w:widowControl w:val="0"/>
        <w:jc w:val="center"/>
      </w:pPr>
      <w:r>
        <w:t>119th Session, 2011-2012</w:t>
      </w:r>
    </w:p>
    <w:p w:rsidR="009A65C5" w:rsidRDefault="009A65C5" w:rsidP="009A65C5">
      <w:pPr>
        <w:widowControl w:val="0"/>
        <w:jc w:val="left"/>
      </w:pPr>
    </w:p>
    <w:p w:rsidR="009A65C5" w:rsidRDefault="009A65C5" w:rsidP="009A65C5">
      <w:pPr>
        <w:widowControl w:val="0"/>
        <w:jc w:val="left"/>
        <w:rPr>
          <w:b/>
        </w:rPr>
      </w:pPr>
      <w:r w:rsidRPr="009A65C5">
        <w:rPr>
          <w:b/>
        </w:rPr>
        <w:t>H. 4986</w:t>
      </w:r>
    </w:p>
    <w:p w:rsidR="009A65C5" w:rsidRDefault="009A65C5" w:rsidP="009A65C5">
      <w:pPr>
        <w:widowControl w:val="0"/>
        <w:jc w:val="left"/>
        <w:rPr>
          <w:b/>
        </w:rPr>
      </w:pPr>
    </w:p>
    <w:p w:rsidR="009A65C5" w:rsidRDefault="009A65C5" w:rsidP="009A65C5">
      <w:pPr>
        <w:widowControl w:val="0"/>
        <w:jc w:val="left"/>
      </w:pPr>
      <w:r w:rsidRPr="009A65C5">
        <w:rPr>
          <w:b/>
        </w:rPr>
        <w:t>STATUS INFORMATION</w:t>
      </w:r>
    </w:p>
    <w:p w:rsidR="009A65C5" w:rsidRDefault="009A65C5" w:rsidP="009A65C5">
      <w:pPr>
        <w:widowControl w:val="0"/>
        <w:jc w:val="left"/>
      </w:pPr>
    </w:p>
    <w:p w:rsidR="009A65C5" w:rsidRDefault="009A65C5" w:rsidP="009A65C5">
      <w:pPr>
        <w:widowControl w:val="0"/>
        <w:jc w:val="left"/>
      </w:pPr>
      <w:r>
        <w:t>General Bill</w:t>
      </w:r>
    </w:p>
    <w:p w:rsidR="009A65C5" w:rsidRDefault="009A65C5" w:rsidP="009A65C5">
      <w:pPr>
        <w:widowControl w:val="0"/>
        <w:jc w:val="left"/>
      </w:pPr>
      <w:r>
        <w:t>Sponsors: Reps. Neilson, Bales and G.A. Brown</w:t>
      </w:r>
    </w:p>
    <w:p w:rsidR="009A65C5" w:rsidRDefault="009A65C5" w:rsidP="009A65C5">
      <w:pPr>
        <w:widowControl w:val="0"/>
        <w:jc w:val="left"/>
      </w:pPr>
      <w:r>
        <w:t>Document Path: l:\council\bills\dka\4012sd12.docx</w:t>
      </w:r>
    </w:p>
    <w:p w:rsidR="009A65C5" w:rsidRDefault="009A65C5" w:rsidP="009A65C5">
      <w:pPr>
        <w:widowControl w:val="0"/>
        <w:jc w:val="left"/>
      </w:pPr>
    </w:p>
    <w:p w:rsidR="009A65C5" w:rsidRDefault="009A65C5" w:rsidP="009A65C5">
      <w:pPr>
        <w:widowControl w:val="0"/>
        <w:jc w:val="left"/>
      </w:pPr>
      <w:r>
        <w:t>Introduced in the House on March 8, 2012</w:t>
      </w:r>
    </w:p>
    <w:p w:rsidR="009A65C5" w:rsidRDefault="009A65C5" w:rsidP="009A65C5">
      <w:pPr>
        <w:widowControl w:val="0"/>
        <w:jc w:val="left"/>
      </w:pPr>
      <w:r>
        <w:t xml:space="preserve">Currently residing in the House Committee on </w:t>
      </w:r>
      <w:r w:rsidRPr="009A65C5">
        <w:rPr>
          <w:b/>
        </w:rPr>
        <w:t>Ways and Means</w:t>
      </w:r>
    </w:p>
    <w:p w:rsidR="009A65C5" w:rsidRDefault="009A65C5" w:rsidP="009A65C5">
      <w:pPr>
        <w:widowControl w:val="0"/>
        <w:jc w:val="left"/>
      </w:pPr>
    </w:p>
    <w:p w:rsidR="009A65C5" w:rsidRDefault="009A65C5" w:rsidP="009A65C5">
      <w:pPr>
        <w:widowControl w:val="0"/>
        <w:jc w:val="left"/>
      </w:pPr>
      <w:r>
        <w:t xml:space="preserve">Summary: </w:t>
      </w:r>
      <w:r w:rsidR="007A17F2">
        <w:t>Tuition for online classes</w:t>
      </w:r>
    </w:p>
    <w:p w:rsidR="009A65C5" w:rsidRDefault="009A65C5" w:rsidP="009A65C5">
      <w:pPr>
        <w:widowControl w:val="0"/>
        <w:jc w:val="left"/>
      </w:pPr>
    </w:p>
    <w:p w:rsidR="009A65C5" w:rsidRDefault="009A65C5" w:rsidP="009A65C5">
      <w:pPr>
        <w:widowControl w:val="0"/>
        <w:jc w:val="left"/>
      </w:pPr>
    </w:p>
    <w:p w:rsidR="009A65C5" w:rsidRDefault="009A65C5" w:rsidP="009A65C5">
      <w:pPr>
        <w:widowControl w:val="0"/>
        <w:tabs>
          <w:tab w:val="center" w:pos="590"/>
          <w:tab w:val="center" w:pos="1440"/>
          <w:tab w:val="left" w:pos="1872"/>
          <w:tab w:val="left" w:pos="9187"/>
        </w:tabs>
        <w:jc w:val="left"/>
      </w:pPr>
      <w:r w:rsidRPr="009A65C5">
        <w:rPr>
          <w:b/>
        </w:rPr>
        <w:t>HISTORY OF LEGISLATIVE ACTIONS</w:t>
      </w:r>
    </w:p>
    <w:p w:rsidR="009A65C5" w:rsidRDefault="009A65C5" w:rsidP="009A65C5">
      <w:pPr>
        <w:widowControl w:val="0"/>
        <w:tabs>
          <w:tab w:val="center" w:pos="590"/>
          <w:tab w:val="center" w:pos="1440"/>
          <w:tab w:val="left" w:pos="1872"/>
          <w:tab w:val="left" w:pos="9187"/>
        </w:tabs>
        <w:jc w:val="left"/>
      </w:pPr>
    </w:p>
    <w:p w:rsidR="009A65C5" w:rsidRPr="009A65C5" w:rsidRDefault="009A65C5" w:rsidP="009A65C5">
      <w:pPr>
        <w:widowControl w:val="0"/>
        <w:tabs>
          <w:tab w:val="center" w:pos="590"/>
          <w:tab w:val="center" w:pos="1440"/>
          <w:tab w:val="left" w:pos="1872"/>
          <w:tab w:val="left" w:pos="9187"/>
        </w:tabs>
        <w:jc w:val="left"/>
      </w:pPr>
      <w:r w:rsidRPr="009A65C5">
        <w:rPr>
          <w:u w:val="single"/>
        </w:rPr>
        <w:tab/>
        <w:t>Date</w:t>
      </w:r>
      <w:r w:rsidRPr="009A65C5">
        <w:rPr>
          <w:u w:val="single"/>
        </w:rPr>
        <w:tab/>
        <w:t>Body</w:t>
      </w:r>
      <w:r w:rsidRPr="009A65C5">
        <w:rPr>
          <w:u w:val="single"/>
        </w:rPr>
        <w:tab/>
        <w:t>Action Description with journal page number</w:t>
      </w:r>
      <w:r w:rsidRPr="009A65C5">
        <w:rPr>
          <w:u w:val="single"/>
        </w:rPr>
        <w:tab/>
      </w:r>
    </w:p>
    <w:p w:rsidR="00DD257B" w:rsidRDefault="00DD257B" w:rsidP="00DD257B">
      <w:pPr>
        <w:widowControl w:val="0"/>
        <w:tabs>
          <w:tab w:val="right" w:pos="1008"/>
          <w:tab w:val="left" w:pos="1152"/>
          <w:tab w:val="left" w:pos="1872"/>
          <w:tab w:val="left" w:pos="9187"/>
        </w:tabs>
        <w:ind w:left="2088" w:hanging="2088"/>
        <w:jc w:val="left"/>
      </w:pPr>
      <w:r>
        <w:tab/>
        <w:t>3/8/2012</w:t>
      </w:r>
      <w:r>
        <w:tab/>
        <w:t>House</w:t>
      </w:r>
      <w:r>
        <w:tab/>
      </w:r>
      <w:r w:rsidRPr="00BC7661">
        <w:t>Introduced and read first time (</w:t>
      </w:r>
      <w:hyperlink r:id="rId7" w:history="1">
        <w:r w:rsidRPr="00BC7661">
          <w:rPr>
            <w:rStyle w:val="Hyperlink"/>
          </w:rPr>
          <w:t>House Journal</w:t>
        </w:r>
        <w:r w:rsidRPr="00BC7661">
          <w:rPr>
            <w:rStyle w:val="Hyperlink"/>
          </w:rPr>
          <w:noBreakHyphen/>
          <w:t>page 21</w:t>
        </w:r>
      </w:hyperlink>
      <w:r w:rsidRPr="00BC7661">
        <w:t>)</w:t>
      </w:r>
    </w:p>
    <w:p w:rsidR="00DD257B" w:rsidRDefault="00DD257B" w:rsidP="00DD257B">
      <w:pPr>
        <w:widowControl w:val="0"/>
        <w:tabs>
          <w:tab w:val="right" w:pos="1008"/>
          <w:tab w:val="left" w:pos="1152"/>
          <w:tab w:val="left" w:pos="1872"/>
          <w:tab w:val="left" w:pos="9187"/>
        </w:tabs>
        <w:ind w:left="2088" w:hanging="2088"/>
        <w:jc w:val="left"/>
      </w:pPr>
      <w:r>
        <w:tab/>
        <w:t>3/8/2012</w:t>
      </w:r>
      <w:r>
        <w:tab/>
        <w:t>House</w:t>
      </w:r>
      <w:r>
        <w:tab/>
      </w:r>
      <w:r w:rsidRPr="00BC7661">
        <w:t>Referred</w:t>
      </w:r>
      <w:r>
        <w:t xml:space="preserve"> to Committee on </w:t>
      </w:r>
      <w:r w:rsidRPr="00BC7661">
        <w:rPr>
          <w:b/>
        </w:rPr>
        <w:t>Ways and Means</w:t>
      </w:r>
      <w:r>
        <w:t xml:space="preserve"> </w:t>
      </w:r>
      <w:r w:rsidRPr="00BC7661">
        <w:t>(</w:t>
      </w:r>
      <w:hyperlink r:id="rId8" w:history="1">
        <w:r w:rsidRPr="00BC7661">
          <w:rPr>
            <w:rStyle w:val="Hyperlink"/>
          </w:rPr>
          <w:t>House Journal</w:t>
        </w:r>
        <w:r w:rsidRPr="00BC7661">
          <w:rPr>
            <w:rStyle w:val="Hyperlink"/>
          </w:rPr>
          <w:noBreakHyphen/>
          <w:t>page 21</w:t>
        </w:r>
      </w:hyperlink>
      <w:r w:rsidRPr="00BC7661">
        <w:t>)</w:t>
      </w:r>
    </w:p>
    <w:p w:rsidR="00DD257B" w:rsidRDefault="00DD257B" w:rsidP="00DD257B">
      <w:pPr>
        <w:widowControl w:val="0"/>
        <w:tabs>
          <w:tab w:val="right" w:pos="1008"/>
          <w:tab w:val="left" w:pos="1152"/>
          <w:tab w:val="left" w:pos="1872"/>
          <w:tab w:val="left" w:pos="9187"/>
        </w:tabs>
        <w:ind w:left="2088" w:hanging="2088"/>
        <w:jc w:val="left"/>
      </w:pPr>
    </w:p>
    <w:p w:rsidR="009A65C5" w:rsidRPr="009A65C5" w:rsidRDefault="009A65C5" w:rsidP="009A65C5">
      <w:pPr>
        <w:widowControl w:val="0"/>
        <w:tabs>
          <w:tab w:val="right" w:pos="1008"/>
          <w:tab w:val="left" w:pos="1152"/>
          <w:tab w:val="left" w:pos="1872"/>
          <w:tab w:val="left" w:pos="9187"/>
        </w:tabs>
        <w:ind w:left="2088" w:hanging="2088"/>
        <w:jc w:val="left"/>
      </w:pPr>
    </w:p>
    <w:p w:rsidR="009A65C5" w:rsidRDefault="009A65C5" w:rsidP="009A65C5">
      <w:pPr>
        <w:widowControl w:val="0"/>
        <w:jc w:val="left"/>
      </w:pPr>
      <w:r w:rsidRPr="009A65C5">
        <w:rPr>
          <w:b/>
        </w:rPr>
        <w:t>VERSIONS OF THIS BILL</w:t>
      </w:r>
    </w:p>
    <w:p w:rsidR="009A65C5" w:rsidRDefault="009A65C5" w:rsidP="009A65C5">
      <w:pPr>
        <w:widowControl w:val="0"/>
        <w:jc w:val="left"/>
      </w:pPr>
    </w:p>
    <w:p w:rsidR="009A65C5" w:rsidRDefault="003701CC" w:rsidP="009A65C5">
      <w:pPr>
        <w:widowControl w:val="0"/>
        <w:jc w:val="left"/>
      </w:pPr>
      <w:hyperlink r:id="rId9" w:history="1">
        <w:r w:rsidR="009A65C5">
          <w:rPr>
            <w:rStyle w:val="Hyperlink"/>
          </w:rPr>
          <w:t>3/8/2012</w:t>
        </w:r>
      </w:hyperlink>
    </w:p>
    <w:p w:rsidR="009A65C5" w:rsidRDefault="009A65C5" w:rsidP="009A65C5"/>
    <w:p w:rsidR="009A65C5" w:rsidRDefault="009A65C5" w:rsidP="009A65C5">
      <w:pPr>
        <w:sectPr w:rsidR="009A65C5" w:rsidSect="009A65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8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976DC4">
        <w:noBreakHyphen/>
      </w:r>
      <w:r>
        <w:t>101</w:t>
      </w:r>
      <w:r w:rsidR="00976DC4">
        <w:noBreakHyphen/>
      </w:r>
      <w:r>
        <w:t xml:space="preserve">365 SO AS TO PROVIDE THAT </w:t>
      </w:r>
      <w:r w:rsidR="00B71A12">
        <w:t xml:space="preserve">BEGINNING WITH THE 2012 FALL TERM, </w:t>
      </w:r>
      <w:r>
        <w:t>PUBLIC INSTITUTIONS OF HIGHER LEARNING MUST CHARGE TUI</w:t>
      </w:r>
      <w:r w:rsidR="00D24368">
        <w:t xml:space="preserve">TION FEES FOR COURSES TAUGHT ONLINE AT A PER CREDIT </w:t>
      </w:r>
      <w:r>
        <w:t>HOUR CHARGE AT LEAST TWENTY</w:t>
      </w:r>
      <w:r w:rsidR="00976DC4">
        <w:noBreakHyphen/>
      </w:r>
      <w:r>
        <w:t>FIV</w:t>
      </w:r>
      <w:r w:rsidR="00D24368">
        <w:t xml:space="preserve">E PERCENT BELOW THE PER CREDIT </w:t>
      </w:r>
      <w:r>
        <w:t xml:space="preserve">HOUR CHARGE FOR THE SAME OR SIMILAR COURSES TAUGHT TO STUDENTS IN </w:t>
      </w:r>
      <w:r w:rsidR="002A35B7">
        <w:t>A CLASSROOM</w:t>
      </w:r>
      <w:r>
        <w:t xml:space="preserve"> BY A PROFESSOR OR INSTRUCTOR</w:t>
      </w:r>
      <w:r w:rsidR="00D24368">
        <w:t xml:space="preserve"> WHO IS PHYSICALLY PRESENT</w:t>
      </w:r>
      <w:r>
        <w:t>.</w:t>
      </w:r>
    </w:p>
    <w:p w:rsidR="00E02896" w:rsidRDefault="00E02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896" w:rsidRDefault="00E02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896" w:rsidRDefault="00E02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896" w:rsidRDefault="00E02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368">
        <w:t xml:space="preserve">Article 1, </w:t>
      </w:r>
      <w:r w:rsidR="009B1CB8">
        <w:t>Chapter 101, Title 59 of the 1976 Code is amended by adding:</w:t>
      </w:r>
    </w:p>
    <w:p w:rsidR="009B1CB8" w:rsidRDefault="009B1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B8" w:rsidRDefault="009B1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76DC4">
        <w:noBreakHyphen/>
      </w:r>
      <w:r>
        <w:t>101</w:t>
      </w:r>
      <w:r w:rsidR="00976DC4">
        <w:noBreakHyphen/>
      </w:r>
      <w:r>
        <w:t>365.</w:t>
      </w:r>
      <w:r w:rsidR="00D24368">
        <w:t xml:space="preserve"> </w:t>
      </w:r>
      <w:r>
        <w:tab/>
      </w:r>
      <w:r w:rsidR="00B71A12">
        <w:t xml:space="preserve">Beginning with the 2012 fall term, public </w:t>
      </w:r>
      <w:r w:rsidR="00D24368">
        <w:t>institutions of higher learning, as defined in Section 59</w:t>
      </w:r>
      <w:r w:rsidR="00976DC4">
        <w:noBreakHyphen/>
      </w:r>
      <w:r w:rsidR="00D24368">
        <w:t>103</w:t>
      </w:r>
      <w:r w:rsidR="00976DC4">
        <w:noBreakHyphen/>
      </w:r>
      <w:r w:rsidR="00D24368">
        <w:t>5, must charge tuition fees for courses taught online at a per credit hour charge at least twenty</w:t>
      </w:r>
      <w:r w:rsidR="00976DC4">
        <w:noBreakHyphen/>
      </w:r>
      <w:r w:rsidR="00D24368">
        <w:t xml:space="preserve">five percent below the per credit hour charge for the same or similar courses taught to students in </w:t>
      </w:r>
      <w:r w:rsidR="002A35B7">
        <w:t>a classroom</w:t>
      </w:r>
      <w:r w:rsidR="00D24368">
        <w:t xml:space="preserve"> by a professor or instr</w:t>
      </w:r>
      <w:r w:rsidR="002A35B7">
        <w:t>uctor who is physically present; provided, that</w:t>
      </w:r>
      <w:r w:rsidR="00D24368">
        <w:t xml:space="preserve"> </w:t>
      </w:r>
      <w:r w:rsidR="002A35B7">
        <w:t xml:space="preserve">instruction </w:t>
      </w:r>
      <w:r w:rsidR="00D24368">
        <w:t>to students in a classroom by a professor or instructor who appears on telev</w:t>
      </w:r>
      <w:r w:rsidR="009759C8">
        <w:t>ision or</w:t>
      </w:r>
      <w:r w:rsidR="00D24368">
        <w:t xml:space="preserve"> through other types of electronic means is not subject to the provisions of this section.  The Comm</w:t>
      </w:r>
      <w:r w:rsidR="00976DC4">
        <w:t>ission on Higher Education for</w:t>
      </w:r>
      <w:r w:rsidR="00D24368">
        <w:t xml:space="preserve"> four</w:t>
      </w:r>
      <w:r w:rsidR="00976DC4">
        <w:noBreakHyphen/>
      </w:r>
      <w:r w:rsidR="00D24368">
        <w:t>year or graduate institution</w:t>
      </w:r>
      <w:r w:rsidR="00976DC4">
        <w:t>s</w:t>
      </w:r>
      <w:r w:rsidR="00D24368">
        <w:t xml:space="preserve"> and the State Board for </w:t>
      </w:r>
      <w:r w:rsidR="00D24368">
        <w:lastRenderedPageBreak/>
        <w:t>Technical a</w:t>
      </w:r>
      <w:r w:rsidR="00976DC4">
        <w:t xml:space="preserve">nd Comprehensive Education for </w:t>
      </w:r>
      <w:r w:rsidR="00D24368">
        <w:t>technical college</w:t>
      </w:r>
      <w:r w:rsidR="00976DC4">
        <w:t>s</w:t>
      </w:r>
      <w:r w:rsidR="00D24368">
        <w:t xml:space="preserve"> shall administer the provisions and ensure compliance with this section and shall notify the Chairmen of the Senate Finance Committee and the House Ways and Means Committee and the Governor of any repeat</w:t>
      </w:r>
      <w:r w:rsidR="00976DC4">
        <w:t xml:space="preserve"> violations of this section by</w:t>
      </w:r>
      <w:r w:rsidR="00D24368">
        <w:t xml:space="preserve"> particular inst</w:t>
      </w:r>
      <w:r w:rsidR="00976DC4">
        <w:t>itutions.”</w:t>
      </w:r>
    </w:p>
    <w:p w:rsidR="00E02896" w:rsidRDefault="00E02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6DC4">
        <w:t>2</w:t>
      </w:r>
      <w:r>
        <w:t>.</w:t>
      </w:r>
      <w:r>
        <w:tab/>
        <w:t>This act takes effect upon approval by the Governor.</w:t>
      </w:r>
    </w:p>
    <w:p w:rsidR="00CC6470" w:rsidRDefault="00976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470" w:rsidRDefault="00CC6470" w:rsidP="009A65C5">
      <w:pPr>
        <w:suppressAutoHyphens/>
      </w:pPr>
    </w:p>
    <w:sectPr w:rsidR="00CC6470" w:rsidSect="009A65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368" w:rsidRDefault="00D24368" w:rsidP="009F0C77">
      <w:r>
        <w:separator/>
      </w:r>
    </w:p>
  </w:endnote>
  <w:endnote w:type="continuationSeparator" w:id="0">
    <w:p w:rsidR="00D24368" w:rsidRDefault="00D24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096D3C-18A3-4B8E-BECF-9C6D5BC7EC05}"/>
    <w:embedBold r:id="rId2" w:fontKey="{EB67F23B-B18B-430C-80A3-8CA25BFB5380}"/>
  </w:font>
  <w:font w:name="Calibri">
    <w:panose1 w:val="020F0502020204030204"/>
    <w:charset w:val="00"/>
    <w:family w:val="swiss"/>
    <w:pitch w:val="variable"/>
    <w:sig w:usb0="E10002FF" w:usb1="4000ACFF" w:usb2="00000009" w:usb3="00000000" w:csb0="0000019F" w:csb1="00000000"/>
    <w:embedRegular r:id="rId3" w:fontKey="{A764DA20-49AE-40C0-BA36-CADC2C641E10}"/>
  </w:font>
  <w:font w:name="Cambria">
    <w:panose1 w:val="02040503050406030204"/>
    <w:charset w:val="00"/>
    <w:family w:val="roman"/>
    <w:pitch w:val="variable"/>
    <w:sig w:usb0="E00002FF" w:usb1="400004FF" w:usb2="00000000" w:usb3="00000000" w:csb0="0000019F" w:csb1="00000000"/>
    <w:embedRegular r:id="rId4" w:fontKey="{02CE2FD3-A69C-49E6-828F-8CF22953F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5C5" w:rsidRPr="00CC6470" w:rsidRDefault="009A65C5" w:rsidP="00CC6470">
    <w:pPr>
      <w:pStyle w:val="Footer"/>
      <w:tabs>
        <w:tab w:val="clear" w:pos="4680"/>
        <w:tab w:val="clear" w:pos="9360"/>
        <w:tab w:val="center" w:pos="2995"/>
      </w:tabs>
      <w:spacing w:before="120"/>
    </w:pPr>
    <w:r>
      <w:t>[4986]</w:t>
    </w:r>
    <w:r>
      <w:tab/>
    </w:r>
    <w:r w:rsidR="003701CC">
      <w:fldChar w:fldCharType="begin"/>
    </w:r>
    <w:r w:rsidR="003701CC">
      <w:instrText xml:space="preserve"> PAGE  \* MERGEFORMAT </w:instrText>
    </w:r>
    <w:r w:rsidR="003701CC">
      <w:fldChar w:fldCharType="separate"/>
    </w:r>
    <w:r w:rsidR="003701CC">
      <w:rPr>
        <w:noProof/>
      </w:rPr>
      <w:t>1</w:t>
    </w:r>
    <w:r w:rsidR="003701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368" w:rsidRDefault="00D24368" w:rsidP="009F0C77">
      <w:r>
        <w:separator/>
      </w:r>
    </w:p>
  </w:footnote>
  <w:footnote w:type="continuationSeparator" w:id="0">
    <w:p w:rsidR="00D24368" w:rsidRDefault="00D24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12SD12"/>
    <w:docVar w:name="CoverBillType" w:val="b"/>
    <w:docVar w:name="docpath" w:val="L:\Council\bills\DKA\4012SD12.DOCX"/>
    <w:docVar w:name="dvBillNumber" w:val="4986"/>
    <w:docVar w:name="dvBillNumberPrefix" w:val="H. "/>
    <w:docVar w:name="dvOriginalBody" w:val="House"/>
    <w:docVar w:name="dvSteno" w:val="DKA"/>
    <w:docVar w:name="NameofBody" w:val="h"/>
    <w:docVar w:name="vgroup2" w:val="Council"/>
  </w:docVars>
  <w:rsids>
    <w:rsidRoot w:val="0053255E"/>
    <w:rsid w:val="00011869"/>
    <w:rsid w:val="00016C1B"/>
    <w:rsid w:val="000404B9"/>
    <w:rsid w:val="000E1785"/>
    <w:rsid w:val="000F40FA"/>
    <w:rsid w:val="0010776B"/>
    <w:rsid w:val="00133E66"/>
    <w:rsid w:val="001435A3"/>
    <w:rsid w:val="001D08F2"/>
    <w:rsid w:val="001D525B"/>
    <w:rsid w:val="001D7F4F"/>
    <w:rsid w:val="002321B6"/>
    <w:rsid w:val="00234694"/>
    <w:rsid w:val="00250967"/>
    <w:rsid w:val="002543C8"/>
    <w:rsid w:val="00284AAE"/>
    <w:rsid w:val="002A35B7"/>
    <w:rsid w:val="002E5912"/>
    <w:rsid w:val="00325348"/>
    <w:rsid w:val="0032732C"/>
    <w:rsid w:val="00336AD0"/>
    <w:rsid w:val="003701CC"/>
    <w:rsid w:val="0037079A"/>
    <w:rsid w:val="003D01E8"/>
    <w:rsid w:val="003E5288"/>
    <w:rsid w:val="003F6D79"/>
    <w:rsid w:val="0041760A"/>
    <w:rsid w:val="00417C01"/>
    <w:rsid w:val="004809EE"/>
    <w:rsid w:val="00484D65"/>
    <w:rsid w:val="004E7D54"/>
    <w:rsid w:val="005273C6"/>
    <w:rsid w:val="00530A69"/>
    <w:rsid w:val="0053255E"/>
    <w:rsid w:val="00545593"/>
    <w:rsid w:val="00577C6C"/>
    <w:rsid w:val="005C2FE2"/>
    <w:rsid w:val="005E2BC9"/>
    <w:rsid w:val="005E6B32"/>
    <w:rsid w:val="00605102"/>
    <w:rsid w:val="006215AA"/>
    <w:rsid w:val="006913C9"/>
    <w:rsid w:val="0069470D"/>
    <w:rsid w:val="00734F00"/>
    <w:rsid w:val="007A17F2"/>
    <w:rsid w:val="007A70AE"/>
    <w:rsid w:val="008362E8"/>
    <w:rsid w:val="008A1768"/>
    <w:rsid w:val="008F4429"/>
    <w:rsid w:val="008F746B"/>
    <w:rsid w:val="009235E7"/>
    <w:rsid w:val="0094021A"/>
    <w:rsid w:val="009759C8"/>
    <w:rsid w:val="00976DC4"/>
    <w:rsid w:val="009A65C5"/>
    <w:rsid w:val="009B1CB8"/>
    <w:rsid w:val="009C6A0B"/>
    <w:rsid w:val="009F0C77"/>
    <w:rsid w:val="009F4DD1"/>
    <w:rsid w:val="00A41684"/>
    <w:rsid w:val="00A64E80"/>
    <w:rsid w:val="00A72BCD"/>
    <w:rsid w:val="00A741D9"/>
    <w:rsid w:val="00A833AB"/>
    <w:rsid w:val="00A9741D"/>
    <w:rsid w:val="00AD4B17"/>
    <w:rsid w:val="00B412D4"/>
    <w:rsid w:val="00B71A12"/>
    <w:rsid w:val="00BE3C22"/>
    <w:rsid w:val="00C0345E"/>
    <w:rsid w:val="00C3483A"/>
    <w:rsid w:val="00C44E79"/>
    <w:rsid w:val="00C74E9D"/>
    <w:rsid w:val="00C82FD3"/>
    <w:rsid w:val="00C84A6A"/>
    <w:rsid w:val="00C92819"/>
    <w:rsid w:val="00CC30FB"/>
    <w:rsid w:val="00CC6470"/>
    <w:rsid w:val="00CC6A2D"/>
    <w:rsid w:val="00CC6B7B"/>
    <w:rsid w:val="00CD2089"/>
    <w:rsid w:val="00D24368"/>
    <w:rsid w:val="00D73A67"/>
    <w:rsid w:val="00D970A9"/>
    <w:rsid w:val="00DD257B"/>
    <w:rsid w:val="00DF3845"/>
    <w:rsid w:val="00E02896"/>
    <w:rsid w:val="00E41911"/>
    <w:rsid w:val="00E8617A"/>
    <w:rsid w:val="00E92EEF"/>
    <w:rsid w:val="00F24442"/>
    <w:rsid w:val="00F50AE3"/>
    <w:rsid w:val="00F67CF1"/>
    <w:rsid w:val="00F840F0"/>
    <w:rsid w:val="00FB0D0D"/>
    <w:rsid w:val="00FB43B4"/>
    <w:rsid w:val="00FF2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6C1E44-0142-4E75-82B6-4567DD894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6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86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D2283-6420-4C68-9ABC-6E361F74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362</Words>
  <Characters>1920</Characters>
  <Application>Microsoft Office Word</Application>
  <DocSecurity>4</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4986: Tuition for online classes - South Carolina Legislature Online</dc:title>
  <dc:subject/>
  <dc:creator>sharonpair</dc:creator>
  <cp:keywords/>
  <dc:description/>
  <cp:lastModifiedBy>N Cumfer</cp:lastModifiedBy>
  <cp:revision>2</cp:revision>
  <cp:lastPrinted>2012-03-07T15:36:00Z</cp:lastPrinted>
  <dcterms:created xsi:type="dcterms:W3CDTF">2014-11-24T14:53:00Z</dcterms:created>
  <dcterms:modified xsi:type="dcterms:W3CDTF">2014-11-24T14:53:00Z</dcterms:modified>
</cp:coreProperties>
</file>