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88E" w:rsidRDefault="0073088E" w:rsidP="0073088E">
      <w:pPr>
        <w:widowControl w:val="0"/>
        <w:jc w:val="center"/>
      </w:pPr>
      <w:bookmarkStart w:id="0" w:name="_GoBack"/>
      <w:bookmarkEnd w:id="0"/>
      <w:r w:rsidRPr="0073088E">
        <w:rPr>
          <w:b/>
        </w:rPr>
        <w:t>South Carolina General Assembly</w:t>
      </w:r>
    </w:p>
    <w:p w:rsidR="0073088E" w:rsidRDefault="0073088E" w:rsidP="0073088E">
      <w:pPr>
        <w:widowControl w:val="0"/>
        <w:jc w:val="center"/>
      </w:pPr>
      <w:r>
        <w:t>119th Session, 2011-2012</w:t>
      </w:r>
    </w:p>
    <w:p w:rsidR="0073088E" w:rsidRDefault="0073088E" w:rsidP="0073088E">
      <w:pPr>
        <w:widowControl w:val="0"/>
        <w:jc w:val="left"/>
      </w:pPr>
    </w:p>
    <w:p w:rsidR="0073088E" w:rsidRDefault="0073088E" w:rsidP="0073088E">
      <w:pPr>
        <w:widowControl w:val="0"/>
        <w:jc w:val="left"/>
        <w:rPr>
          <w:b/>
        </w:rPr>
      </w:pPr>
      <w:r w:rsidRPr="0073088E">
        <w:rPr>
          <w:b/>
        </w:rPr>
        <w:t>H. 4988</w:t>
      </w:r>
    </w:p>
    <w:p w:rsidR="0073088E" w:rsidRDefault="0073088E" w:rsidP="0073088E">
      <w:pPr>
        <w:widowControl w:val="0"/>
        <w:jc w:val="left"/>
        <w:rPr>
          <w:b/>
        </w:rPr>
      </w:pPr>
    </w:p>
    <w:p w:rsidR="0073088E" w:rsidRDefault="0073088E" w:rsidP="0073088E">
      <w:pPr>
        <w:widowControl w:val="0"/>
        <w:jc w:val="left"/>
      </w:pPr>
      <w:r w:rsidRPr="0073088E">
        <w:rPr>
          <w:b/>
        </w:rPr>
        <w:t>STATUS INFORMATION</w:t>
      </w:r>
    </w:p>
    <w:p w:rsidR="0073088E" w:rsidRDefault="0073088E" w:rsidP="0073088E">
      <w:pPr>
        <w:widowControl w:val="0"/>
        <w:jc w:val="left"/>
      </w:pPr>
    </w:p>
    <w:p w:rsidR="0073088E" w:rsidRDefault="0073088E" w:rsidP="0073088E">
      <w:pPr>
        <w:widowControl w:val="0"/>
        <w:jc w:val="left"/>
      </w:pPr>
      <w:r>
        <w:t>House Resolution</w:t>
      </w:r>
    </w:p>
    <w:p w:rsidR="0073088E" w:rsidRDefault="0073088E" w:rsidP="0073088E">
      <w:pPr>
        <w:widowControl w:val="0"/>
        <w:jc w:val="left"/>
      </w:pPr>
      <w:r>
        <w:t>Sponsors: Reps. Horne, Harrell, Knight and Murphy</w:t>
      </w:r>
    </w:p>
    <w:p w:rsidR="0073088E" w:rsidRDefault="0073088E" w:rsidP="0073088E">
      <w:pPr>
        <w:widowControl w:val="0"/>
        <w:jc w:val="left"/>
      </w:pPr>
      <w:r>
        <w:t>Document Path: l:\council\bills\rm\1477ab12.docx</w:t>
      </w:r>
    </w:p>
    <w:p w:rsidR="0073088E" w:rsidRDefault="0073088E" w:rsidP="0073088E">
      <w:pPr>
        <w:widowControl w:val="0"/>
        <w:jc w:val="left"/>
      </w:pPr>
    </w:p>
    <w:p w:rsidR="0073088E" w:rsidRDefault="0073088E" w:rsidP="0073088E">
      <w:pPr>
        <w:widowControl w:val="0"/>
        <w:jc w:val="left"/>
      </w:pPr>
      <w:r>
        <w:t>Introduced in the House on March 13, 2012</w:t>
      </w:r>
    </w:p>
    <w:p w:rsidR="0073088E" w:rsidRDefault="0073088E" w:rsidP="0073088E">
      <w:pPr>
        <w:widowControl w:val="0"/>
        <w:jc w:val="left"/>
      </w:pPr>
      <w:r>
        <w:t>Adopted by the House on March 13, 2012</w:t>
      </w:r>
    </w:p>
    <w:p w:rsidR="0073088E" w:rsidRDefault="0073088E" w:rsidP="0073088E">
      <w:pPr>
        <w:widowControl w:val="0"/>
        <w:jc w:val="left"/>
      </w:pPr>
    </w:p>
    <w:p w:rsidR="0073088E" w:rsidRDefault="0073088E" w:rsidP="0073088E">
      <w:pPr>
        <w:widowControl w:val="0"/>
        <w:jc w:val="left"/>
      </w:pPr>
      <w:r>
        <w:t xml:space="preserve">Summary: </w:t>
      </w:r>
      <w:r w:rsidR="0010244A">
        <w:t>Larry S. Barnfield</w:t>
      </w:r>
    </w:p>
    <w:p w:rsidR="0073088E" w:rsidRDefault="0073088E" w:rsidP="0073088E">
      <w:pPr>
        <w:widowControl w:val="0"/>
        <w:jc w:val="left"/>
      </w:pPr>
    </w:p>
    <w:p w:rsidR="0073088E" w:rsidRDefault="0073088E" w:rsidP="0073088E">
      <w:pPr>
        <w:widowControl w:val="0"/>
        <w:jc w:val="left"/>
      </w:pPr>
    </w:p>
    <w:p w:rsidR="0073088E" w:rsidRDefault="0073088E" w:rsidP="0073088E">
      <w:pPr>
        <w:widowControl w:val="0"/>
        <w:tabs>
          <w:tab w:val="center" w:pos="590"/>
          <w:tab w:val="center" w:pos="1440"/>
          <w:tab w:val="left" w:pos="1872"/>
          <w:tab w:val="left" w:pos="9187"/>
        </w:tabs>
        <w:jc w:val="left"/>
      </w:pPr>
      <w:r w:rsidRPr="0073088E">
        <w:rPr>
          <w:b/>
        </w:rPr>
        <w:t>HISTORY OF LEGISLATIVE ACTIONS</w:t>
      </w:r>
    </w:p>
    <w:p w:rsidR="0073088E" w:rsidRDefault="0073088E" w:rsidP="0073088E">
      <w:pPr>
        <w:widowControl w:val="0"/>
        <w:tabs>
          <w:tab w:val="center" w:pos="590"/>
          <w:tab w:val="center" w:pos="1440"/>
          <w:tab w:val="left" w:pos="1872"/>
          <w:tab w:val="left" w:pos="9187"/>
        </w:tabs>
        <w:jc w:val="left"/>
      </w:pPr>
    </w:p>
    <w:p w:rsidR="0073088E" w:rsidRPr="0073088E" w:rsidRDefault="0073088E" w:rsidP="0073088E">
      <w:pPr>
        <w:widowControl w:val="0"/>
        <w:tabs>
          <w:tab w:val="center" w:pos="590"/>
          <w:tab w:val="center" w:pos="1440"/>
          <w:tab w:val="left" w:pos="1872"/>
          <w:tab w:val="left" w:pos="9187"/>
        </w:tabs>
        <w:jc w:val="left"/>
      </w:pPr>
      <w:r w:rsidRPr="0073088E">
        <w:rPr>
          <w:u w:val="single"/>
        </w:rPr>
        <w:tab/>
        <w:t>Date</w:t>
      </w:r>
      <w:r w:rsidRPr="0073088E">
        <w:rPr>
          <w:u w:val="single"/>
        </w:rPr>
        <w:tab/>
        <w:t>Body</w:t>
      </w:r>
      <w:r w:rsidRPr="0073088E">
        <w:rPr>
          <w:u w:val="single"/>
        </w:rPr>
        <w:tab/>
        <w:t>Action Description with journal page number</w:t>
      </w:r>
      <w:r w:rsidRPr="0073088E">
        <w:rPr>
          <w:u w:val="single"/>
        </w:rPr>
        <w:tab/>
      </w:r>
    </w:p>
    <w:p w:rsidR="00824AB2" w:rsidRDefault="00824AB2" w:rsidP="00824AB2">
      <w:pPr>
        <w:widowControl w:val="0"/>
        <w:tabs>
          <w:tab w:val="right" w:pos="1008"/>
          <w:tab w:val="left" w:pos="1152"/>
          <w:tab w:val="left" w:pos="1872"/>
          <w:tab w:val="left" w:pos="9187"/>
        </w:tabs>
        <w:ind w:left="2088" w:hanging="2088"/>
        <w:jc w:val="left"/>
      </w:pPr>
      <w:r>
        <w:tab/>
        <w:t>3/13/2012</w:t>
      </w:r>
      <w:r>
        <w:tab/>
        <w:t>House</w:t>
      </w:r>
      <w:r>
        <w:tab/>
      </w:r>
      <w:r w:rsidRPr="00692739">
        <w:t>Introduced and adopted (</w:t>
      </w:r>
      <w:hyperlink r:id="rId7" w:history="1">
        <w:r w:rsidRPr="00692739">
          <w:rPr>
            <w:rStyle w:val="Hyperlink"/>
          </w:rPr>
          <w:t>House Journal</w:t>
        </w:r>
        <w:r w:rsidRPr="00692739">
          <w:rPr>
            <w:rStyle w:val="Hyperlink"/>
          </w:rPr>
          <w:noBreakHyphen/>
          <w:t>page 5</w:t>
        </w:r>
      </w:hyperlink>
      <w:r w:rsidRPr="00692739">
        <w:t>)</w:t>
      </w:r>
    </w:p>
    <w:p w:rsidR="00824AB2" w:rsidRDefault="00824AB2" w:rsidP="00824AB2">
      <w:pPr>
        <w:widowControl w:val="0"/>
        <w:tabs>
          <w:tab w:val="right" w:pos="1008"/>
          <w:tab w:val="left" w:pos="1152"/>
          <w:tab w:val="left" w:pos="1872"/>
          <w:tab w:val="left" w:pos="9187"/>
        </w:tabs>
        <w:ind w:left="2088" w:hanging="2088"/>
        <w:jc w:val="left"/>
      </w:pPr>
    </w:p>
    <w:p w:rsidR="0073088E" w:rsidRPr="0073088E" w:rsidRDefault="0073088E" w:rsidP="0073088E">
      <w:pPr>
        <w:widowControl w:val="0"/>
        <w:tabs>
          <w:tab w:val="right" w:pos="1008"/>
          <w:tab w:val="left" w:pos="1152"/>
          <w:tab w:val="left" w:pos="1872"/>
          <w:tab w:val="left" w:pos="9187"/>
        </w:tabs>
        <w:ind w:left="2088" w:hanging="2088"/>
        <w:jc w:val="left"/>
      </w:pPr>
    </w:p>
    <w:p w:rsidR="0073088E" w:rsidRDefault="0073088E" w:rsidP="0073088E">
      <w:r w:rsidRPr="0073088E">
        <w:rPr>
          <w:b/>
        </w:rPr>
        <w:t>VERSIONS OF THIS BILL</w:t>
      </w:r>
    </w:p>
    <w:p w:rsidR="0073088E" w:rsidRDefault="0073088E" w:rsidP="0073088E"/>
    <w:p w:rsidR="0073088E" w:rsidRDefault="00EF673E" w:rsidP="0073088E">
      <w:hyperlink r:id="rId8" w:history="1">
        <w:r w:rsidR="0073088E">
          <w:rPr>
            <w:rStyle w:val="Hyperlink"/>
          </w:rPr>
          <w:t>3/13/2012</w:t>
        </w:r>
      </w:hyperlink>
    </w:p>
    <w:p w:rsidR="0073088E" w:rsidRDefault="0073088E" w:rsidP="0073088E"/>
    <w:p w:rsidR="0073088E" w:rsidRDefault="0073088E" w:rsidP="0073088E">
      <w:pPr>
        <w:sectPr w:rsidR="0073088E" w:rsidSect="0073088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4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2EA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8B8" w:rsidP="00172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D94FB8">
        <w:t>CONGRATULATE LARRY S. BARNFIELD</w:t>
      </w:r>
      <w:r w:rsidR="00175C15">
        <w:t xml:space="preserve"> OF SUMMERVILLE ON BEING SELECTED TO RECEIVE THE 2012 </w:t>
      </w:r>
      <w:r w:rsidR="00175C15" w:rsidRPr="00F90A2F">
        <w:rPr>
          <w:rFonts w:eastAsiaTheme="minorHAnsi"/>
          <w:color w:val="000000" w:themeColor="text1"/>
          <w:szCs w:val="22"/>
          <w:u w:color="000000" w:themeColor="text1"/>
        </w:rPr>
        <w:t>NATIONAL ART EDUCATION ASSOCIATION NATIONAL SUPERVISION/ADMINISTRATION ART EDUCATOR OF THE YEAR AWARD</w:t>
      </w:r>
      <w:r w:rsidR="00172A28">
        <w:rPr>
          <w:rFonts w:eastAsiaTheme="minorHAnsi"/>
          <w:color w:val="000000" w:themeColor="text1"/>
          <w:szCs w:val="22"/>
          <w:u w:color="000000" w:themeColor="text1"/>
        </w:rPr>
        <w:t>, AND TO COMMEND HIM FOR HIS MANY YEARS OF OUTSTANDING SERVICE AS A SOUTH CAROLINA ART EDUCATOR</w:t>
      </w:r>
      <w:r w:rsidR="00175C15" w:rsidRPr="00F90A2F">
        <w:rPr>
          <w:rFonts w:eastAsiaTheme="minorHAnsi"/>
          <w:color w:val="000000" w:themeColor="text1"/>
          <w:szCs w:val="22"/>
          <w:u w:color="000000" w:themeColor="text1"/>
        </w:rPr>
        <w:t>.</w:t>
      </w:r>
    </w:p>
    <w:p w:rsidR="00F12EAF" w:rsidRDefault="00F12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5ECD" w:rsidRDefault="00F12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00172A28">
        <w:t xml:space="preserve">the South Carolina House of Representatives is pleased to learn that art educator Larry S. Barnfield has been named 2012 </w:t>
      </w:r>
      <w:r w:rsidR="00172A28">
        <w:rPr>
          <w:rFonts w:eastAsiaTheme="minorHAnsi"/>
          <w:color w:val="000000" w:themeColor="text1"/>
          <w:szCs w:val="22"/>
          <w:u w:color="000000" w:themeColor="text1"/>
        </w:rPr>
        <w:t>N</w:t>
      </w:r>
      <w:r w:rsidR="00172A28" w:rsidRPr="00F90A2F">
        <w:rPr>
          <w:rFonts w:eastAsiaTheme="minorHAnsi"/>
          <w:color w:val="000000" w:themeColor="text1"/>
          <w:szCs w:val="22"/>
          <w:u w:color="000000" w:themeColor="text1"/>
        </w:rPr>
        <w:t xml:space="preserve">ational </w:t>
      </w:r>
      <w:r w:rsidR="00172A28">
        <w:rPr>
          <w:rFonts w:eastAsiaTheme="minorHAnsi"/>
          <w:color w:val="000000" w:themeColor="text1"/>
          <w:szCs w:val="22"/>
          <w:u w:color="000000" w:themeColor="text1"/>
        </w:rPr>
        <w:t>S</w:t>
      </w:r>
      <w:r w:rsidR="00172A28" w:rsidRPr="00F90A2F">
        <w:rPr>
          <w:rFonts w:eastAsiaTheme="minorHAnsi"/>
          <w:color w:val="000000" w:themeColor="text1"/>
          <w:szCs w:val="22"/>
          <w:u w:color="000000" w:themeColor="text1"/>
        </w:rPr>
        <w:t>upervision/</w:t>
      </w:r>
      <w:r w:rsidR="00172A28">
        <w:rPr>
          <w:rFonts w:eastAsiaTheme="minorHAnsi"/>
          <w:color w:val="000000" w:themeColor="text1"/>
          <w:szCs w:val="22"/>
          <w:u w:color="000000" w:themeColor="text1"/>
        </w:rPr>
        <w:t>A</w:t>
      </w:r>
      <w:r w:rsidR="00172A28" w:rsidRPr="00F90A2F">
        <w:rPr>
          <w:rFonts w:eastAsiaTheme="minorHAnsi"/>
          <w:color w:val="000000" w:themeColor="text1"/>
          <w:szCs w:val="22"/>
          <w:u w:color="000000" w:themeColor="text1"/>
        </w:rPr>
        <w:t xml:space="preserve">dministration </w:t>
      </w:r>
      <w:r w:rsidR="00172A28">
        <w:rPr>
          <w:rFonts w:eastAsiaTheme="minorHAnsi"/>
          <w:color w:val="000000" w:themeColor="text1"/>
          <w:szCs w:val="22"/>
          <w:u w:color="000000" w:themeColor="text1"/>
        </w:rPr>
        <w:t>A</w:t>
      </w:r>
      <w:r w:rsidR="00172A28" w:rsidRPr="00F90A2F">
        <w:rPr>
          <w:rFonts w:eastAsiaTheme="minorHAnsi"/>
          <w:color w:val="000000" w:themeColor="text1"/>
          <w:szCs w:val="22"/>
          <w:u w:color="000000" w:themeColor="text1"/>
        </w:rPr>
        <w:t xml:space="preserve">rt </w:t>
      </w:r>
      <w:r w:rsidR="00172A28">
        <w:rPr>
          <w:rFonts w:eastAsiaTheme="minorHAnsi"/>
          <w:color w:val="000000" w:themeColor="text1"/>
          <w:szCs w:val="22"/>
          <w:u w:color="000000" w:themeColor="text1"/>
        </w:rPr>
        <w:t>E</w:t>
      </w:r>
      <w:r w:rsidR="00172A28" w:rsidRPr="00F90A2F">
        <w:rPr>
          <w:rFonts w:eastAsiaTheme="minorHAnsi"/>
          <w:color w:val="000000" w:themeColor="text1"/>
          <w:szCs w:val="22"/>
          <w:u w:color="000000" w:themeColor="text1"/>
        </w:rPr>
        <w:t xml:space="preserve">ducator of the </w:t>
      </w:r>
      <w:r w:rsidR="00172A28">
        <w:rPr>
          <w:rFonts w:eastAsiaTheme="minorHAnsi"/>
          <w:color w:val="000000" w:themeColor="text1"/>
          <w:szCs w:val="22"/>
          <w:u w:color="000000" w:themeColor="text1"/>
        </w:rPr>
        <w:t>Y</w:t>
      </w:r>
      <w:r w:rsidR="00172A28" w:rsidRPr="00F90A2F">
        <w:rPr>
          <w:rFonts w:eastAsiaTheme="minorHAnsi"/>
          <w:color w:val="000000" w:themeColor="text1"/>
          <w:szCs w:val="22"/>
          <w:u w:color="000000" w:themeColor="text1"/>
        </w:rPr>
        <w:t>ear</w:t>
      </w:r>
      <w:r w:rsidR="00295ECD">
        <w:rPr>
          <w:rFonts w:eastAsiaTheme="minorHAnsi"/>
          <w:color w:val="000000" w:themeColor="text1"/>
          <w:szCs w:val="22"/>
          <w:u w:color="000000" w:themeColor="text1"/>
        </w:rPr>
        <w:t xml:space="preserve"> by the </w:t>
      </w:r>
      <w:r w:rsidR="00295ECD">
        <w:t>N</w:t>
      </w:r>
      <w:r w:rsidR="00295ECD" w:rsidRPr="00F90A2F">
        <w:rPr>
          <w:rFonts w:eastAsiaTheme="minorHAnsi"/>
          <w:color w:val="000000" w:themeColor="text1"/>
          <w:szCs w:val="22"/>
          <w:u w:color="000000" w:themeColor="text1"/>
        </w:rPr>
        <w:t xml:space="preserve">ational </w:t>
      </w:r>
      <w:r w:rsidR="00295ECD">
        <w:rPr>
          <w:rFonts w:eastAsiaTheme="minorHAnsi"/>
          <w:color w:val="000000" w:themeColor="text1"/>
          <w:szCs w:val="22"/>
          <w:u w:color="000000" w:themeColor="text1"/>
        </w:rPr>
        <w:t>A</w:t>
      </w:r>
      <w:r w:rsidR="00295ECD" w:rsidRPr="00F90A2F">
        <w:rPr>
          <w:rFonts w:eastAsiaTheme="minorHAnsi"/>
          <w:color w:val="000000" w:themeColor="text1"/>
          <w:szCs w:val="22"/>
          <w:u w:color="000000" w:themeColor="text1"/>
        </w:rPr>
        <w:t xml:space="preserve">rt </w:t>
      </w:r>
      <w:r w:rsidR="00295ECD">
        <w:rPr>
          <w:rFonts w:eastAsiaTheme="minorHAnsi"/>
          <w:color w:val="000000" w:themeColor="text1"/>
          <w:szCs w:val="22"/>
          <w:u w:color="000000" w:themeColor="text1"/>
        </w:rPr>
        <w:t>E</w:t>
      </w:r>
      <w:r w:rsidR="00295ECD" w:rsidRPr="00F90A2F">
        <w:rPr>
          <w:rFonts w:eastAsiaTheme="minorHAnsi"/>
          <w:color w:val="000000" w:themeColor="text1"/>
          <w:szCs w:val="22"/>
          <w:u w:color="000000" w:themeColor="text1"/>
        </w:rPr>
        <w:t xml:space="preserve">ducation </w:t>
      </w:r>
      <w:r w:rsidR="00295ECD">
        <w:rPr>
          <w:rFonts w:eastAsiaTheme="minorHAnsi"/>
          <w:color w:val="000000" w:themeColor="text1"/>
          <w:szCs w:val="22"/>
          <w:u w:color="000000" w:themeColor="text1"/>
        </w:rPr>
        <w:t>A</w:t>
      </w:r>
      <w:r w:rsidR="00295ECD" w:rsidRPr="00F90A2F">
        <w:rPr>
          <w:rFonts w:eastAsiaTheme="minorHAnsi"/>
          <w:color w:val="000000" w:themeColor="text1"/>
          <w:szCs w:val="22"/>
          <w:u w:color="000000" w:themeColor="text1"/>
        </w:rPr>
        <w:t>ssociation</w:t>
      </w:r>
      <w:r w:rsidR="00295ECD">
        <w:rPr>
          <w:rFonts w:eastAsiaTheme="minorHAnsi"/>
          <w:color w:val="000000" w:themeColor="text1"/>
          <w:szCs w:val="22"/>
          <w:u w:color="000000" w:themeColor="text1"/>
        </w:rPr>
        <w:t xml:space="preserve"> (NAEA), </w:t>
      </w:r>
      <w:r w:rsidR="00295ECD" w:rsidRPr="00F90A2F">
        <w:rPr>
          <w:rFonts w:eastAsiaTheme="minorHAnsi"/>
          <w:color w:val="000000" w:themeColor="text1"/>
          <w:szCs w:val="22"/>
          <w:u w:color="000000" w:themeColor="text1"/>
        </w:rPr>
        <w:t>the professional association for art educators</w:t>
      </w:r>
      <w:r w:rsidR="00295ECD">
        <w:rPr>
          <w:rFonts w:eastAsiaTheme="minorHAnsi"/>
          <w:color w:val="000000" w:themeColor="text1"/>
          <w:szCs w:val="22"/>
          <w:u w:color="000000" w:themeColor="text1"/>
        </w:rPr>
        <w:t>; and</w:t>
      </w:r>
    </w:p>
    <w:p w:rsidR="002C6F5E" w:rsidRDefault="002C6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C6F5E" w:rsidRPr="00F90A2F" w:rsidRDefault="002C6F5E" w:rsidP="002C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7447F5">
        <w:rPr>
          <w:rFonts w:eastAsiaTheme="minorHAnsi"/>
          <w:color w:val="000000" w:themeColor="text1"/>
          <w:szCs w:val="22"/>
          <w:u w:color="000000" w:themeColor="text1"/>
        </w:rPr>
        <w:t xml:space="preserve">to </w:t>
      </w:r>
      <w:r w:rsidR="007447F5" w:rsidRPr="00F90A2F">
        <w:rPr>
          <w:rFonts w:eastAsiaTheme="minorHAnsi"/>
          <w:color w:val="000000" w:themeColor="text1"/>
          <w:szCs w:val="22"/>
          <w:u w:color="000000" w:themeColor="text1"/>
        </w:rPr>
        <w:t>be presented at the NAEA National Convention in New York, New York, March 1</w:t>
      </w:r>
      <w:r w:rsidR="001346B5">
        <w:rPr>
          <w:rFonts w:eastAsiaTheme="minorHAnsi"/>
          <w:color w:val="000000" w:themeColor="text1"/>
          <w:szCs w:val="22"/>
          <w:u w:color="000000" w:themeColor="text1"/>
        </w:rPr>
        <w:noBreakHyphen/>
      </w:r>
      <w:r w:rsidR="007447F5" w:rsidRPr="00F90A2F">
        <w:rPr>
          <w:rFonts w:eastAsiaTheme="minorHAnsi"/>
          <w:color w:val="000000" w:themeColor="text1"/>
          <w:szCs w:val="22"/>
          <w:u w:color="000000" w:themeColor="text1"/>
        </w:rPr>
        <w:t>4, 2012</w:t>
      </w:r>
      <w:r w:rsidR="007447F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F90A2F">
        <w:rPr>
          <w:rFonts w:eastAsiaTheme="minorHAnsi"/>
          <w:color w:val="000000" w:themeColor="text1"/>
          <w:szCs w:val="22"/>
          <w:u w:color="000000" w:themeColor="text1"/>
        </w:rPr>
        <w:t xml:space="preserve">his award recognizes the exemplary contributions, service, and achievements of one outstanding NAEA member annually at the </w:t>
      </w:r>
      <w:r w:rsidR="007447F5">
        <w:rPr>
          <w:rFonts w:eastAsiaTheme="minorHAnsi"/>
          <w:color w:val="000000" w:themeColor="text1"/>
          <w:szCs w:val="22"/>
          <w:u w:color="000000" w:themeColor="text1"/>
        </w:rPr>
        <w:t>n</w:t>
      </w:r>
      <w:r w:rsidRPr="00F90A2F">
        <w:rPr>
          <w:rFonts w:eastAsiaTheme="minorHAnsi"/>
          <w:color w:val="000000" w:themeColor="text1"/>
          <w:szCs w:val="22"/>
          <w:u w:color="000000" w:themeColor="text1"/>
        </w:rPr>
        <w:t xml:space="preserve">ational level within </w:t>
      </w:r>
      <w:r w:rsidR="007447F5">
        <w:rPr>
          <w:rFonts w:eastAsiaTheme="minorHAnsi"/>
          <w:color w:val="000000" w:themeColor="text1"/>
          <w:szCs w:val="22"/>
          <w:u w:color="000000" w:themeColor="text1"/>
        </w:rPr>
        <w:t>his or her</w:t>
      </w:r>
      <w:r w:rsidRPr="00F90A2F">
        <w:rPr>
          <w:rFonts w:eastAsiaTheme="minorHAnsi"/>
          <w:color w:val="000000" w:themeColor="text1"/>
          <w:szCs w:val="22"/>
          <w:u w:color="000000" w:themeColor="text1"/>
        </w:rPr>
        <w:t xml:space="preserve"> division</w:t>
      </w:r>
      <w:r>
        <w:rPr>
          <w:rFonts w:eastAsiaTheme="minorHAnsi"/>
          <w:color w:val="000000" w:themeColor="text1"/>
          <w:szCs w:val="22"/>
          <w:u w:color="000000" w:themeColor="text1"/>
        </w:rPr>
        <w:t>; and</w:t>
      </w:r>
    </w:p>
    <w:p w:rsidR="00F90A2F" w:rsidRDefault="00F90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C0" w:rsidRPr="001401C0" w:rsidRDefault="001401C0" w:rsidP="0014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401C0">
        <w:rPr>
          <w:rFonts w:eastAsiaTheme="minorHAnsi"/>
          <w:color w:val="000000" w:themeColor="text1"/>
          <w:szCs w:val="22"/>
          <w:u w:color="000000" w:themeColor="text1"/>
        </w:rPr>
        <w:t>Whereas, as fine</w:t>
      </w:r>
      <w:r w:rsidR="00906F4F">
        <w:rPr>
          <w:rFonts w:eastAsiaTheme="minorHAnsi"/>
          <w:color w:val="000000" w:themeColor="text1"/>
          <w:szCs w:val="22"/>
          <w:u w:color="000000" w:themeColor="text1"/>
        </w:rPr>
        <w:t xml:space="preserve"> </w:t>
      </w:r>
      <w:r w:rsidRPr="001401C0">
        <w:rPr>
          <w:rFonts w:eastAsiaTheme="minorHAnsi"/>
          <w:color w:val="000000" w:themeColor="text1"/>
          <w:szCs w:val="22"/>
          <w:u w:color="000000" w:themeColor="text1"/>
        </w:rPr>
        <w:t>arts coordinator for Dorchester School District Two, Larry Barnfield continuously works to increase the number of outstanding arts opportunities and arts faculty in South Carolina schools. During the past twelve years, he has expanded the district</w:t>
      </w:r>
      <w:r w:rsidR="001346B5" w:rsidRPr="001346B5">
        <w:rPr>
          <w:rFonts w:eastAsiaTheme="minorHAnsi"/>
          <w:color w:val="000000" w:themeColor="text1"/>
          <w:szCs w:val="22"/>
          <w:u w:color="000000" w:themeColor="text1"/>
        </w:rPr>
        <w:t>’</w:t>
      </w:r>
      <w:r w:rsidRPr="001401C0">
        <w:rPr>
          <w:rFonts w:eastAsiaTheme="minorHAnsi"/>
          <w:color w:val="000000" w:themeColor="text1"/>
          <w:szCs w:val="22"/>
          <w:u w:color="000000" w:themeColor="text1"/>
        </w:rPr>
        <w:t>s arts program, earning the district national recognition; and</w:t>
      </w:r>
    </w:p>
    <w:p w:rsidR="001401C0" w:rsidRPr="001401C0" w:rsidRDefault="001401C0" w:rsidP="0014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1CC2" w:rsidRDefault="001401C0" w:rsidP="0014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401C0">
        <w:rPr>
          <w:rFonts w:eastAsiaTheme="minorHAnsi"/>
          <w:color w:val="000000" w:themeColor="text1"/>
          <w:szCs w:val="22"/>
          <w:u w:color="000000" w:themeColor="text1"/>
        </w:rPr>
        <w:lastRenderedPageBreak/>
        <w:t>Whereas, the Kennedy Center Alliance for Arts Education has recognized Mr. Barnfield</w:t>
      </w:r>
      <w:r w:rsidR="001346B5" w:rsidRPr="001346B5">
        <w:rPr>
          <w:rFonts w:eastAsiaTheme="minorHAnsi"/>
          <w:color w:val="000000" w:themeColor="text1"/>
          <w:szCs w:val="22"/>
          <w:u w:color="000000" w:themeColor="text1"/>
        </w:rPr>
        <w:t>’</w:t>
      </w:r>
      <w:r w:rsidRPr="001401C0">
        <w:rPr>
          <w:rFonts w:eastAsiaTheme="minorHAnsi"/>
          <w:color w:val="000000" w:themeColor="text1"/>
          <w:szCs w:val="22"/>
          <w:u w:color="000000" w:themeColor="text1"/>
        </w:rPr>
        <w:t>s work in District Two on three occasions. Two schools under his direction have been recognized as Arts Schools of Distinction, and the district has received the Kennedy Center/National School Boards Association Award for Arts Programming</w:t>
      </w:r>
      <w:r w:rsidR="00FB1CC2">
        <w:rPr>
          <w:rFonts w:eastAsiaTheme="minorHAnsi"/>
          <w:color w:val="000000" w:themeColor="text1"/>
          <w:szCs w:val="22"/>
          <w:u w:color="000000" w:themeColor="text1"/>
        </w:rPr>
        <w:t>; and</w:t>
      </w:r>
    </w:p>
    <w:p w:rsidR="00FB1CC2" w:rsidRDefault="00FB1CC2" w:rsidP="0014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401C0" w:rsidRPr="001401C0" w:rsidRDefault="00FB1CC2" w:rsidP="0014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w:t>
      </w:r>
      <w:r w:rsidR="001401C0" w:rsidRPr="001401C0">
        <w:rPr>
          <w:rFonts w:eastAsiaTheme="minorHAnsi"/>
          <w:color w:val="000000" w:themeColor="text1"/>
          <w:szCs w:val="22"/>
          <w:u w:color="000000" w:themeColor="text1"/>
        </w:rPr>
        <w:t>uring Mr. Barnfield</w:t>
      </w:r>
      <w:r w:rsidR="001346B5" w:rsidRPr="001346B5">
        <w:rPr>
          <w:rFonts w:eastAsiaTheme="minorHAnsi"/>
          <w:color w:val="000000" w:themeColor="text1"/>
          <w:szCs w:val="22"/>
          <w:u w:color="000000" w:themeColor="text1"/>
        </w:rPr>
        <w:t>’</w:t>
      </w:r>
      <w:r w:rsidR="001401C0" w:rsidRPr="001401C0">
        <w:rPr>
          <w:rFonts w:eastAsiaTheme="minorHAnsi"/>
          <w:color w:val="000000" w:themeColor="text1"/>
          <w:szCs w:val="22"/>
          <w:u w:color="000000" w:themeColor="text1"/>
        </w:rPr>
        <w:t xml:space="preserve">s tenure, granting organizations have awarded </w:t>
      </w:r>
      <w:r w:rsidR="006D72C6">
        <w:rPr>
          <w:rFonts w:eastAsiaTheme="minorHAnsi"/>
          <w:color w:val="000000" w:themeColor="text1"/>
          <w:szCs w:val="22"/>
          <w:u w:color="000000" w:themeColor="text1"/>
        </w:rPr>
        <w:t>his</w:t>
      </w:r>
      <w:r w:rsidR="001401C0" w:rsidRPr="001401C0">
        <w:rPr>
          <w:rFonts w:eastAsiaTheme="minorHAnsi"/>
          <w:color w:val="000000" w:themeColor="text1"/>
          <w:szCs w:val="22"/>
          <w:u w:color="000000" w:themeColor="text1"/>
        </w:rPr>
        <w:t xml:space="preserve"> district more than $2.5 million in funds for arts programs, and the district earned a U.S. Department of Education grant to create a neighborhood arts</w:t>
      </w:r>
      <w:r w:rsidR="001346B5">
        <w:rPr>
          <w:rFonts w:eastAsiaTheme="minorHAnsi"/>
          <w:color w:val="000000" w:themeColor="text1"/>
          <w:szCs w:val="22"/>
          <w:u w:color="000000" w:themeColor="text1"/>
        </w:rPr>
        <w:noBreakHyphen/>
      </w:r>
      <w:r w:rsidR="001401C0" w:rsidRPr="001401C0">
        <w:rPr>
          <w:rFonts w:eastAsiaTheme="minorHAnsi"/>
          <w:color w:val="000000" w:themeColor="text1"/>
          <w:szCs w:val="22"/>
          <w:u w:color="000000" w:themeColor="text1"/>
        </w:rPr>
        <w:t>focused middle school; and</w:t>
      </w:r>
    </w:p>
    <w:p w:rsidR="001401C0" w:rsidRPr="001401C0" w:rsidRDefault="001401C0" w:rsidP="0014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401C0" w:rsidRPr="001401C0" w:rsidRDefault="001401C0" w:rsidP="0014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401C0">
        <w:rPr>
          <w:rFonts w:eastAsiaTheme="minorHAnsi"/>
          <w:color w:val="000000" w:themeColor="text1"/>
          <w:szCs w:val="22"/>
          <w:u w:color="000000" w:themeColor="text1"/>
        </w:rPr>
        <w:t xml:space="preserve">Whereas, for his outstanding work in art education, </w:t>
      </w:r>
      <w:r w:rsidR="007204E6">
        <w:rPr>
          <w:rFonts w:eastAsiaTheme="minorHAnsi"/>
          <w:color w:val="000000" w:themeColor="text1"/>
          <w:szCs w:val="22"/>
          <w:u w:color="000000" w:themeColor="text1"/>
        </w:rPr>
        <w:t xml:space="preserve">over the years </w:t>
      </w:r>
      <w:r w:rsidRPr="001401C0">
        <w:rPr>
          <w:rFonts w:eastAsiaTheme="minorHAnsi"/>
          <w:color w:val="000000" w:themeColor="text1"/>
          <w:szCs w:val="22"/>
          <w:u w:color="000000" w:themeColor="text1"/>
        </w:rPr>
        <w:t>Larry Barnfield has been selected to receive several honors, including Teacher of the Year in two large districts, state honor</w:t>
      </w:r>
      <w:r w:rsidR="001346B5">
        <w:rPr>
          <w:rFonts w:eastAsiaTheme="minorHAnsi"/>
          <w:color w:val="000000" w:themeColor="text1"/>
          <w:szCs w:val="22"/>
          <w:u w:color="000000" w:themeColor="text1"/>
        </w:rPr>
        <w:noBreakHyphen/>
      </w:r>
      <w:r w:rsidRPr="001401C0">
        <w:rPr>
          <w:rFonts w:eastAsiaTheme="minorHAnsi"/>
          <w:color w:val="000000" w:themeColor="text1"/>
          <w:szCs w:val="22"/>
          <w:u w:color="000000" w:themeColor="text1"/>
        </w:rPr>
        <w:t xml:space="preserve">roll teacher, Disney American Teacher Award, and, most recently, the </w:t>
      </w:r>
      <w:r w:rsidR="00863D8A">
        <w:rPr>
          <w:rFonts w:eastAsiaTheme="minorHAnsi"/>
          <w:color w:val="000000" w:themeColor="text1"/>
          <w:szCs w:val="22"/>
          <w:u w:color="000000" w:themeColor="text1"/>
        </w:rPr>
        <w:t xml:space="preserve">prestigious </w:t>
      </w:r>
      <w:r w:rsidRPr="001401C0">
        <w:rPr>
          <w:rFonts w:eastAsiaTheme="minorHAnsi"/>
          <w:color w:val="000000" w:themeColor="text1"/>
          <w:szCs w:val="22"/>
          <w:u w:color="000000" w:themeColor="text1"/>
        </w:rPr>
        <w:t>Elizabeth O</w:t>
      </w:r>
      <w:r w:rsidR="001346B5" w:rsidRPr="001346B5">
        <w:rPr>
          <w:rFonts w:eastAsiaTheme="minorHAnsi"/>
          <w:color w:val="000000" w:themeColor="text1"/>
          <w:szCs w:val="22"/>
          <w:u w:color="000000" w:themeColor="text1"/>
        </w:rPr>
        <w:t>’</w:t>
      </w:r>
      <w:r w:rsidRPr="001401C0">
        <w:rPr>
          <w:rFonts w:eastAsiaTheme="minorHAnsi"/>
          <w:color w:val="000000" w:themeColor="text1"/>
          <w:szCs w:val="22"/>
          <w:u w:color="000000" w:themeColor="text1"/>
        </w:rPr>
        <w:t>Neill Verner Arts in Education Award</w:t>
      </w:r>
      <w:r w:rsidR="00863D8A">
        <w:rPr>
          <w:rFonts w:eastAsiaTheme="minorHAnsi"/>
          <w:color w:val="000000" w:themeColor="text1"/>
          <w:szCs w:val="22"/>
          <w:u w:color="000000" w:themeColor="text1"/>
        </w:rPr>
        <w:t xml:space="preserve"> for 2010</w:t>
      </w:r>
      <w:r w:rsidRPr="001401C0">
        <w:rPr>
          <w:rFonts w:eastAsiaTheme="minorHAnsi"/>
          <w:color w:val="000000" w:themeColor="text1"/>
          <w:szCs w:val="22"/>
          <w:u w:color="000000" w:themeColor="text1"/>
        </w:rPr>
        <w:t>; and</w:t>
      </w:r>
    </w:p>
    <w:p w:rsidR="00F90A2F" w:rsidRDefault="00F90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EAF" w:rsidRDefault="002C6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63D8">
        <w:t xml:space="preserve">grateful for his commitment to the students of South Carolina, the House of Representatives takes great pleasure in recognizing and saluting Larry S. Barnfield on receiving this, his latest honor. </w:t>
      </w:r>
      <w:r w:rsidR="00F12EAF">
        <w:t>Now, therefore,</w:t>
      </w:r>
    </w:p>
    <w:p w:rsidR="00F12EAF" w:rsidRDefault="00F12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EAF" w:rsidRDefault="00F12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12EAF" w:rsidRDefault="00F12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CA3" w:rsidRDefault="00F12EAF" w:rsidP="005B0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E263D8">
        <w:t xml:space="preserve"> </w:t>
      </w:r>
      <w:r w:rsidR="005B0CA3" w:rsidRPr="005B0CA3">
        <w:rPr>
          <w:rFonts w:eastAsiaTheme="minorHAnsi"/>
          <w:color w:val="000000" w:themeColor="text1"/>
          <w:szCs w:val="22"/>
          <w:u w:color="000000" w:themeColor="text1"/>
        </w:rPr>
        <w:t>the members of the South Carolina House of Representatives, by this resolution,</w:t>
      </w:r>
      <w:r w:rsidR="005B0CA3">
        <w:rPr>
          <w:rFonts w:eastAsiaTheme="minorHAnsi"/>
          <w:color w:val="000000" w:themeColor="text1"/>
          <w:szCs w:val="22"/>
          <w:u w:color="000000" w:themeColor="text1"/>
        </w:rPr>
        <w:t xml:space="preserve"> </w:t>
      </w:r>
      <w:r w:rsidR="005B0CA3">
        <w:t>congratulate Larry S. Barnfield of Summerville on being selected to receive the 2012 N</w:t>
      </w:r>
      <w:r w:rsidR="005B0CA3" w:rsidRPr="00F90A2F">
        <w:rPr>
          <w:rFonts w:eastAsiaTheme="minorHAnsi"/>
          <w:color w:val="000000" w:themeColor="text1"/>
          <w:szCs w:val="22"/>
          <w:u w:color="000000" w:themeColor="text1"/>
        </w:rPr>
        <w:t xml:space="preserve">ational </w:t>
      </w:r>
      <w:r w:rsidR="005B0CA3">
        <w:rPr>
          <w:rFonts w:eastAsiaTheme="minorHAnsi"/>
          <w:color w:val="000000" w:themeColor="text1"/>
          <w:szCs w:val="22"/>
          <w:u w:color="000000" w:themeColor="text1"/>
        </w:rPr>
        <w:t>A</w:t>
      </w:r>
      <w:r w:rsidR="005B0CA3" w:rsidRPr="00F90A2F">
        <w:rPr>
          <w:rFonts w:eastAsiaTheme="minorHAnsi"/>
          <w:color w:val="000000" w:themeColor="text1"/>
          <w:szCs w:val="22"/>
          <w:u w:color="000000" w:themeColor="text1"/>
        </w:rPr>
        <w:t xml:space="preserve">rt </w:t>
      </w:r>
      <w:r w:rsidR="005B0CA3">
        <w:rPr>
          <w:rFonts w:eastAsiaTheme="minorHAnsi"/>
          <w:color w:val="000000" w:themeColor="text1"/>
          <w:szCs w:val="22"/>
          <w:u w:color="000000" w:themeColor="text1"/>
        </w:rPr>
        <w:t>E</w:t>
      </w:r>
      <w:r w:rsidR="005B0CA3" w:rsidRPr="00F90A2F">
        <w:rPr>
          <w:rFonts w:eastAsiaTheme="minorHAnsi"/>
          <w:color w:val="000000" w:themeColor="text1"/>
          <w:szCs w:val="22"/>
          <w:u w:color="000000" w:themeColor="text1"/>
        </w:rPr>
        <w:t xml:space="preserve">ducation </w:t>
      </w:r>
      <w:r w:rsidR="005B0CA3">
        <w:rPr>
          <w:rFonts w:eastAsiaTheme="minorHAnsi"/>
          <w:color w:val="000000" w:themeColor="text1"/>
          <w:szCs w:val="22"/>
          <w:u w:color="000000" w:themeColor="text1"/>
        </w:rPr>
        <w:t>A</w:t>
      </w:r>
      <w:r w:rsidR="005B0CA3" w:rsidRPr="00F90A2F">
        <w:rPr>
          <w:rFonts w:eastAsiaTheme="minorHAnsi"/>
          <w:color w:val="000000" w:themeColor="text1"/>
          <w:szCs w:val="22"/>
          <w:u w:color="000000" w:themeColor="text1"/>
        </w:rPr>
        <w:t xml:space="preserve">ssociation </w:t>
      </w:r>
      <w:r w:rsidR="005B0CA3">
        <w:rPr>
          <w:rFonts w:eastAsiaTheme="minorHAnsi"/>
          <w:color w:val="000000" w:themeColor="text1"/>
          <w:szCs w:val="22"/>
          <w:u w:color="000000" w:themeColor="text1"/>
        </w:rPr>
        <w:t>N</w:t>
      </w:r>
      <w:r w:rsidR="005B0CA3" w:rsidRPr="00F90A2F">
        <w:rPr>
          <w:rFonts w:eastAsiaTheme="minorHAnsi"/>
          <w:color w:val="000000" w:themeColor="text1"/>
          <w:szCs w:val="22"/>
          <w:u w:color="000000" w:themeColor="text1"/>
        </w:rPr>
        <w:t xml:space="preserve">ational </w:t>
      </w:r>
      <w:r w:rsidR="005B0CA3">
        <w:rPr>
          <w:rFonts w:eastAsiaTheme="minorHAnsi"/>
          <w:color w:val="000000" w:themeColor="text1"/>
          <w:szCs w:val="22"/>
          <w:u w:color="000000" w:themeColor="text1"/>
        </w:rPr>
        <w:t>S</w:t>
      </w:r>
      <w:r w:rsidR="005B0CA3" w:rsidRPr="00F90A2F">
        <w:rPr>
          <w:rFonts w:eastAsiaTheme="minorHAnsi"/>
          <w:color w:val="000000" w:themeColor="text1"/>
          <w:szCs w:val="22"/>
          <w:u w:color="000000" w:themeColor="text1"/>
        </w:rPr>
        <w:t>upervision/</w:t>
      </w:r>
      <w:r w:rsidR="005B0CA3">
        <w:rPr>
          <w:rFonts w:eastAsiaTheme="minorHAnsi"/>
          <w:color w:val="000000" w:themeColor="text1"/>
          <w:szCs w:val="22"/>
          <w:u w:color="000000" w:themeColor="text1"/>
        </w:rPr>
        <w:t>A</w:t>
      </w:r>
      <w:r w:rsidR="005B0CA3" w:rsidRPr="00F90A2F">
        <w:rPr>
          <w:rFonts w:eastAsiaTheme="minorHAnsi"/>
          <w:color w:val="000000" w:themeColor="text1"/>
          <w:szCs w:val="22"/>
          <w:u w:color="000000" w:themeColor="text1"/>
        </w:rPr>
        <w:t xml:space="preserve">dministration </w:t>
      </w:r>
      <w:r w:rsidR="005B0CA3">
        <w:rPr>
          <w:rFonts w:eastAsiaTheme="minorHAnsi"/>
          <w:color w:val="000000" w:themeColor="text1"/>
          <w:szCs w:val="22"/>
          <w:u w:color="000000" w:themeColor="text1"/>
        </w:rPr>
        <w:t>A</w:t>
      </w:r>
      <w:r w:rsidR="005B0CA3" w:rsidRPr="00F90A2F">
        <w:rPr>
          <w:rFonts w:eastAsiaTheme="minorHAnsi"/>
          <w:color w:val="000000" w:themeColor="text1"/>
          <w:szCs w:val="22"/>
          <w:u w:color="000000" w:themeColor="text1"/>
        </w:rPr>
        <w:t xml:space="preserve">rt </w:t>
      </w:r>
      <w:r w:rsidR="005B0CA3">
        <w:rPr>
          <w:rFonts w:eastAsiaTheme="minorHAnsi"/>
          <w:color w:val="000000" w:themeColor="text1"/>
          <w:szCs w:val="22"/>
          <w:u w:color="000000" w:themeColor="text1"/>
        </w:rPr>
        <w:t>E</w:t>
      </w:r>
      <w:r w:rsidR="005B0CA3" w:rsidRPr="00F90A2F">
        <w:rPr>
          <w:rFonts w:eastAsiaTheme="minorHAnsi"/>
          <w:color w:val="000000" w:themeColor="text1"/>
          <w:szCs w:val="22"/>
          <w:u w:color="000000" w:themeColor="text1"/>
        </w:rPr>
        <w:t xml:space="preserve">ducator of the </w:t>
      </w:r>
      <w:r w:rsidR="005B0CA3">
        <w:rPr>
          <w:rFonts w:eastAsiaTheme="minorHAnsi"/>
          <w:color w:val="000000" w:themeColor="text1"/>
          <w:szCs w:val="22"/>
          <w:u w:color="000000" w:themeColor="text1"/>
        </w:rPr>
        <w:t>Y</w:t>
      </w:r>
      <w:r w:rsidR="005B0CA3" w:rsidRPr="00F90A2F">
        <w:rPr>
          <w:rFonts w:eastAsiaTheme="minorHAnsi"/>
          <w:color w:val="000000" w:themeColor="text1"/>
          <w:szCs w:val="22"/>
          <w:u w:color="000000" w:themeColor="text1"/>
        </w:rPr>
        <w:t xml:space="preserve">ear </w:t>
      </w:r>
      <w:r w:rsidR="005B0CA3">
        <w:rPr>
          <w:rFonts w:eastAsiaTheme="minorHAnsi"/>
          <w:color w:val="000000" w:themeColor="text1"/>
          <w:szCs w:val="22"/>
          <w:u w:color="000000" w:themeColor="text1"/>
        </w:rPr>
        <w:t>A</w:t>
      </w:r>
      <w:r w:rsidR="005B0CA3" w:rsidRPr="00F90A2F">
        <w:rPr>
          <w:rFonts w:eastAsiaTheme="minorHAnsi"/>
          <w:color w:val="000000" w:themeColor="text1"/>
          <w:szCs w:val="22"/>
          <w:u w:color="000000" w:themeColor="text1"/>
        </w:rPr>
        <w:t>ward</w:t>
      </w:r>
      <w:r w:rsidR="005B0CA3">
        <w:rPr>
          <w:rFonts w:eastAsiaTheme="minorHAnsi"/>
          <w:color w:val="000000" w:themeColor="text1"/>
          <w:szCs w:val="22"/>
          <w:u w:color="000000" w:themeColor="text1"/>
        </w:rPr>
        <w:t>, and commend him for his many years of outstanding service as a South Carolina art educator</w:t>
      </w:r>
      <w:r w:rsidR="005B0CA3" w:rsidRPr="00F90A2F">
        <w:rPr>
          <w:rFonts w:eastAsiaTheme="minorHAnsi"/>
          <w:color w:val="000000" w:themeColor="text1"/>
          <w:szCs w:val="22"/>
          <w:u w:color="000000" w:themeColor="text1"/>
        </w:rPr>
        <w:t>.</w:t>
      </w:r>
    </w:p>
    <w:p w:rsidR="00F12EAF" w:rsidRDefault="00F12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2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B0CA3">
        <w:t xml:space="preserve">provided </w:t>
      </w:r>
      <w:r>
        <w:t>to</w:t>
      </w:r>
      <w:r w:rsidR="005B0CA3">
        <w:t xml:space="preserve"> Larry S. Barnfield.</w:t>
      </w:r>
    </w:p>
    <w:p w:rsidR="00B94F2B" w:rsidRDefault="001346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4F2B" w:rsidRDefault="00B94F2B" w:rsidP="0073088E">
      <w:pPr>
        <w:suppressAutoHyphens/>
      </w:pPr>
    </w:p>
    <w:sectPr w:rsidR="00B94F2B" w:rsidSect="0073088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FB8" w:rsidRDefault="00D94FB8" w:rsidP="009F0C77">
      <w:r>
        <w:separator/>
      </w:r>
    </w:p>
  </w:endnote>
  <w:endnote w:type="continuationSeparator" w:id="0">
    <w:p w:rsidR="00D94FB8" w:rsidRDefault="00D94F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4DCFE4-DDBA-4A6C-A7EC-20194A76167D}"/>
    <w:embedBold r:id="rId2" w:fontKey="{46F66B1F-262A-4BA4-9C55-58608A305A3B}"/>
  </w:font>
  <w:font w:name="Calibri">
    <w:panose1 w:val="020F0502020204030204"/>
    <w:charset w:val="00"/>
    <w:family w:val="swiss"/>
    <w:pitch w:val="variable"/>
    <w:sig w:usb0="E10002FF" w:usb1="4000ACFF" w:usb2="00000009" w:usb3="00000000" w:csb0="0000019F" w:csb1="00000000"/>
    <w:embedRegular r:id="rId3" w:fontKey="{06DE0367-44EF-4100-98F3-AFE5E8A113C9}"/>
  </w:font>
  <w:font w:name="Cambria">
    <w:panose1 w:val="02040503050406030204"/>
    <w:charset w:val="00"/>
    <w:family w:val="roman"/>
    <w:pitch w:val="variable"/>
    <w:sig w:usb0="E00002FF" w:usb1="400004FF" w:usb2="00000000" w:usb3="00000000" w:csb0="0000019F" w:csb1="00000000"/>
    <w:embedRegular r:id="rId4" w:fontKey="{41C942D0-0419-47D0-884A-12B410C842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88E" w:rsidRPr="00B94F2B" w:rsidRDefault="0073088E" w:rsidP="00B94F2B">
    <w:pPr>
      <w:pStyle w:val="Footer"/>
      <w:tabs>
        <w:tab w:val="clear" w:pos="4680"/>
        <w:tab w:val="clear" w:pos="9360"/>
        <w:tab w:val="center" w:pos="2995"/>
      </w:tabs>
      <w:spacing w:before="120"/>
    </w:pPr>
    <w:r>
      <w:t>[4988]</w:t>
    </w:r>
    <w:r>
      <w:tab/>
    </w:r>
    <w:r w:rsidR="00EF673E">
      <w:fldChar w:fldCharType="begin"/>
    </w:r>
    <w:r w:rsidR="00EF673E">
      <w:instrText xml:space="preserve"> PAGE  \* MERGEFORMAT </w:instrText>
    </w:r>
    <w:r w:rsidR="00EF673E">
      <w:fldChar w:fldCharType="separate"/>
    </w:r>
    <w:r w:rsidR="00EF673E">
      <w:rPr>
        <w:noProof/>
      </w:rPr>
      <w:t>1</w:t>
    </w:r>
    <w:r w:rsidR="00EF67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FB8" w:rsidRDefault="00D94FB8" w:rsidP="009F0C77">
      <w:r>
        <w:separator/>
      </w:r>
    </w:p>
  </w:footnote>
  <w:footnote w:type="continuationSeparator" w:id="0">
    <w:p w:rsidR="00D94FB8" w:rsidRDefault="00D94F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77AB12"/>
    <w:docVar w:name="CoverBillType" w:val="r"/>
    <w:docVar w:name="docpath" w:val="L:\Council\bills\RM\1477AB12.DOCX"/>
    <w:docVar w:name="dvBillNumber" w:val="4988"/>
    <w:docVar w:name="dvBillNumberPrefix" w:val="H. "/>
    <w:docVar w:name="dvOriginalBody" w:val="House"/>
    <w:docVar w:name="dvSteno" w:val="RM"/>
    <w:docVar w:name="NameofBody" w:val="h"/>
    <w:docVar w:name="vgroup2" w:val="Council"/>
  </w:docVars>
  <w:rsids>
    <w:rsidRoot w:val="00E047B3"/>
    <w:rsid w:val="00011869"/>
    <w:rsid w:val="00053A69"/>
    <w:rsid w:val="000E1785"/>
    <w:rsid w:val="000F40FA"/>
    <w:rsid w:val="0010244A"/>
    <w:rsid w:val="0010776B"/>
    <w:rsid w:val="00133E66"/>
    <w:rsid w:val="001346B5"/>
    <w:rsid w:val="001401C0"/>
    <w:rsid w:val="001435A3"/>
    <w:rsid w:val="00172A28"/>
    <w:rsid w:val="00175C15"/>
    <w:rsid w:val="00195DE4"/>
    <w:rsid w:val="001D08F2"/>
    <w:rsid w:val="001D525B"/>
    <w:rsid w:val="001D7F4F"/>
    <w:rsid w:val="00216E44"/>
    <w:rsid w:val="002321B6"/>
    <w:rsid w:val="00250967"/>
    <w:rsid w:val="00251707"/>
    <w:rsid w:val="002543C8"/>
    <w:rsid w:val="00284AAE"/>
    <w:rsid w:val="00295ECD"/>
    <w:rsid w:val="002C6F5E"/>
    <w:rsid w:val="002E5912"/>
    <w:rsid w:val="002F35F9"/>
    <w:rsid w:val="00325348"/>
    <w:rsid w:val="0032732C"/>
    <w:rsid w:val="00336AD0"/>
    <w:rsid w:val="0037079A"/>
    <w:rsid w:val="003D01E8"/>
    <w:rsid w:val="003E5288"/>
    <w:rsid w:val="003F6D79"/>
    <w:rsid w:val="0041760A"/>
    <w:rsid w:val="00417C01"/>
    <w:rsid w:val="00471467"/>
    <w:rsid w:val="004809EE"/>
    <w:rsid w:val="004E7D54"/>
    <w:rsid w:val="005273C6"/>
    <w:rsid w:val="00530A69"/>
    <w:rsid w:val="00545593"/>
    <w:rsid w:val="00571B18"/>
    <w:rsid w:val="00577C6C"/>
    <w:rsid w:val="005B0CA3"/>
    <w:rsid w:val="005B28C0"/>
    <w:rsid w:val="005C2FE2"/>
    <w:rsid w:val="005E2BC9"/>
    <w:rsid w:val="00605102"/>
    <w:rsid w:val="00617772"/>
    <w:rsid w:val="006215AA"/>
    <w:rsid w:val="00655A91"/>
    <w:rsid w:val="006913C9"/>
    <w:rsid w:val="0069470D"/>
    <w:rsid w:val="006D72C6"/>
    <w:rsid w:val="007204E6"/>
    <w:rsid w:val="0073088E"/>
    <w:rsid w:val="00734F00"/>
    <w:rsid w:val="007447F5"/>
    <w:rsid w:val="007A1777"/>
    <w:rsid w:val="007A70AE"/>
    <w:rsid w:val="00824AB2"/>
    <w:rsid w:val="00833616"/>
    <w:rsid w:val="008362E8"/>
    <w:rsid w:val="008528B8"/>
    <w:rsid w:val="00863D8A"/>
    <w:rsid w:val="008A1768"/>
    <w:rsid w:val="008F4429"/>
    <w:rsid w:val="00906F4F"/>
    <w:rsid w:val="0094021A"/>
    <w:rsid w:val="009C6A0B"/>
    <w:rsid w:val="009F0C77"/>
    <w:rsid w:val="009F4DD1"/>
    <w:rsid w:val="00A41684"/>
    <w:rsid w:val="00A64E80"/>
    <w:rsid w:val="00A72BCD"/>
    <w:rsid w:val="00A741D9"/>
    <w:rsid w:val="00A833AB"/>
    <w:rsid w:val="00A9133C"/>
    <w:rsid w:val="00A9741D"/>
    <w:rsid w:val="00AD4B17"/>
    <w:rsid w:val="00B412D4"/>
    <w:rsid w:val="00B94F2B"/>
    <w:rsid w:val="00BB010E"/>
    <w:rsid w:val="00BC25C3"/>
    <w:rsid w:val="00BE3C22"/>
    <w:rsid w:val="00C0345E"/>
    <w:rsid w:val="00C3483A"/>
    <w:rsid w:val="00C42D10"/>
    <w:rsid w:val="00C74E9D"/>
    <w:rsid w:val="00C82FD3"/>
    <w:rsid w:val="00C92819"/>
    <w:rsid w:val="00CC6B7B"/>
    <w:rsid w:val="00CD2089"/>
    <w:rsid w:val="00D73A67"/>
    <w:rsid w:val="00D94FB8"/>
    <w:rsid w:val="00D970A9"/>
    <w:rsid w:val="00DA01F5"/>
    <w:rsid w:val="00DF3845"/>
    <w:rsid w:val="00E047B3"/>
    <w:rsid w:val="00E263D8"/>
    <w:rsid w:val="00E41911"/>
    <w:rsid w:val="00E92EEF"/>
    <w:rsid w:val="00EF673E"/>
    <w:rsid w:val="00F12EAF"/>
    <w:rsid w:val="00F24442"/>
    <w:rsid w:val="00F30855"/>
    <w:rsid w:val="00F50AE3"/>
    <w:rsid w:val="00F67CF1"/>
    <w:rsid w:val="00F81BE7"/>
    <w:rsid w:val="00F840F0"/>
    <w:rsid w:val="00F90A2F"/>
    <w:rsid w:val="00FB0D0D"/>
    <w:rsid w:val="00FB1CC2"/>
    <w:rsid w:val="00FB43B4"/>
    <w:rsid w:val="00FC7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B03FE4D-6046-49A3-8D86-A7BAB1301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308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988_20120313.docx" TargetMode="External"/><Relationship Id="rId3" Type="http://schemas.openxmlformats.org/officeDocument/2006/relationships/settings" Target="settings.xml"/><Relationship Id="rId7" Type="http://schemas.openxmlformats.org/officeDocument/2006/relationships/hyperlink" Target="file:///h:\hj%20archive\2012\03-1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97527-4A75-4C3B-BF69-DE10D6D93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495</Words>
  <Characters>2848</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4988: Larry S. Barnfield - South Carolina Legislature Online</dc:title>
  <dc:subject/>
  <dc:creator>rosannemcdowell</dc:creator>
  <cp:keywords/>
  <dc:description/>
  <cp:lastModifiedBy>N Cumfer</cp:lastModifiedBy>
  <cp:revision>2</cp:revision>
  <dcterms:created xsi:type="dcterms:W3CDTF">2014-11-24T14:53:00Z</dcterms:created>
  <dcterms:modified xsi:type="dcterms:W3CDTF">2014-11-24T14:53:00Z</dcterms:modified>
</cp:coreProperties>
</file>