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D3A" w:rsidRDefault="00213D3A" w:rsidP="00213D3A">
      <w:pPr>
        <w:widowControl w:val="0"/>
        <w:jc w:val="center"/>
      </w:pPr>
      <w:bookmarkStart w:id="0" w:name="_GoBack"/>
      <w:bookmarkEnd w:id="0"/>
      <w:r w:rsidRPr="00213D3A">
        <w:rPr>
          <w:b/>
        </w:rPr>
        <w:t>South Carolina General Assembly</w:t>
      </w:r>
    </w:p>
    <w:p w:rsidR="00213D3A" w:rsidRDefault="00213D3A" w:rsidP="00213D3A">
      <w:pPr>
        <w:widowControl w:val="0"/>
        <w:jc w:val="center"/>
      </w:pPr>
      <w:r>
        <w:t>119th Session, 2011-2012</w:t>
      </w:r>
    </w:p>
    <w:p w:rsidR="00213D3A" w:rsidRDefault="00213D3A" w:rsidP="00213D3A">
      <w:pPr>
        <w:widowControl w:val="0"/>
        <w:jc w:val="left"/>
      </w:pPr>
    </w:p>
    <w:p w:rsidR="00213D3A" w:rsidRDefault="00213D3A" w:rsidP="00213D3A">
      <w:pPr>
        <w:widowControl w:val="0"/>
        <w:jc w:val="left"/>
        <w:rPr>
          <w:b/>
        </w:rPr>
      </w:pPr>
      <w:r w:rsidRPr="00213D3A">
        <w:rPr>
          <w:b/>
        </w:rPr>
        <w:t>H. 5182</w:t>
      </w:r>
    </w:p>
    <w:p w:rsidR="00213D3A" w:rsidRDefault="00213D3A" w:rsidP="00213D3A">
      <w:pPr>
        <w:widowControl w:val="0"/>
        <w:jc w:val="left"/>
        <w:rPr>
          <w:b/>
        </w:rPr>
      </w:pPr>
    </w:p>
    <w:p w:rsidR="00213D3A" w:rsidRDefault="00213D3A" w:rsidP="00213D3A">
      <w:pPr>
        <w:widowControl w:val="0"/>
        <w:jc w:val="left"/>
      </w:pPr>
      <w:r w:rsidRPr="00213D3A">
        <w:rPr>
          <w:b/>
        </w:rPr>
        <w:t>STATUS INFORMATION</w:t>
      </w:r>
    </w:p>
    <w:p w:rsidR="00213D3A" w:rsidRDefault="00213D3A" w:rsidP="00213D3A">
      <w:pPr>
        <w:widowControl w:val="0"/>
        <w:jc w:val="left"/>
      </w:pPr>
    </w:p>
    <w:p w:rsidR="00213D3A" w:rsidRDefault="00213D3A" w:rsidP="00213D3A">
      <w:pPr>
        <w:widowControl w:val="0"/>
        <w:jc w:val="left"/>
      </w:pPr>
      <w:r>
        <w:t>Joint Resolution</w:t>
      </w:r>
    </w:p>
    <w:p w:rsidR="00213D3A" w:rsidRDefault="00441566" w:rsidP="00213D3A">
      <w:pPr>
        <w:widowControl w:val="0"/>
        <w:jc w:val="left"/>
      </w:pPr>
      <w:r>
        <w:t>Sponsors: Reps. Atwater, Crawford, Ott, Huggins, Cobb</w:t>
      </w:r>
      <w:r>
        <w:noBreakHyphen/>
        <w:t>Hunter, Bingham, Spires, Quinn, Daning, Crosby, Frye, Butler Garrick, Erickson, McEachern, Southard, Barfield, Bowen, Dillard, Harrell, Hart, Henderson, Howard, Limehouse, Lowe, Pitts, Sellers, Simrill, G.M. Smith, G.R. Smith, Toole and Willis</w:t>
      </w:r>
    </w:p>
    <w:p w:rsidR="00213D3A" w:rsidRDefault="00213D3A" w:rsidP="00213D3A">
      <w:pPr>
        <w:widowControl w:val="0"/>
        <w:jc w:val="left"/>
      </w:pPr>
      <w:r>
        <w:t>Document Path: l:\council\bills\nbd\12242ac12.docx</w:t>
      </w:r>
    </w:p>
    <w:p w:rsidR="00213D3A" w:rsidRDefault="00213D3A" w:rsidP="00213D3A">
      <w:pPr>
        <w:widowControl w:val="0"/>
        <w:jc w:val="left"/>
      </w:pPr>
    </w:p>
    <w:p w:rsidR="005D2CD3" w:rsidRDefault="005D2CD3" w:rsidP="00213D3A">
      <w:pPr>
        <w:widowControl w:val="0"/>
        <w:jc w:val="left"/>
      </w:pPr>
      <w:r>
        <w:t>Introduced in the House on April 26, 2012</w:t>
      </w:r>
    </w:p>
    <w:p w:rsidR="005D2CD3" w:rsidRDefault="005D2CD3" w:rsidP="00213D3A">
      <w:pPr>
        <w:widowControl w:val="0"/>
        <w:jc w:val="left"/>
      </w:pPr>
      <w:r>
        <w:t>Introduced in the Senate on May 3, 2012</w:t>
      </w:r>
    </w:p>
    <w:p w:rsidR="005D2CD3" w:rsidRPr="005D2CD3" w:rsidRDefault="005D2CD3" w:rsidP="00213D3A">
      <w:pPr>
        <w:widowControl w:val="0"/>
        <w:jc w:val="left"/>
      </w:pPr>
      <w:r>
        <w:t xml:space="preserve">Currently residing in the Senate Committee on </w:t>
      </w:r>
      <w:r w:rsidRPr="005D2CD3">
        <w:rPr>
          <w:b/>
        </w:rPr>
        <w:t>Medical Affairs</w:t>
      </w:r>
    </w:p>
    <w:p w:rsidR="005D2CD3" w:rsidRDefault="005D2CD3" w:rsidP="00213D3A">
      <w:pPr>
        <w:widowControl w:val="0"/>
        <w:jc w:val="left"/>
      </w:pPr>
    </w:p>
    <w:p w:rsidR="00213D3A" w:rsidRDefault="00213D3A" w:rsidP="00213D3A">
      <w:pPr>
        <w:widowControl w:val="0"/>
        <w:jc w:val="left"/>
      </w:pPr>
      <w:r>
        <w:t xml:space="preserve">Summary: </w:t>
      </w:r>
      <w:r w:rsidR="00144ED7">
        <w:t>Congress to take necessary actions to halt the introduction of ICD-10</w:t>
      </w:r>
    </w:p>
    <w:p w:rsidR="00213D3A" w:rsidRDefault="00213D3A" w:rsidP="00213D3A">
      <w:pPr>
        <w:widowControl w:val="0"/>
        <w:jc w:val="left"/>
      </w:pPr>
    </w:p>
    <w:p w:rsidR="00213D3A" w:rsidRDefault="00213D3A" w:rsidP="00213D3A">
      <w:pPr>
        <w:widowControl w:val="0"/>
        <w:jc w:val="left"/>
      </w:pPr>
    </w:p>
    <w:p w:rsidR="00213D3A" w:rsidRDefault="00213D3A" w:rsidP="00213D3A">
      <w:pPr>
        <w:widowControl w:val="0"/>
        <w:tabs>
          <w:tab w:val="center" w:pos="590"/>
          <w:tab w:val="center" w:pos="1440"/>
          <w:tab w:val="left" w:pos="1872"/>
          <w:tab w:val="left" w:pos="9187"/>
        </w:tabs>
        <w:jc w:val="left"/>
      </w:pPr>
      <w:r w:rsidRPr="00213D3A">
        <w:rPr>
          <w:b/>
        </w:rPr>
        <w:t>HISTORY OF LEGISLATIVE ACTIONS</w:t>
      </w:r>
    </w:p>
    <w:p w:rsidR="00213D3A" w:rsidRDefault="00213D3A" w:rsidP="00213D3A">
      <w:pPr>
        <w:widowControl w:val="0"/>
        <w:tabs>
          <w:tab w:val="center" w:pos="590"/>
          <w:tab w:val="center" w:pos="1440"/>
          <w:tab w:val="left" w:pos="1872"/>
          <w:tab w:val="left" w:pos="9187"/>
        </w:tabs>
        <w:jc w:val="left"/>
      </w:pPr>
    </w:p>
    <w:p w:rsidR="00213D3A" w:rsidRPr="00213D3A" w:rsidRDefault="00213D3A" w:rsidP="00213D3A">
      <w:pPr>
        <w:widowControl w:val="0"/>
        <w:tabs>
          <w:tab w:val="center" w:pos="590"/>
          <w:tab w:val="center" w:pos="1440"/>
          <w:tab w:val="left" w:pos="1872"/>
          <w:tab w:val="left" w:pos="9187"/>
        </w:tabs>
        <w:jc w:val="left"/>
      </w:pPr>
      <w:r w:rsidRPr="00213D3A">
        <w:rPr>
          <w:u w:val="single"/>
        </w:rPr>
        <w:tab/>
        <w:t>Date</w:t>
      </w:r>
      <w:r w:rsidRPr="00213D3A">
        <w:rPr>
          <w:u w:val="single"/>
        </w:rPr>
        <w:tab/>
        <w:t>Body</w:t>
      </w:r>
      <w:r w:rsidRPr="00213D3A">
        <w:rPr>
          <w:u w:val="single"/>
        </w:rPr>
        <w:tab/>
        <w:t>Action Description with journal page number</w:t>
      </w:r>
      <w:r w:rsidRPr="00213D3A">
        <w:rPr>
          <w:u w:val="single"/>
        </w:rPr>
        <w:tab/>
      </w:r>
    </w:p>
    <w:p w:rsidR="006B625F" w:rsidRDefault="006B625F" w:rsidP="006B625F">
      <w:pPr>
        <w:widowControl w:val="0"/>
        <w:tabs>
          <w:tab w:val="right" w:pos="1008"/>
          <w:tab w:val="left" w:pos="1152"/>
          <w:tab w:val="left" w:pos="1872"/>
          <w:tab w:val="left" w:pos="9187"/>
        </w:tabs>
        <w:ind w:left="2088" w:hanging="2088"/>
        <w:jc w:val="left"/>
      </w:pPr>
      <w:r>
        <w:tab/>
        <w:t>4/26/2012</w:t>
      </w:r>
      <w:r>
        <w:tab/>
        <w:t>House</w:t>
      </w:r>
      <w:r>
        <w:tab/>
      </w:r>
      <w:r w:rsidRPr="00954C15">
        <w:t>Introduced and read first time (</w:t>
      </w:r>
      <w:hyperlink r:id="rId7" w:history="1">
        <w:r w:rsidRPr="00954C15">
          <w:rPr>
            <w:rStyle w:val="Hyperlink"/>
          </w:rPr>
          <w:t>House Journal</w:t>
        </w:r>
        <w:r w:rsidRPr="00954C15">
          <w:rPr>
            <w:rStyle w:val="Hyperlink"/>
          </w:rPr>
          <w:noBreakHyphen/>
          <w:t>page 14</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4/26/2012</w:t>
      </w:r>
      <w:r>
        <w:tab/>
        <w:t>House</w:t>
      </w:r>
      <w:r>
        <w:tab/>
      </w:r>
      <w:r w:rsidRPr="00954C15">
        <w:t>Referred to Commit</w:t>
      </w:r>
      <w:r>
        <w:t xml:space="preserve">tee on </w:t>
      </w:r>
      <w:r w:rsidRPr="00954C15">
        <w:rPr>
          <w:b/>
        </w:rPr>
        <w:t>Invitations and Memorial Resolutions</w:t>
      </w:r>
      <w:r w:rsidRPr="00954C15">
        <w:t xml:space="preserve"> (</w:t>
      </w:r>
      <w:hyperlink r:id="rId8" w:history="1">
        <w:r w:rsidRPr="00954C15">
          <w:rPr>
            <w:rStyle w:val="Hyperlink"/>
          </w:rPr>
          <w:t>House Journal</w:t>
        </w:r>
        <w:r w:rsidRPr="00954C15">
          <w:rPr>
            <w:rStyle w:val="Hyperlink"/>
          </w:rPr>
          <w:noBreakHyphen/>
          <w:t>page 14</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5/1/2012</w:t>
      </w:r>
      <w:r>
        <w:tab/>
        <w:t>House</w:t>
      </w:r>
      <w:r>
        <w:tab/>
      </w:r>
      <w:r w:rsidRPr="00954C15">
        <w:t>Committee re</w:t>
      </w:r>
      <w:r>
        <w:t xml:space="preserve">port: Favorable </w:t>
      </w:r>
      <w:r w:rsidRPr="00954C15">
        <w:rPr>
          <w:b/>
        </w:rPr>
        <w:t>Invitations and Memorial Resolutions</w:t>
      </w:r>
      <w:r w:rsidRPr="00954C15">
        <w:t xml:space="preserve"> (</w:t>
      </w:r>
      <w:hyperlink r:id="rId9" w:history="1">
        <w:r w:rsidRPr="00954C15">
          <w:rPr>
            <w:rStyle w:val="Hyperlink"/>
          </w:rPr>
          <w:t>House Journal</w:t>
        </w:r>
        <w:r w:rsidRPr="00954C15">
          <w:rPr>
            <w:rStyle w:val="Hyperlink"/>
          </w:rPr>
          <w:noBreakHyphen/>
          <w:t>page 29</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lastRenderedPageBreak/>
        <w:tab/>
        <w:t>5/2/2012</w:t>
      </w:r>
      <w:r>
        <w:tab/>
      </w:r>
      <w:r>
        <w:tab/>
      </w:r>
      <w:r w:rsidRPr="00954C15">
        <w:t>Scrivener's error corrected</w:t>
      </w:r>
    </w:p>
    <w:p w:rsidR="006B625F" w:rsidRDefault="006B625F" w:rsidP="006B625F">
      <w:pPr>
        <w:widowControl w:val="0"/>
        <w:tabs>
          <w:tab w:val="right" w:pos="1008"/>
          <w:tab w:val="left" w:pos="1152"/>
          <w:tab w:val="left" w:pos="1872"/>
          <w:tab w:val="left" w:pos="9187"/>
        </w:tabs>
        <w:ind w:left="2088" w:hanging="2088"/>
        <w:jc w:val="left"/>
      </w:pPr>
      <w:r>
        <w:tab/>
        <w:t>5/2/2012</w:t>
      </w:r>
      <w:r>
        <w:tab/>
        <w:t>House</w:t>
      </w:r>
      <w:r>
        <w:tab/>
      </w:r>
      <w:r w:rsidRPr="00954C15">
        <w:t>Read second time (</w:t>
      </w:r>
      <w:hyperlink r:id="rId10" w:history="1">
        <w:r w:rsidRPr="00954C15">
          <w:rPr>
            <w:rStyle w:val="Hyperlink"/>
          </w:rPr>
          <w:t>House Journal</w:t>
        </w:r>
        <w:r w:rsidRPr="00954C15">
          <w:rPr>
            <w:rStyle w:val="Hyperlink"/>
          </w:rPr>
          <w:noBreakHyphen/>
          <w:t>page 9</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5/2/2012</w:t>
      </w:r>
      <w:r>
        <w:tab/>
        <w:t>House</w:t>
      </w:r>
      <w:r>
        <w:tab/>
      </w:r>
      <w:r w:rsidRPr="00954C15">
        <w:t>Roll call Yeas</w:t>
      </w:r>
      <w:r>
        <w:noBreakHyphen/>
      </w:r>
      <w:r w:rsidRPr="00954C15">
        <w:t>99  Nays</w:t>
      </w:r>
      <w:r>
        <w:noBreakHyphen/>
      </w:r>
      <w:r w:rsidRPr="00954C15">
        <w:t>0 (</w:t>
      </w:r>
      <w:hyperlink r:id="rId11" w:history="1">
        <w:r w:rsidRPr="00954C15">
          <w:rPr>
            <w:rStyle w:val="Hyperlink"/>
          </w:rPr>
          <w:t>House Journal</w:t>
        </w:r>
        <w:r w:rsidRPr="00954C15">
          <w:rPr>
            <w:rStyle w:val="Hyperlink"/>
          </w:rPr>
          <w:noBreakHyphen/>
          <w:t>page 10</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5/3/2012</w:t>
      </w:r>
      <w:r>
        <w:tab/>
        <w:t>House</w:t>
      </w:r>
      <w:r>
        <w:tab/>
      </w:r>
      <w:r w:rsidRPr="00954C15">
        <w:t>Rea</w:t>
      </w:r>
      <w:r>
        <w:t xml:space="preserve">d third time and sent to Senate </w:t>
      </w:r>
      <w:r w:rsidRPr="00954C15">
        <w:t>(</w:t>
      </w:r>
      <w:hyperlink r:id="rId12" w:history="1">
        <w:r w:rsidRPr="00954C15">
          <w:rPr>
            <w:rStyle w:val="Hyperlink"/>
          </w:rPr>
          <w:t>House Journal</w:t>
        </w:r>
        <w:r w:rsidRPr="00954C15">
          <w:rPr>
            <w:rStyle w:val="Hyperlink"/>
          </w:rPr>
          <w:noBreakHyphen/>
          <w:t>page 43</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5/3/2012</w:t>
      </w:r>
      <w:r>
        <w:tab/>
        <w:t>Senate</w:t>
      </w:r>
      <w:r>
        <w:tab/>
      </w:r>
      <w:r w:rsidRPr="00954C15">
        <w:t>Introduced and read first time (</w:t>
      </w:r>
      <w:hyperlink r:id="rId13" w:history="1">
        <w:r w:rsidRPr="00954C15">
          <w:rPr>
            <w:rStyle w:val="Hyperlink"/>
          </w:rPr>
          <w:t>Senate Journal</w:t>
        </w:r>
        <w:r w:rsidRPr="00954C15">
          <w:rPr>
            <w:rStyle w:val="Hyperlink"/>
          </w:rPr>
          <w:noBreakHyphen/>
          <w:t>page 7</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r>
        <w:tab/>
        <w:t>5/3/2012</w:t>
      </w:r>
      <w:r>
        <w:tab/>
        <w:t>Senate</w:t>
      </w:r>
      <w:r>
        <w:tab/>
      </w:r>
      <w:r w:rsidRPr="00954C15">
        <w:t xml:space="preserve">Referred </w:t>
      </w:r>
      <w:r>
        <w:t xml:space="preserve">to Committee on </w:t>
      </w:r>
      <w:r w:rsidRPr="00954C15">
        <w:rPr>
          <w:b/>
        </w:rPr>
        <w:t>Medical Affairs</w:t>
      </w:r>
      <w:r>
        <w:t xml:space="preserve"> </w:t>
      </w:r>
      <w:r w:rsidRPr="00954C15">
        <w:t>(</w:t>
      </w:r>
      <w:hyperlink r:id="rId14" w:history="1">
        <w:r w:rsidRPr="00954C15">
          <w:rPr>
            <w:rStyle w:val="Hyperlink"/>
          </w:rPr>
          <w:t>Senate Journal</w:t>
        </w:r>
        <w:r w:rsidRPr="00954C15">
          <w:rPr>
            <w:rStyle w:val="Hyperlink"/>
          </w:rPr>
          <w:noBreakHyphen/>
          <w:t>page 7</w:t>
        </w:r>
      </w:hyperlink>
      <w:r w:rsidRPr="00954C15">
        <w:t>)</w:t>
      </w:r>
    </w:p>
    <w:p w:rsidR="006B625F" w:rsidRDefault="006B625F" w:rsidP="006B625F">
      <w:pPr>
        <w:widowControl w:val="0"/>
        <w:tabs>
          <w:tab w:val="right" w:pos="1008"/>
          <w:tab w:val="left" w:pos="1152"/>
          <w:tab w:val="left" w:pos="1872"/>
          <w:tab w:val="left" w:pos="9187"/>
        </w:tabs>
        <w:ind w:left="2088" w:hanging="2088"/>
        <w:jc w:val="left"/>
      </w:pPr>
    </w:p>
    <w:p w:rsidR="00213D3A" w:rsidRPr="00213D3A" w:rsidRDefault="00213D3A" w:rsidP="00213D3A">
      <w:pPr>
        <w:widowControl w:val="0"/>
        <w:tabs>
          <w:tab w:val="right" w:pos="1008"/>
          <w:tab w:val="left" w:pos="1152"/>
          <w:tab w:val="left" w:pos="1872"/>
          <w:tab w:val="left" w:pos="9187"/>
        </w:tabs>
        <w:ind w:left="2088" w:hanging="2088"/>
        <w:jc w:val="left"/>
      </w:pPr>
    </w:p>
    <w:p w:rsidR="00213D3A" w:rsidRDefault="00213D3A" w:rsidP="00213D3A">
      <w:pPr>
        <w:widowControl w:val="0"/>
        <w:jc w:val="left"/>
      </w:pPr>
      <w:r w:rsidRPr="00213D3A">
        <w:rPr>
          <w:b/>
        </w:rPr>
        <w:t>VERSIONS OF THIS BILL</w:t>
      </w:r>
    </w:p>
    <w:p w:rsidR="00213D3A" w:rsidRDefault="00213D3A" w:rsidP="00213D3A">
      <w:pPr>
        <w:widowControl w:val="0"/>
        <w:jc w:val="left"/>
      </w:pPr>
    </w:p>
    <w:p w:rsidR="00213D3A" w:rsidRDefault="00C73806" w:rsidP="00213D3A">
      <w:pPr>
        <w:widowControl w:val="0"/>
        <w:jc w:val="left"/>
      </w:pPr>
      <w:hyperlink r:id="rId15" w:history="1">
        <w:r w:rsidR="00213D3A">
          <w:rPr>
            <w:rStyle w:val="Hyperlink"/>
          </w:rPr>
          <w:t>4/26/2012</w:t>
        </w:r>
      </w:hyperlink>
    </w:p>
    <w:p w:rsidR="00496FBD" w:rsidRDefault="00C73806" w:rsidP="00213D3A">
      <w:hyperlink r:id="rId16" w:history="1">
        <w:r w:rsidR="00496FBD" w:rsidRPr="00496FBD">
          <w:rPr>
            <w:rStyle w:val="Hyperlink"/>
          </w:rPr>
          <w:t>5/1/2012</w:t>
        </w:r>
      </w:hyperlink>
    </w:p>
    <w:p w:rsidR="001663DA" w:rsidRDefault="00C73806" w:rsidP="00213D3A">
      <w:hyperlink r:id="rId17" w:history="1">
        <w:r w:rsidR="001663DA" w:rsidRPr="001663DA">
          <w:rPr>
            <w:rStyle w:val="Hyperlink"/>
          </w:rPr>
          <w:t>5/2/2012</w:t>
        </w:r>
      </w:hyperlink>
    </w:p>
    <w:p w:rsidR="00213D3A" w:rsidRDefault="00213D3A" w:rsidP="00213D3A"/>
    <w:p w:rsidR="00213D3A" w:rsidRDefault="00213D3A" w:rsidP="00213D3A">
      <w:pPr>
        <w:sectPr w:rsidR="00213D3A" w:rsidSect="00213D3A">
          <w:pgSz w:w="12240" w:h="15840" w:code="1"/>
          <w:pgMar w:top="1080" w:right="1440" w:bottom="1080" w:left="1440" w:header="720" w:footer="720" w:gutter="0"/>
          <w:cols w:space="720"/>
          <w:noEndnote/>
          <w:docGrid w:linePitch="360"/>
        </w:sectPr>
      </w:pPr>
    </w:p>
    <w:p w:rsidR="001663DA" w:rsidRDefault="001663DA" w:rsidP="001D7F4F">
      <w:pPr>
        <w:pStyle w:val="BillDots"/>
      </w:pPr>
      <w:r>
        <w:lastRenderedPageBreak/>
        <w:t>COMMITTEE REPORT</w:t>
      </w:r>
    </w:p>
    <w:p w:rsidR="001663DA" w:rsidRDefault="001663DA" w:rsidP="001D7F4F">
      <w:pPr>
        <w:pStyle w:val="BillDots"/>
      </w:pPr>
      <w:r>
        <w:t>May 1, 2012</w:t>
      </w:r>
    </w:p>
    <w:p w:rsidR="001663DA" w:rsidRDefault="001663DA" w:rsidP="001D7F4F">
      <w:pPr>
        <w:pStyle w:val="BillDots"/>
      </w:pPr>
    </w:p>
    <w:p w:rsidR="001663DA" w:rsidRPr="00C10AFC" w:rsidRDefault="001663DA" w:rsidP="00C10AFC">
      <w:pPr>
        <w:pStyle w:val="BillDots"/>
        <w:tabs>
          <w:tab w:val="clear" w:pos="216"/>
          <w:tab w:val="clear" w:pos="432"/>
          <w:tab w:val="clear" w:pos="648"/>
          <w:tab w:val="clear" w:pos="864"/>
          <w:tab w:val="clear" w:pos="1080"/>
          <w:tab w:val="clear" w:pos="1296"/>
          <w:tab w:val="clear" w:pos="5904"/>
          <w:tab w:val="right" w:pos="5933"/>
        </w:tabs>
      </w:pPr>
      <w:r>
        <w:tab/>
      </w:r>
      <w:r>
        <w:rPr>
          <w:b/>
          <w:sz w:val="36"/>
        </w:rPr>
        <w:t>H. 5182</w:t>
      </w:r>
    </w:p>
    <w:p w:rsidR="001663DA" w:rsidRDefault="001663DA" w:rsidP="001D7F4F">
      <w:pPr>
        <w:pStyle w:val="BillDots"/>
      </w:pPr>
    </w:p>
    <w:p w:rsidR="001663DA" w:rsidRDefault="001663DA" w:rsidP="001D7F4F">
      <w:pPr>
        <w:pStyle w:val="BillDots"/>
      </w:pPr>
      <w:r>
        <w:t>Introduced by Reps. Atwater, Crawford, Ott, Huggins, Cobb</w:t>
      </w:r>
      <w:r>
        <w:noBreakHyphen/>
        <w:t>Hunter, Bingham, Spires, Quinn, Daning, Crosby, Frye, Butler Garrick, Erickson, McEachern, Southard, Barfield, Bowen, Dillard, Harrell, Hart, Henderson, Howard, Limehouse, Lowe, Pitts, Sellers, Simrill, G.M. Smith, G.R. Smith, Toole and Willis</w:t>
      </w:r>
    </w:p>
    <w:p w:rsidR="001663DA" w:rsidRDefault="001663DA" w:rsidP="001D7F4F">
      <w:pPr>
        <w:pStyle w:val="BillDots"/>
      </w:pPr>
    </w:p>
    <w:p w:rsidR="001663DA" w:rsidRDefault="001663DA" w:rsidP="00DA17D3">
      <w:pPr>
        <w:pStyle w:val="BillDots"/>
        <w:tabs>
          <w:tab w:val="clear" w:pos="216"/>
          <w:tab w:val="clear" w:pos="432"/>
          <w:tab w:val="clear" w:pos="648"/>
          <w:tab w:val="clear" w:pos="864"/>
          <w:tab w:val="clear" w:pos="1080"/>
          <w:tab w:val="clear" w:pos="1296"/>
          <w:tab w:val="clear" w:pos="5904"/>
          <w:tab w:val="right" w:pos="5933"/>
        </w:tabs>
      </w:pPr>
      <w:r>
        <w:t>S. Printed 5/1/12--H.</w:t>
      </w:r>
      <w:r>
        <w:tab/>
        <w:t>[SEC 5/2/12 11:33 AM]</w:t>
      </w:r>
    </w:p>
    <w:p w:rsidR="001663DA" w:rsidRDefault="001663DA" w:rsidP="001D7F4F">
      <w:pPr>
        <w:pStyle w:val="BillDots"/>
      </w:pPr>
      <w:r>
        <w:t>Read the first time April 26, 2012.</w:t>
      </w:r>
    </w:p>
    <w:p w:rsidR="001663DA" w:rsidRPr="00C10AFC" w:rsidRDefault="001663DA" w:rsidP="00C10AFC">
      <w:pPr>
        <w:pStyle w:val="BillDots"/>
        <w:jc w:val="center"/>
      </w:pPr>
      <w:r>
        <w:rPr>
          <w:u w:val="single"/>
        </w:rPr>
        <w:t>            </w:t>
      </w:r>
    </w:p>
    <w:p w:rsidR="001663DA" w:rsidRDefault="001663DA" w:rsidP="001D7F4F">
      <w:pPr>
        <w:pStyle w:val="BillDots"/>
      </w:pPr>
    </w:p>
    <w:p w:rsidR="001663DA" w:rsidRDefault="001663DA" w:rsidP="006654FA">
      <w:pPr>
        <w:pStyle w:val="BillDots"/>
        <w:jc w:val="center"/>
        <w:rPr>
          <w:b/>
        </w:rPr>
      </w:pPr>
      <w:r>
        <w:rPr>
          <w:b/>
        </w:rPr>
        <w:t>THE COMMITTEE ON</w:t>
      </w:r>
    </w:p>
    <w:p w:rsidR="001663DA" w:rsidRPr="006654FA" w:rsidRDefault="001663DA" w:rsidP="006654FA">
      <w:pPr>
        <w:pStyle w:val="BillDots"/>
        <w:jc w:val="center"/>
      </w:pPr>
      <w:r>
        <w:rPr>
          <w:b/>
        </w:rPr>
        <w:t>INVITATIONS AND MEMORIAL RESOLUTIONS</w:t>
      </w:r>
    </w:p>
    <w:p w:rsidR="001663DA" w:rsidRDefault="001663DA" w:rsidP="001D7F4F">
      <w:pPr>
        <w:pStyle w:val="BillDots"/>
      </w:pPr>
      <w:r>
        <w:tab/>
        <w:t>To whom was referred a Joint Resolution (H. 5182) to request that the United States Congress take all necessary measures to halt the introduction of the 10</w:t>
      </w:r>
      <w:r w:rsidRPr="006654FA">
        <w:rPr>
          <w:vertAlign w:val="superscript"/>
        </w:rPr>
        <w:t>th</w:t>
      </w:r>
      <w:r>
        <w:t xml:space="preserve"> revision of the international Classification of Diseases and Related Health Problems, etc., respectfully</w:t>
      </w:r>
    </w:p>
    <w:p w:rsidR="001663DA" w:rsidRPr="006654FA" w:rsidRDefault="001663DA" w:rsidP="006654FA">
      <w:pPr>
        <w:pStyle w:val="BillDots"/>
        <w:jc w:val="center"/>
      </w:pPr>
      <w:r>
        <w:rPr>
          <w:b/>
        </w:rPr>
        <w:t>REPORT:</w:t>
      </w:r>
    </w:p>
    <w:p w:rsidR="001663DA" w:rsidRDefault="001663DA" w:rsidP="001D7F4F">
      <w:pPr>
        <w:pStyle w:val="BillDots"/>
      </w:pPr>
      <w:r>
        <w:tab/>
        <w:t>That they have duly and carefully considered the same and recommend that the same do pass:</w:t>
      </w:r>
    </w:p>
    <w:p w:rsidR="001663DA" w:rsidRDefault="001663DA" w:rsidP="001D7F4F">
      <w:pPr>
        <w:pStyle w:val="BillDots"/>
      </w:pPr>
    </w:p>
    <w:p w:rsidR="001663DA" w:rsidRDefault="001663DA" w:rsidP="001D7F4F">
      <w:pPr>
        <w:pStyle w:val="BillDots"/>
      </w:pPr>
      <w:r>
        <w:t>LISTON D. BARFIELD for Committee.</w:t>
      </w:r>
    </w:p>
    <w:p w:rsidR="001663DA" w:rsidRPr="006654FA" w:rsidRDefault="001663DA" w:rsidP="006654FA">
      <w:pPr>
        <w:pStyle w:val="BillDots"/>
        <w:jc w:val="center"/>
      </w:pPr>
      <w:r>
        <w:rPr>
          <w:u w:val="single"/>
        </w:rPr>
        <w:t>            </w:t>
      </w:r>
    </w:p>
    <w:p w:rsidR="001663DA" w:rsidRDefault="001663DA" w:rsidP="001D7F4F">
      <w:pPr>
        <w:pStyle w:val="BillDots"/>
      </w:pPr>
    </w:p>
    <w:p w:rsidR="001663DA" w:rsidRDefault="001663DA" w:rsidP="001D7F4F">
      <w:pPr>
        <w:pStyle w:val="BillDots"/>
        <w:sectPr w:rsidR="001663DA" w:rsidSect="00C10AF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1663DA" w:rsidRDefault="001663DA" w:rsidP="001D7F4F">
      <w:pPr>
        <w:pStyle w:val="BillDots"/>
      </w:pPr>
    </w:p>
    <w:p w:rsidR="001663DA" w:rsidRDefault="001663DA" w:rsidP="003D01E8">
      <w:pPr>
        <w:pStyle w:val="Numbersforbill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Pr="00325348" w:rsidRDefault="001663DA" w:rsidP="0062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UNITED STATES CONGRESS TAKE ALL NECESSARY MEASURES TO HALT THE INTRODUCTION OF THE 10</w:t>
      </w:r>
      <w:r w:rsidRPr="00C35A15">
        <w:rPr>
          <w:vertAlign w:val="superscript"/>
        </w:rPr>
        <w:t>th</w:t>
      </w:r>
      <w:r>
        <w:t xml:space="preserve"> REVISION OF THE INTERNATIONAL CLASSIFICATION OF DISEASES AND RELATED HEALTH PROBLEMS (ICD-10) AND PREVENT ALL FURTHER PROGRESS UNTIL AN APPROPRIATE ASSESSMENT HAS BEEN MADE BY THE DEPARTMENT OF HEALTH AND HUMAN SERVICES AND APPROPRIATE STAKEHOLDERS FOR REPLACEMENT OF THE CURRENT SYSTEM IN PLACE (ICD-9).</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Centers for Medicare and Medicaid Services (CMS) will require that the ICD-10 (the international Classification of Diseases and Related Problems, 10</w:t>
      </w:r>
      <w:r w:rsidRPr="00E25406">
        <w:rPr>
          <w:vertAlign w:val="superscript"/>
        </w:rPr>
        <w:t>th</w:t>
      </w:r>
      <w:r>
        <w:t xml:space="preserve"> Version) replace the ICD-9 System currently in use;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Department of Health and Human Services declared that the Department would begin a process to push back the ICD-10 compliance deadline from October 1, 2013, to an unknown later date due to concerns raised from the physician community and the Department’s recognition that the pace of the transition process needs to be reconsidered;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challenges have already been faced since the compliance deadline for Version 5010, an electronic transactions upgrade required for ICD-10 transition, resulting in the Center for Medicare and Medicaid Services’ decision to provide a grace period of ninety days for Version 5010 compliance in order to address claims errors;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transition will be a huge financial undertaking to physicians as they must take on the total cost of the ICD-10 transition, where depending on the size of the physician practice, can range from $80,000 to approximately $2.7 million, without any financial aid from the government;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transition will also be a huge administrative undertaking as CMS has admitted that there will be significant claims and payment disruptions during such a massive transition, causing an increased amount of administrative constraints to be placed upon physicians and their office staff, ultimately impeding the care needed by the patients of our country;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implementing ICD-10 requires physicians and their office staff to transition to a system that makes use of 68,000 diagnosic codes, a five-fold increase from the current system that hosts approximately 13,000 diagnostic codes, requiring an abundance of education, software, coder training, and testing for conversion;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ICD-10 transition could not come at a poorer time as many physicians are maximizing administrative and financial resources to comply with challenges of the Patient Protection and Affordable Care Act (PPACA) and Electronic Health Record mandates; and</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lies a perfect opportunity for HHS to help simplify the burdens being faced by physicians across our country by honoring their agreement to halt implementation of ICD-10 until appropriate recommendations have been made by appropriate stakeholders, including physicians, for a suitable replacement of ICD-9. Now, therefore,</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South Carolina General Assembly, representing the concerns and will of the People of the Great State of South Carolina, hereby request Congress to take all necessary measures to halt ICD-10 transition and prevent all further progress until an appropriate assessment has been made by the United States Department of Health and Human Services and appropriate stakeholders for ICD-9 replacement.</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Be it further resolved that a copy of this resolution be forwarded to the United States Congress.</w:t>
      </w: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3DA" w:rsidRDefault="00166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1663DA" w:rsidRDefault="001663DA" w:rsidP="00FD1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097E" w:rsidRDefault="0062097E" w:rsidP="001663DA">
      <w:pPr>
        <w:pStyle w:val="BillDots"/>
      </w:pPr>
    </w:p>
    <w:sectPr w:rsidR="0062097E" w:rsidSect="00C10AF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06" w:rsidRDefault="00E25406" w:rsidP="009F0C77">
      <w:r>
        <w:separator/>
      </w:r>
    </w:p>
  </w:endnote>
  <w:endnote w:type="continuationSeparator" w:id="0">
    <w:p w:rsidR="00E25406" w:rsidRDefault="00E254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FC49CA-E136-42F2-9A95-CAC1C876EEA3}"/>
    <w:embedBold r:id="rId2" w:fontKey="{5329B0F5-F15F-4919-BB20-57B927BC9882}"/>
  </w:font>
  <w:font w:name="Calibri">
    <w:panose1 w:val="020F0502020204030204"/>
    <w:charset w:val="00"/>
    <w:family w:val="swiss"/>
    <w:pitch w:val="variable"/>
    <w:sig w:usb0="E10002FF" w:usb1="4000ACFF" w:usb2="00000009" w:usb3="00000000" w:csb0="0000019F" w:csb1="00000000"/>
    <w:embedRegular r:id="rId3" w:fontKey="{1D4DD818-160E-42E9-A849-C19CDA6F837B}"/>
  </w:font>
  <w:font w:name="Cambria">
    <w:panose1 w:val="02040503050406030204"/>
    <w:charset w:val="00"/>
    <w:family w:val="roman"/>
    <w:pitch w:val="variable"/>
    <w:sig w:usb0="E00002FF" w:usb1="400004FF" w:usb2="00000000" w:usb3="00000000" w:csb0="0000019F" w:csb1="00000000"/>
    <w:embedRegular r:id="rId4" w:fontKey="{21EBEFF8-6105-47B3-8270-F95229851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3DA" w:rsidRPr="0062097E" w:rsidRDefault="001663DA" w:rsidP="0062097E">
    <w:pPr>
      <w:pStyle w:val="Footer"/>
      <w:tabs>
        <w:tab w:val="clear" w:pos="4680"/>
        <w:tab w:val="clear" w:pos="9360"/>
        <w:tab w:val="center" w:pos="2995"/>
      </w:tabs>
      <w:spacing w:before="120"/>
    </w:pPr>
    <w:r>
      <w:t>[5182-</w:t>
    </w:r>
    <w:r w:rsidR="00C73806">
      <w:fldChar w:fldCharType="begin"/>
    </w:r>
    <w:r w:rsidR="00C73806">
      <w:instrText xml:space="preserve"> PAGE  \* MERGEFORMAT </w:instrText>
    </w:r>
    <w:r w:rsidR="00C73806">
      <w:fldChar w:fldCharType="separate"/>
    </w:r>
    <w:r w:rsidR="00C73806">
      <w:rPr>
        <w:noProof/>
      </w:rPr>
      <w:t>1</w:t>
    </w:r>
    <w:r w:rsidR="00C7380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AFC" w:rsidRPr="0062097E" w:rsidRDefault="001663DA" w:rsidP="0062097E">
    <w:pPr>
      <w:pStyle w:val="Footer"/>
      <w:tabs>
        <w:tab w:val="clear" w:pos="4680"/>
        <w:tab w:val="clear" w:pos="9360"/>
        <w:tab w:val="center" w:pos="2995"/>
      </w:tabs>
      <w:spacing w:before="120"/>
    </w:pPr>
    <w:r>
      <w:t>[5182]</w:t>
    </w:r>
    <w:r>
      <w:tab/>
    </w:r>
    <w:r w:rsidR="008E2AFC">
      <w:fldChar w:fldCharType="begin"/>
    </w:r>
    <w:r>
      <w:instrText xml:space="preserve"> PAGE  \* MERGEFORMAT </w:instrText>
    </w:r>
    <w:r w:rsidR="008E2AFC">
      <w:fldChar w:fldCharType="separate"/>
    </w:r>
    <w:r>
      <w:rPr>
        <w:noProof/>
      </w:rPr>
      <w:t>3</w:t>
    </w:r>
    <w:r w:rsidR="008E2A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06" w:rsidRDefault="00E25406" w:rsidP="009F0C77">
      <w:r>
        <w:separator/>
      </w:r>
    </w:p>
  </w:footnote>
  <w:footnote w:type="continuationSeparator" w:id="0">
    <w:p w:rsidR="00E25406" w:rsidRDefault="00E254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42AC12"/>
    <w:docVar w:name="CoverBillType" w:val="j"/>
    <w:docVar w:name="docpath" w:val="L:\Council\bills\NBD\12242AC12.DOCX"/>
    <w:docVar w:name="dvBillNumber" w:val="5182"/>
    <w:docVar w:name="dvBillNumberPrefix" w:val="H. "/>
    <w:docVar w:name="dvOriginalBody" w:val="House"/>
    <w:docVar w:name="dvSteno" w:val="NBD"/>
    <w:docVar w:name="NameofBody" w:val="h"/>
    <w:docVar w:name="vgroup2" w:val="Council"/>
  </w:docVars>
  <w:rsids>
    <w:rsidRoot w:val="001B104E"/>
    <w:rsid w:val="00011869"/>
    <w:rsid w:val="00044907"/>
    <w:rsid w:val="0006068C"/>
    <w:rsid w:val="0006555C"/>
    <w:rsid w:val="00082EBF"/>
    <w:rsid w:val="000A2F5F"/>
    <w:rsid w:val="000D51AA"/>
    <w:rsid w:val="000E1785"/>
    <w:rsid w:val="000F40FA"/>
    <w:rsid w:val="001006D8"/>
    <w:rsid w:val="0010776B"/>
    <w:rsid w:val="0012442A"/>
    <w:rsid w:val="00126E22"/>
    <w:rsid w:val="00133E66"/>
    <w:rsid w:val="001435A3"/>
    <w:rsid w:val="00144ED7"/>
    <w:rsid w:val="001617C0"/>
    <w:rsid w:val="001663DA"/>
    <w:rsid w:val="00192F70"/>
    <w:rsid w:val="001B104E"/>
    <w:rsid w:val="001D08F2"/>
    <w:rsid w:val="001D525B"/>
    <w:rsid w:val="001D7F4F"/>
    <w:rsid w:val="00213D3A"/>
    <w:rsid w:val="00226C88"/>
    <w:rsid w:val="002321B6"/>
    <w:rsid w:val="00250967"/>
    <w:rsid w:val="002543C8"/>
    <w:rsid w:val="00284AAE"/>
    <w:rsid w:val="002C3C85"/>
    <w:rsid w:val="002D223A"/>
    <w:rsid w:val="002E5912"/>
    <w:rsid w:val="002F69BB"/>
    <w:rsid w:val="00325348"/>
    <w:rsid w:val="0032732C"/>
    <w:rsid w:val="00336AD0"/>
    <w:rsid w:val="0037079A"/>
    <w:rsid w:val="003B7FA5"/>
    <w:rsid w:val="003C046C"/>
    <w:rsid w:val="003D01E8"/>
    <w:rsid w:val="003E5288"/>
    <w:rsid w:val="003F2A2A"/>
    <w:rsid w:val="003F6D79"/>
    <w:rsid w:val="0041760A"/>
    <w:rsid w:val="00417C01"/>
    <w:rsid w:val="00441566"/>
    <w:rsid w:val="00465109"/>
    <w:rsid w:val="004809EE"/>
    <w:rsid w:val="00496FBD"/>
    <w:rsid w:val="004E7D54"/>
    <w:rsid w:val="005273C6"/>
    <w:rsid w:val="00530A69"/>
    <w:rsid w:val="00545593"/>
    <w:rsid w:val="00577C6C"/>
    <w:rsid w:val="00586D36"/>
    <w:rsid w:val="005C2FE2"/>
    <w:rsid w:val="005D2CD3"/>
    <w:rsid w:val="005E2BC9"/>
    <w:rsid w:val="00605102"/>
    <w:rsid w:val="0062097E"/>
    <w:rsid w:val="006215AA"/>
    <w:rsid w:val="00663420"/>
    <w:rsid w:val="006913C9"/>
    <w:rsid w:val="00694035"/>
    <w:rsid w:val="0069470D"/>
    <w:rsid w:val="006B625F"/>
    <w:rsid w:val="006C59A0"/>
    <w:rsid w:val="00734F00"/>
    <w:rsid w:val="00747FF4"/>
    <w:rsid w:val="007742B3"/>
    <w:rsid w:val="007A657E"/>
    <w:rsid w:val="007A70AE"/>
    <w:rsid w:val="007F02F1"/>
    <w:rsid w:val="008226C1"/>
    <w:rsid w:val="008362E8"/>
    <w:rsid w:val="00854954"/>
    <w:rsid w:val="00887F0D"/>
    <w:rsid w:val="008A1768"/>
    <w:rsid w:val="008C3B33"/>
    <w:rsid w:val="008E2AFC"/>
    <w:rsid w:val="008F4429"/>
    <w:rsid w:val="008F56B0"/>
    <w:rsid w:val="008F583F"/>
    <w:rsid w:val="00926CA1"/>
    <w:rsid w:val="0094021A"/>
    <w:rsid w:val="00992A41"/>
    <w:rsid w:val="009C6A0B"/>
    <w:rsid w:val="009E0488"/>
    <w:rsid w:val="009F0C77"/>
    <w:rsid w:val="009F4DD1"/>
    <w:rsid w:val="00A10754"/>
    <w:rsid w:val="00A41684"/>
    <w:rsid w:val="00A64E80"/>
    <w:rsid w:val="00A72BCD"/>
    <w:rsid w:val="00A741D9"/>
    <w:rsid w:val="00A833AB"/>
    <w:rsid w:val="00A9741D"/>
    <w:rsid w:val="00AD4B17"/>
    <w:rsid w:val="00B412D4"/>
    <w:rsid w:val="00BE3C22"/>
    <w:rsid w:val="00C0345E"/>
    <w:rsid w:val="00C21B93"/>
    <w:rsid w:val="00C3483A"/>
    <w:rsid w:val="00C35A15"/>
    <w:rsid w:val="00C73806"/>
    <w:rsid w:val="00C74E9D"/>
    <w:rsid w:val="00C82FD3"/>
    <w:rsid w:val="00C92819"/>
    <w:rsid w:val="00CA4F71"/>
    <w:rsid w:val="00CC6B7B"/>
    <w:rsid w:val="00CD2089"/>
    <w:rsid w:val="00D73A67"/>
    <w:rsid w:val="00D970A9"/>
    <w:rsid w:val="00D975BC"/>
    <w:rsid w:val="00DB420F"/>
    <w:rsid w:val="00DC0C61"/>
    <w:rsid w:val="00DF3845"/>
    <w:rsid w:val="00E25406"/>
    <w:rsid w:val="00E41911"/>
    <w:rsid w:val="00E92EEF"/>
    <w:rsid w:val="00EE7A5E"/>
    <w:rsid w:val="00F24442"/>
    <w:rsid w:val="00F50AE3"/>
    <w:rsid w:val="00F67CF1"/>
    <w:rsid w:val="00F840F0"/>
    <w:rsid w:val="00FB0D0D"/>
    <w:rsid w:val="00FB43B4"/>
    <w:rsid w:val="00FD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C0D3CC-FD57-4B15-85C9-641B8AA2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3D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6-12.docx" TargetMode="External"/><Relationship Id="rId13" Type="http://schemas.openxmlformats.org/officeDocument/2006/relationships/hyperlink" Target="file:///h:\sj%20archive\2012\05-03-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4-26-12.docx" TargetMode="External"/><Relationship Id="rId12" Type="http://schemas.openxmlformats.org/officeDocument/2006/relationships/hyperlink" Target="file:///h:\hj%20archive\2012\05-03-12.docx" TargetMode="External"/><Relationship Id="rId17" Type="http://schemas.openxmlformats.org/officeDocument/2006/relationships/hyperlink" Target="file:///p:\pprever\2011-12\5182_20120502.docx" TargetMode="External"/><Relationship Id="rId2" Type="http://schemas.openxmlformats.org/officeDocument/2006/relationships/styles" Target="styles.xml"/><Relationship Id="rId16" Type="http://schemas.openxmlformats.org/officeDocument/2006/relationships/hyperlink" Target="file:///p:\pprever\2011-12\5182_201205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02-12.docx" TargetMode="External"/><Relationship Id="rId5" Type="http://schemas.openxmlformats.org/officeDocument/2006/relationships/footnotes" Target="footnotes.xml"/><Relationship Id="rId15" Type="http://schemas.openxmlformats.org/officeDocument/2006/relationships/hyperlink" Target="file:///p:\pprever\2011-12\5182_20120426.docx" TargetMode="External"/><Relationship Id="rId10" Type="http://schemas.openxmlformats.org/officeDocument/2006/relationships/hyperlink" Target="file:///h:\hj%20archive\2012\05-02-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2\05-01-12.docx" TargetMode="External"/><Relationship Id="rId14" Type="http://schemas.openxmlformats.org/officeDocument/2006/relationships/hyperlink" Target="file:///h:\sj%20archive\2012\05-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B45B0-5753-411C-9039-3C969A9E1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874</Words>
  <Characters>5071</Characters>
  <Application>Microsoft Office Word</Application>
  <DocSecurity>4</DocSecurity>
  <Lines>163</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5182: Congress to take necessary actions to halt the introduction of ICD-10 - South Carolina Legislature Online</dc:title>
  <dc:subject/>
  <dc:creator>NikiDowney</dc:creator>
  <cp:keywords/>
  <dc:description/>
  <cp:lastModifiedBy>N Cumfer</cp:lastModifiedBy>
  <cp:revision>2</cp:revision>
  <dcterms:created xsi:type="dcterms:W3CDTF">2014-11-24T14:58:00Z</dcterms:created>
  <dcterms:modified xsi:type="dcterms:W3CDTF">2014-11-24T14:58:00Z</dcterms:modified>
</cp:coreProperties>
</file>