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90" w:rsidRDefault="00981390" w:rsidP="00981390">
      <w:pPr>
        <w:widowControl w:val="0"/>
        <w:jc w:val="center"/>
      </w:pPr>
      <w:bookmarkStart w:id="0" w:name="_GoBack"/>
      <w:bookmarkEnd w:id="0"/>
      <w:r w:rsidRPr="00981390">
        <w:rPr>
          <w:b/>
        </w:rPr>
        <w:t>South Carolina General Assembly</w:t>
      </w:r>
    </w:p>
    <w:p w:rsidR="00981390" w:rsidRDefault="00981390" w:rsidP="00981390">
      <w:pPr>
        <w:widowControl w:val="0"/>
        <w:jc w:val="center"/>
      </w:pPr>
      <w:r>
        <w:t>119th Session, 2011-2012</w:t>
      </w:r>
    </w:p>
    <w:p w:rsidR="00981390" w:rsidRDefault="00981390" w:rsidP="00981390">
      <w:pPr>
        <w:widowControl w:val="0"/>
        <w:jc w:val="left"/>
      </w:pPr>
    </w:p>
    <w:p w:rsidR="00981390" w:rsidRDefault="00981390" w:rsidP="00981390">
      <w:pPr>
        <w:widowControl w:val="0"/>
        <w:jc w:val="left"/>
        <w:rPr>
          <w:b/>
        </w:rPr>
      </w:pPr>
      <w:r w:rsidRPr="00981390">
        <w:rPr>
          <w:b/>
        </w:rPr>
        <w:t>S.</w:t>
      </w:r>
      <w:r>
        <w:rPr>
          <w:b/>
        </w:rPr>
        <w:t xml:space="preserve"> </w:t>
      </w:r>
      <w:r w:rsidRPr="00981390">
        <w:rPr>
          <w:b/>
        </w:rPr>
        <w:t>534</w:t>
      </w:r>
    </w:p>
    <w:p w:rsidR="00981390" w:rsidRDefault="00981390" w:rsidP="00981390">
      <w:pPr>
        <w:widowControl w:val="0"/>
        <w:jc w:val="left"/>
        <w:rPr>
          <w:b/>
        </w:rPr>
      </w:pPr>
    </w:p>
    <w:p w:rsidR="00981390" w:rsidRDefault="00981390" w:rsidP="00981390">
      <w:pPr>
        <w:widowControl w:val="0"/>
        <w:jc w:val="left"/>
      </w:pPr>
      <w:r w:rsidRPr="00981390">
        <w:rPr>
          <w:b/>
        </w:rPr>
        <w:t>STATUS INFORMATION</w:t>
      </w:r>
    </w:p>
    <w:p w:rsidR="00981390" w:rsidRDefault="00981390" w:rsidP="00981390">
      <w:pPr>
        <w:widowControl w:val="0"/>
        <w:jc w:val="left"/>
      </w:pPr>
    </w:p>
    <w:p w:rsidR="00981390" w:rsidRDefault="00981390" w:rsidP="00981390">
      <w:pPr>
        <w:widowControl w:val="0"/>
        <w:jc w:val="left"/>
      </w:pPr>
      <w:r>
        <w:t>Concurrent Resolution</w:t>
      </w:r>
    </w:p>
    <w:p w:rsidR="00981390" w:rsidRDefault="00981390" w:rsidP="00981390">
      <w:pPr>
        <w:widowControl w:val="0"/>
        <w:jc w:val="left"/>
      </w:pPr>
      <w:r>
        <w:t>Sponsors: Senator Hayes</w:t>
      </w:r>
    </w:p>
    <w:p w:rsidR="00981390" w:rsidRDefault="00981390" w:rsidP="00981390">
      <w:pPr>
        <w:widowControl w:val="0"/>
        <w:jc w:val="left"/>
      </w:pPr>
      <w:r>
        <w:t>Document Path: l:\council\bills\gm\24652cm11.docx</w:t>
      </w:r>
    </w:p>
    <w:p w:rsidR="00403D59" w:rsidRDefault="00403D59" w:rsidP="00981390">
      <w:pPr>
        <w:widowControl w:val="0"/>
        <w:jc w:val="left"/>
      </w:pPr>
      <w:r>
        <w:t>Companion/Similar bill(s): 3634</w:t>
      </w:r>
    </w:p>
    <w:p w:rsidR="00981390" w:rsidRDefault="00981390" w:rsidP="00981390">
      <w:pPr>
        <w:widowControl w:val="0"/>
        <w:jc w:val="left"/>
      </w:pPr>
    </w:p>
    <w:p w:rsidR="00641D52" w:rsidRDefault="00641D52" w:rsidP="00981390">
      <w:pPr>
        <w:widowControl w:val="0"/>
        <w:jc w:val="left"/>
      </w:pPr>
      <w:r>
        <w:t>Introduced in the Senate on February 10, 2011</w:t>
      </w:r>
    </w:p>
    <w:p w:rsidR="00641D52" w:rsidRDefault="00641D52" w:rsidP="00981390">
      <w:pPr>
        <w:widowControl w:val="0"/>
        <w:jc w:val="left"/>
      </w:pPr>
      <w:r>
        <w:t>Introduced in the House on February 10, 2011</w:t>
      </w:r>
    </w:p>
    <w:p w:rsidR="00641D52" w:rsidRDefault="00641D52" w:rsidP="00981390">
      <w:pPr>
        <w:widowControl w:val="0"/>
        <w:jc w:val="left"/>
      </w:pPr>
      <w:r>
        <w:t>Adopted by the General Assembly on February 10, 2011</w:t>
      </w:r>
    </w:p>
    <w:p w:rsidR="00641D52" w:rsidRDefault="00641D52" w:rsidP="00981390">
      <w:pPr>
        <w:widowControl w:val="0"/>
        <w:jc w:val="left"/>
      </w:pPr>
    </w:p>
    <w:p w:rsidR="00981390" w:rsidRDefault="00981390" w:rsidP="00981390">
      <w:pPr>
        <w:widowControl w:val="0"/>
        <w:jc w:val="left"/>
      </w:pPr>
      <w:r>
        <w:t xml:space="preserve">Summary: </w:t>
      </w:r>
      <w:r w:rsidR="00FF1617">
        <w:t>York County Day</w:t>
      </w:r>
    </w:p>
    <w:p w:rsidR="00981390" w:rsidRDefault="00981390" w:rsidP="00981390">
      <w:pPr>
        <w:widowControl w:val="0"/>
        <w:jc w:val="left"/>
      </w:pPr>
    </w:p>
    <w:p w:rsidR="00981390" w:rsidRDefault="00981390" w:rsidP="00981390">
      <w:pPr>
        <w:widowControl w:val="0"/>
        <w:jc w:val="left"/>
      </w:pPr>
    </w:p>
    <w:p w:rsidR="00981390" w:rsidRDefault="00981390" w:rsidP="009813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1390">
        <w:rPr>
          <w:b/>
        </w:rPr>
        <w:t>HISTORY OF LEGISLATIVE ACTIONS</w:t>
      </w:r>
    </w:p>
    <w:p w:rsidR="00981390" w:rsidRDefault="00981390" w:rsidP="009813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1390" w:rsidRPr="00981390" w:rsidRDefault="00981390" w:rsidP="009813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1390">
        <w:rPr>
          <w:u w:val="single"/>
        </w:rPr>
        <w:tab/>
        <w:t>Date</w:t>
      </w:r>
      <w:r w:rsidRPr="00981390">
        <w:rPr>
          <w:u w:val="single"/>
        </w:rPr>
        <w:tab/>
        <w:t>Body</w:t>
      </w:r>
      <w:r w:rsidRPr="00981390">
        <w:rPr>
          <w:u w:val="single"/>
        </w:rPr>
        <w:tab/>
        <w:t>Action Description with journal page number</w:t>
      </w:r>
      <w:r w:rsidRPr="00981390">
        <w:rPr>
          <w:u w:val="single"/>
        </w:rPr>
        <w:tab/>
      </w:r>
    </w:p>
    <w:p w:rsidR="00412CB6" w:rsidRDefault="00412CB6" w:rsidP="00412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2/10/2011</w:t>
      </w:r>
      <w:r>
        <w:tab/>
        <w:t>Senate</w:t>
      </w:r>
      <w:r>
        <w:tab/>
      </w:r>
      <w:r w:rsidRPr="00913D0C">
        <w:t>Int</w:t>
      </w:r>
      <w:r>
        <w:t xml:space="preserve">roduced, adopted, sent to House </w:t>
      </w:r>
      <w:r w:rsidRPr="00913D0C">
        <w:t>(</w:t>
      </w:r>
      <w:hyperlink r:id="rId7" w:history="1">
        <w:r w:rsidRPr="00913D0C">
          <w:rPr>
            <w:rStyle w:val="Hyperlink"/>
          </w:rPr>
          <w:t>Senate Journal</w:t>
        </w:r>
        <w:r w:rsidRPr="00913D0C">
          <w:rPr>
            <w:rStyle w:val="Hyperlink"/>
          </w:rPr>
          <w:noBreakHyphen/>
          <w:t>page 8</w:t>
        </w:r>
      </w:hyperlink>
      <w:r w:rsidRPr="00913D0C">
        <w:t>)</w:t>
      </w:r>
    </w:p>
    <w:p w:rsidR="00412CB6" w:rsidRDefault="00412CB6" w:rsidP="00412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2/10/2011</w:t>
      </w:r>
      <w:r>
        <w:tab/>
        <w:t>House</w:t>
      </w:r>
      <w:r>
        <w:tab/>
      </w:r>
      <w:r w:rsidRPr="00913D0C">
        <w:t>Introduced, ado</w:t>
      </w:r>
      <w:r>
        <w:t xml:space="preserve">pted, returned with concurrence </w:t>
      </w:r>
      <w:r w:rsidRPr="00913D0C">
        <w:t>(</w:t>
      </w:r>
      <w:hyperlink r:id="rId8" w:history="1">
        <w:r w:rsidRPr="00913D0C">
          <w:rPr>
            <w:rStyle w:val="Hyperlink"/>
          </w:rPr>
          <w:t>House Journal</w:t>
        </w:r>
        <w:r w:rsidRPr="00913D0C">
          <w:rPr>
            <w:rStyle w:val="Hyperlink"/>
          </w:rPr>
          <w:noBreakHyphen/>
          <w:t>page 3</w:t>
        </w:r>
      </w:hyperlink>
      <w:r w:rsidRPr="00913D0C">
        <w:t>)</w:t>
      </w:r>
    </w:p>
    <w:p w:rsidR="00412CB6" w:rsidRDefault="00412CB6" w:rsidP="00412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1390" w:rsidRPr="00981390" w:rsidRDefault="00981390" w:rsidP="00981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1390" w:rsidRDefault="00981390" w:rsidP="00981390">
      <w:r w:rsidRPr="00981390">
        <w:rPr>
          <w:b/>
        </w:rPr>
        <w:t>VERSIONS OF THIS BILL</w:t>
      </w:r>
    </w:p>
    <w:p w:rsidR="00981390" w:rsidRDefault="00981390" w:rsidP="00981390"/>
    <w:p w:rsidR="00981390" w:rsidRDefault="00903C8E" w:rsidP="00981390">
      <w:hyperlink r:id="rId9" w:history="1">
        <w:r w:rsidR="00981390">
          <w:rPr>
            <w:rStyle w:val="Hyperlink"/>
          </w:rPr>
          <w:t>2/10/2011</w:t>
        </w:r>
      </w:hyperlink>
    </w:p>
    <w:p w:rsidR="00981390" w:rsidRDefault="00981390" w:rsidP="00981390"/>
    <w:p w:rsidR="00981390" w:rsidRDefault="00981390" w:rsidP="00981390">
      <w:pPr>
        <w:sectPr w:rsidR="00981390" w:rsidSect="009813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2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686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2F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YORK COUNTY AS A VITAL PART OF THE GREAT STATE OF SOUTH CAROLINA, AND TO DECLARE FEBRUARY 15, 2011, “YORK COUNTY DAY” IN SOUTH CAROLINA.</w:t>
      </w:r>
    </w:p>
    <w:p w:rsidR="00A5686E" w:rsidRDefault="00A56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York County is home to over 229,470 South Carolina citizens, which is nearly five percent of the state</w:t>
      </w:r>
      <w:r w:rsidRPr="00251307">
        <w:t>’</w:t>
      </w:r>
      <w:r>
        <w:t>s total population; and</w:t>
      </w:r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York is the state</w:t>
      </w:r>
      <w:r w:rsidRPr="00251307">
        <w:t>’</w:t>
      </w:r>
      <w:r>
        <w:t>s fastest growing county, with an annual growth rate of four percent, and York County is the state</w:t>
      </w:r>
      <w:r w:rsidRPr="00251307">
        <w:t>’</w:t>
      </w:r>
      <w:r>
        <w:t>s third fastest growing county with a nine</w:t>
      </w:r>
      <w:r>
        <w:noBreakHyphen/>
        <w:t>year increase of almost thirty</w:t>
      </w:r>
      <w:r>
        <w:noBreakHyphen/>
        <w:t>seven percent; and</w:t>
      </w:r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York County</w:t>
      </w:r>
      <w:r w:rsidRPr="00251307">
        <w:t>’</w:t>
      </w:r>
      <w:r>
        <w:t>s estimated assessment of real and manufacturing property exceeded seven hundred five million dollars, which is nearly a four percent increase from the previous year and represents approximately four percent of the state</w:t>
      </w:r>
      <w:r w:rsidRPr="00251307">
        <w:t>’</w:t>
      </w:r>
      <w:r>
        <w:t>s total assessment of real and manufacturing property; and</w:t>
      </w:r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York County was the state</w:t>
      </w:r>
      <w:r w:rsidRPr="00251307">
        <w:t>’</w:t>
      </w:r>
      <w:r>
        <w:t>s seventh highest producing county in retail sales last year and provided more than four billion dollars to state coffers and over four percent of South Carolina</w:t>
      </w:r>
      <w:r w:rsidRPr="00251307">
        <w:t>’</w:t>
      </w:r>
      <w:r>
        <w:t>s total retail sales; and</w:t>
      </w:r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86E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 the citizens of York County passed their own one</w:t>
      </w:r>
      <w:r>
        <w:noBreakHyphen/>
        <w:t>cent sales tax in 1997 and again in 2003 to collect a total of two hundred seventy</w:t>
      </w:r>
      <w:r>
        <w:noBreakHyphen/>
        <w:t>two million dollars to be used to pay for critical road improvements, which also enhance the efficiency of the state</w:t>
      </w:r>
      <w:r w:rsidRPr="00251307">
        <w:t>’</w:t>
      </w:r>
      <w:r>
        <w:t>s road system</w:t>
      </w:r>
      <w:r w:rsidR="00A5686E">
        <w:t xml:space="preserve">.  Now, therefore, </w:t>
      </w:r>
    </w:p>
    <w:p w:rsidR="00A5686E" w:rsidRDefault="00A56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86E" w:rsidRDefault="00A56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5686E" w:rsidRDefault="00A56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F90" w:rsidRDefault="00A5686E" w:rsidP="00AD2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E2F90">
        <w:t xml:space="preserve"> the members of the South Carolina General Assembly, by this resolution, recognize York County as a vital part of the great State of South Carolina, and declare February 15, 2011, “York County Day” in South Carolina.</w:t>
      </w:r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each of the four chambers of commerce in York County.</w:t>
      </w:r>
    </w:p>
    <w:p w:rsidR="00AD2BD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2BD7" w:rsidRDefault="00AD2BD7" w:rsidP="00981390">
      <w:pPr>
        <w:suppressAutoHyphens/>
      </w:pPr>
    </w:p>
    <w:sectPr w:rsidR="00AD2BD7" w:rsidSect="0098139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86E" w:rsidRDefault="00A5686E" w:rsidP="009F0C77">
      <w:r>
        <w:separator/>
      </w:r>
    </w:p>
  </w:endnote>
  <w:endnote w:type="continuationSeparator" w:id="0">
    <w:p w:rsidR="00A5686E" w:rsidRDefault="00A568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FF79EF-ED9A-4498-AA36-BD1203EA56FF}"/>
    <w:embedBold r:id="rId2" w:fontKey="{C4C14788-08F7-44EE-8F89-F42AABB5C9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4C53C4-00FC-4CC2-A0B7-74150B3B77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2BAC165-28A8-44ED-805A-661DDFD938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874891-0276-4539-B0E7-C13B90498B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90" w:rsidRPr="00AD2BD7" w:rsidRDefault="00981390" w:rsidP="00AD2B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[534]</w:t>
    </w:r>
    <w:r>
      <w:tab/>
    </w:r>
    <w:r w:rsidR="00903C8E">
      <w:fldChar w:fldCharType="begin"/>
    </w:r>
    <w:r w:rsidR="00903C8E">
      <w:instrText xml:space="preserve"> PAGE  \* MERGEFORMAT </w:instrText>
    </w:r>
    <w:r w:rsidR="00903C8E">
      <w:fldChar w:fldCharType="separate"/>
    </w:r>
    <w:r w:rsidR="00903C8E">
      <w:rPr>
        <w:noProof/>
      </w:rPr>
      <w:t>1</w:t>
    </w:r>
    <w:r w:rsidR="00903C8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86E" w:rsidRDefault="00A5686E" w:rsidP="009F0C77">
      <w:r>
        <w:separator/>
      </w:r>
    </w:p>
  </w:footnote>
  <w:footnote w:type="continuationSeparator" w:id="0">
    <w:p w:rsidR="00A5686E" w:rsidRDefault="00A568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652CM11"/>
    <w:docVar w:name="CoverBillType" w:val="c"/>
    <w:docVar w:name="docpath" w:val="L:\Council\bills\GM\24652CM11.DOCX"/>
    <w:docVar w:name="dvBillNumber" w:val="53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A3C1C"/>
    <w:rsid w:val="00026C9A"/>
    <w:rsid w:val="0006432D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1130"/>
    <w:rsid w:val="002D2D3C"/>
    <w:rsid w:val="00325348"/>
    <w:rsid w:val="00341D0D"/>
    <w:rsid w:val="00393688"/>
    <w:rsid w:val="003D411E"/>
    <w:rsid w:val="003E3C1E"/>
    <w:rsid w:val="003E6148"/>
    <w:rsid w:val="00400EAA"/>
    <w:rsid w:val="00403D59"/>
    <w:rsid w:val="00412CB6"/>
    <w:rsid w:val="0041760A"/>
    <w:rsid w:val="004566C6"/>
    <w:rsid w:val="004809EE"/>
    <w:rsid w:val="004A3C1C"/>
    <w:rsid w:val="00511EE9"/>
    <w:rsid w:val="00521E00"/>
    <w:rsid w:val="005537B1"/>
    <w:rsid w:val="00577C6C"/>
    <w:rsid w:val="0058501B"/>
    <w:rsid w:val="005E2F90"/>
    <w:rsid w:val="006215AA"/>
    <w:rsid w:val="00626A25"/>
    <w:rsid w:val="006340D9"/>
    <w:rsid w:val="00641D52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3061"/>
    <w:rsid w:val="0080424A"/>
    <w:rsid w:val="00856B9C"/>
    <w:rsid w:val="008611FD"/>
    <w:rsid w:val="00872729"/>
    <w:rsid w:val="008D13F7"/>
    <w:rsid w:val="008F4429"/>
    <w:rsid w:val="00903C8E"/>
    <w:rsid w:val="009352BB"/>
    <w:rsid w:val="00981390"/>
    <w:rsid w:val="00990668"/>
    <w:rsid w:val="009F0C77"/>
    <w:rsid w:val="009F4DD1"/>
    <w:rsid w:val="00A5686E"/>
    <w:rsid w:val="00A64E80"/>
    <w:rsid w:val="00A741D9"/>
    <w:rsid w:val="00A9741D"/>
    <w:rsid w:val="00AA6E7D"/>
    <w:rsid w:val="00AD2BD7"/>
    <w:rsid w:val="00AD4B17"/>
    <w:rsid w:val="00B10EBA"/>
    <w:rsid w:val="00B26FA6"/>
    <w:rsid w:val="00B741CB"/>
    <w:rsid w:val="00B934F3"/>
    <w:rsid w:val="00BB6347"/>
    <w:rsid w:val="00BD2134"/>
    <w:rsid w:val="00BF1049"/>
    <w:rsid w:val="00C038D8"/>
    <w:rsid w:val="00C045DD"/>
    <w:rsid w:val="00C3136F"/>
    <w:rsid w:val="00C3483A"/>
    <w:rsid w:val="00C3524B"/>
    <w:rsid w:val="00C74E9D"/>
    <w:rsid w:val="00C82FD3"/>
    <w:rsid w:val="00C92779"/>
    <w:rsid w:val="00CC6B7B"/>
    <w:rsid w:val="00CD3619"/>
    <w:rsid w:val="00CF4447"/>
    <w:rsid w:val="00D405E7"/>
    <w:rsid w:val="00D41D56"/>
    <w:rsid w:val="00D6260D"/>
    <w:rsid w:val="00D6662B"/>
    <w:rsid w:val="00D944E3"/>
    <w:rsid w:val="00D95E2F"/>
    <w:rsid w:val="00D970A9"/>
    <w:rsid w:val="00DB3AC0"/>
    <w:rsid w:val="00DC79A3"/>
    <w:rsid w:val="00DE68F0"/>
    <w:rsid w:val="00DF3845"/>
    <w:rsid w:val="00DF7E17"/>
    <w:rsid w:val="00EB00A2"/>
    <w:rsid w:val="00EB1BF3"/>
    <w:rsid w:val="00EF3EEE"/>
    <w:rsid w:val="00F149A7"/>
    <w:rsid w:val="00F41BB6"/>
    <w:rsid w:val="00F50BAF"/>
    <w:rsid w:val="00F52C10"/>
    <w:rsid w:val="00F81FFD"/>
    <w:rsid w:val="00F85228"/>
    <w:rsid w:val="00FB6773"/>
    <w:rsid w:val="00FD0CA1"/>
    <w:rsid w:val="00FF1617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CFA6394-44E8-47AD-8F87-7826256DF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F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F9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13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10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10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34_20110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FEE2F-F89A-4D79-B3F8-3864A3396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376</Words>
  <Characters>2053</Characters>
  <Application>Microsoft Office Word</Application>
  <DocSecurity>4</DocSecurity>
  <Lines>83</Lines>
  <Paragraphs>29</Paragraphs>
  <ScaleCrop>false</ScaleCrop>
  <Company> </Company>
  <LinksUpToDate>false</LinksUpToDate>
  <CharactersWithSpaces>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534: York County Day - South Carolina Legislature Online</dc:title>
  <dc:subject/>
  <dc:creator>gailmoore</dc:creator>
  <cp:keywords/>
  <dc:description/>
  <cp:lastModifiedBy>N Cumfer</cp:lastModifiedBy>
  <cp:revision>2</cp:revision>
  <cp:lastPrinted>2011-02-09T19:03:00Z</cp:lastPrinted>
  <dcterms:created xsi:type="dcterms:W3CDTF">2014-11-21T20:46:00Z</dcterms:created>
  <dcterms:modified xsi:type="dcterms:W3CDTF">2014-11-21T20:46:00Z</dcterms:modified>
</cp:coreProperties>
</file>