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767" w:rsidRDefault="009B0767" w:rsidP="009B0767">
      <w:pPr>
        <w:widowControl w:val="0"/>
        <w:jc w:val="center"/>
      </w:pPr>
      <w:bookmarkStart w:id="0" w:name="_GoBack"/>
      <w:bookmarkEnd w:id="0"/>
      <w:r w:rsidRPr="009B0767">
        <w:rPr>
          <w:b/>
        </w:rPr>
        <w:t>South Carolina General Assembly</w:t>
      </w:r>
    </w:p>
    <w:p w:rsidR="009B0767" w:rsidRDefault="009B0767" w:rsidP="009B0767">
      <w:pPr>
        <w:widowControl w:val="0"/>
        <w:jc w:val="center"/>
      </w:pPr>
      <w:r>
        <w:t>119th Session, 2011-2012</w:t>
      </w:r>
    </w:p>
    <w:p w:rsidR="009B0767" w:rsidRDefault="009B0767" w:rsidP="009B0767">
      <w:pPr>
        <w:widowControl w:val="0"/>
        <w:jc w:val="left"/>
      </w:pPr>
    </w:p>
    <w:p w:rsidR="009B0767" w:rsidRDefault="009B0767" w:rsidP="009B0767">
      <w:pPr>
        <w:widowControl w:val="0"/>
        <w:jc w:val="left"/>
        <w:rPr>
          <w:b/>
        </w:rPr>
      </w:pPr>
      <w:r w:rsidRPr="009B0767">
        <w:rPr>
          <w:b/>
        </w:rPr>
        <w:t>S.</w:t>
      </w:r>
      <w:r>
        <w:rPr>
          <w:b/>
        </w:rPr>
        <w:t xml:space="preserve"> </w:t>
      </w:r>
      <w:r w:rsidRPr="009B0767">
        <w:rPr>
          <w:b/>
        </w:rPr>
        <w:t>953</w:t>
      </w:r>
    </w:p>
    <w:p w:rsidR="009B0767" w:rsidRDefault="009B0767" w:rsidP="009B0767">
      <w:pPr>
        <w:widowControl w:val="0"/>
        <w:jc w:val="left"/>
        <w:rPr>
          <w:b/>
        </w:rPr>
      </w:pPr>
    </w:p>
    <w:p w:rsidR="009B0767" w:rsidRDefault="009B0767" w:rsidP="009B0767">
      <w:pPr>
        <w:widowControl w:val="0"/>
        <w:jc w:val="left"/>
      </w:pPr>
      <w:r w:rsidRPr="009B0767">
        <w:rPr>
          <w:b/>
        </w:rPr>
        <w:t>STATUS INFORMATION</w:t>
      </w:r>
    </w:p>
    <w:p w:rsidR="009B0767" w:rsidRDefault="009B0767" w:rsidP="009B0767">
      <w:pPr>
        <w:widowControl w:val="0"/>
        <w:jc w:val="left"/>
      </w:pPr>
    </w:p>
    <w:p w:rsidR="009B0767" w:rsidRDefault="009B0767" w:rsidP="009B0767">
      <w:pPr>
        <w:widowControl w:val="0"/>
        <w:jc w:val="left"/>
      </w:pPr>
      <w:r>
        <w:t>General Bill</w:t>
      </w:r>
    </w:p>
    <w:p w:rsidR="009B0767" w:rsidRDefault="009B0767" w:rsidP="009B0767">
      <w:pPr>
        <w:widowControl w:val="0"/>
        <w:jc w:val="left"/>
      </w:pPr>
      <w:r>
        <w:t>Sponsors: Senators Lourie, McConnell, Thomas, Elliott, McGill, Jackson, Williams, Scott, Hutto, Gregory, Fair and Hayes</w:t>
      </w:r>
    </w:p>
    <w:p w:rsidR="009B0767" w:rsidRDefault="009B0767" w:rsidP="009B0767">
      <w:pPr>
        <w:widowControl w:val="0"/>
        <w:jc w:val="left"/>
      </w:pPr>
      <w:r>
        <w:t>Document Path: l:\council\bills\nbd\11643ac11.docx</w:t>
      </w:r>
    </w:p>
    <w:p w:rsidR="009B0767" w:rsidRDefault="009B0767" w:rsidP="009B0767">
      <w:pPr>
        <w:widowControl w:val="0"/>
        <w:jc w:val="left"/>
      </w:pPr>
    </w:p>
    <w:p w:rsidR="009B0767" w:rsidRDefault="009B0767" w:rsidP="009B0767">
      <w:pPr>
        <w:widowControl w:val="0"/>
        <w:jc w:val="left"/>
      </w:pPr>
      <w:r>
        <w:t>Introduced in the Senate on June 2, 2011</w:t>
      </w:r>
    </w:p>
    <w:p w:rsidR="009B0767" w:rsidRDefault="009B0767" w:rsidP="009B0767">
      <w:pPr>
        <w:widowControl w:val="0"/>
        <w:jc w:val="left"/>
      </w:pPr>
      <w:r>
        <w:t xml:space="preserve">Currently residing in the Senate Committee on </w:t>
      </w:r>
      <w:r w:rsidRPr="009B0767">
        <w:rPr>
          <w:b/>
        </w:rPr>
        <w:t>Finance</w:t>
      </w:r>
    </w:p>
    <w:p w:rsidR="009B0767" w:rsidRDefault="009B0767" w:rsidP="009B0767">
      <w:pPr>
        <w:widowControl w:val="0"/>
        <w:jc w:val="left"/>
      </w:pPr>
    </w:p>
    <w:p w:rsidR="009B0767" w:rsidRDefault="009B0767" w:rsidP="009B0767">
      <w:pPr>
        <w:widowControl w:val="0"/>
        <w:jc w:val="left"/>
      </w:pPr>
      <w:r>
        <w:t xml:space="preserve">Summary: </w:t>
      </w:r>
      <w:r w:rsidR="00461EA6">
        <w:t>Cigarette redefined</w:t>
      </w:r>
    </w:p>
    <w:p w:rsidR="009B0767" w:rsidRDefault="009B0767" w:rsidP="009B0767">
      <w:pPr>
        <w:widowControl w:val="0"/>
        <w:jc w:val="left"/>
      </w:pPr>
    </w:p>
    <w:p w:rsidR="009B0767" w:rsidRDefault="009B0767" w:rsidP="009B0767">
      <w:pPr>
        <w:widowControl w:val="0"/>
        <w:jc w:val="left"/>
      </w:pPr>
    </w:p>
    <w:p w:rsidR="009B0767" w:rsidRDefault="009B0767" w:rsidP="009B0767">
      <w:pPr>
        <w:widowControl w:val="0"/>
        <w:tabs>
          <w:tab w:val="center" w:pos="590"/>
          <w:tab w:val="center" w:pos="1440"/>
          <w:tab w:val="left" w:pos="1872"/>
          <w:tab w:val="left" w:pos="9187"/>
        </w:tabs>
        <w:jc w:val="left"/>
      </w:pPr>
      <w:r w:rsidRPr="009B0767">
        <w:rPr>
          <w:b/>
        </w:rPr>
        <w:t>HISTORY OF LEGISLATIVE ACTIONS</w:t>
      </w:r>
    </w:p>
    <w:p w:rsidR="009B0767" w:rsidRDefault="009B0767" w:rsidP="009B0767">
      <w:pPr>
        <w:widowControl w:val="0"/>
        <w:tabs>
          <w:tab w:val="center" w:pos="590"/>
          <w:tab w:val="center" w:pos="1440"/>
          <w:tab w:val="left" w:pos="1872"/>
          <w:tab w:val="left" w:pos="9187"/>
        </w:tabs>
        <w:jc w:val="left"/>
      </w:pPr>
    </w:p>
    <w:p w:rsidR="009B0767" w:rsidRPr="009B0767" w:rsidRDefault="009B0767" w:rsidP="009B0767">
      <w:pPr>
        <w:widowControl w:val="0"/>
        <w:tabs>
          <w:tab w:val="center" w:pos="590"/>
          <w:tab w:val="center" w:pos="1440"/>
          <w:tab w:val="left" w:pos="1872"/>
          <w:tab w:val="left" w:pos="9187"/>
        </w:tabs>
        <w:jc w:val="left"/>
      </w:pPr>
      <w:r w:rsidRPr="009B0767">
        <w:rPr>
          <w:u w:val="single"/>
        </w:rPr>
        <w:tab/>
        <w:t>Date</w:t>
      </w:r>
      <w:r w:rsidRPr="009B0767">
        <w:rPr>
          <w:u w:val="single"/>
        </w:rPr>
        <w:tab/>
        <w:t>Body</w:t>
      </w:r>
      <w:r w:rsidRPr="009B0767">
        <w:rPr>
          <w:u w:val="single"/>
        </w:rPr>
        <w:tab/>
        <w:t>Action Description with journal page number</w:t>
      </w:r>
      <w:r w:rsidRPr="009B0767">
        <w:rPr>
          <w:u w:val="single"/>
        </w:rPr>
        <w:tab/>
      </w:r>
    </w:p>
    <w:p w:rsidR="00E11BE0" w:rsidRDefault="00E11BE0" w:rsidP="00E11BE0">
      <w:pPr>
        <w:widowControl w:val="0"/>
        <w:tabs>
          <w:tab w:val="right" w:pos="1008"/>
          <w:tab w:val="left" w:pos="1152"/>
          <w:tab w:val="left" w:pos="1872"/>
          <w:tab w:val="left" w:pos="9187"/>
        </w:tabs>
        <w:ind w:left="2088" w:hanging="2088"/>
        <w:jc w:val="left"/>
      </w:pPr>
      <w:r>
        <w:tab/>
        <w:t>6/2/2011</w:t>
      </w:r>
      <w:r>
        <w:tab/>
        <w:t>Senate</w:t>
      </w:r>
      <w:r>
        <w:tab/>
      </w:r>
      <w:r w:rsidRPr="00FB6C61">
        <w:t>Introduced and read first time (</w:t>
      </w:r>
      <w:hyperlink r:id="rId7" w:history="1">
        <w:r w:rsidRPr="00FB6C61">
          <w:rPr>
            <w:rStyle w:val="Hyperlink"/>
          </w:rPr>
          <w:t>Senate Journal</w:t>
        </w:r>
        <w:r w:rsidRPr="00FB6C61">
          <w:rPr>
            <w:rStyle w:val="Hyperlink"/>
          </w:rPr>
          <w:noBreakHyphen/>
          <w:t>page 3</w:t>
        </w:r>
      </w:hyperlink>
      <w:r w:rsidRPr="00FB6C61">
        <w:t>)</w:t>
      </w:r>
    </w:p>
    <w:p w:rsidR="00E11BE0" w:rsidRDefault="00E11BE0" w:rsidP="00E11BE0">
      <w:pPr>
        <w:widowControl w:val="0"/>
        <w:tabs>
          <w:tab w:val="right" w:pos="1008"/>
          <w:tab w:val="left" w:pos="1152"/>
          <w:tab w:val="left" w:pos="1872"/>
          <w:tab w:val="left" w:pos="9187"/>
        </w:tabs>
        <w:ind w:left="2088" w:hanging="2088"/>
        <w:jc w:val="left"/>
      </w:pPr>
      <w:r>
        <w:tab/>
        <w:t>6/2/2011</w:t>
      </w:r>
      <w:r>
        <w:tab/>
        <w:t>Senate</w:t>
      </w:r>
      <w:r>
        <w:tab/>
      </w:r>
      <w:r w:rsidRPr="00FB6C61">
        <w:t>R</w:t>
      </w:r>
      <w:r>
        <w:t xml:space="preserve">eferred to Committee on </w:t>
      </w:r>
      <w:r w:rsidRPr="00FB6C61">
        <w:rPr>
          <w:b/>
        </w:rPr>
        <w:t>Finance</w:t>
      </w:r>
      <w:r>
        <w:t xml:space="preserve"> </w:t>
      </w:r>
      <w:r w:rsidRPr="00FB6C61">
        <w:t>(</w:t>
      </w:r>
      <w:hyperlink r:id="rId8" w:history="1">
        <w:r w:rsidRPr="00FB6C61">
          <w:rPr>
            <w:rStyle w:val="Hyperlink"/>
          </w:rPr>
          <w:t>Senate Journal</w:t>
        </w:r>
        <w:r w:rsidRPr="00FB6C61">
          <w:rPr>
            <w:rStyle w:val="Hyperlink"/>
          </w:rPr>
          <w:noBreakHyphen/>
          <w:t>page 3</w:t>
        </w:r>
      </w:hyperlink>
      <w:r w:rsidRPr="00FB6C61">
        <w:t>)</w:t>
      </w:r>
    </w:p>
    <w:p w:rsidR="00E11BE0" w:rsidRDefault="00E11BE0" w:rsidP="00E11BE0">
      <w:pPr>
        <w:widowControl w:val="0"/>
        <w:tabs>
          <w:tab w:val="right" w:pos="1008"/>
          <w:tab w:val="left" w:pos="1152"/>
          <w:tab w:val="left" w:pos="1872"/>
          <w:tab w:val="left" w:pos="9187"/>
        </w:tabs>
        <w:ind w:left="2088" w:hanging="2088"/>
        <w:jc w:val="left"/>
      </w:pPr>
    </w:p>
    <w:p w:rsidR="009B0767" w:rsidRPr="009B0767" w:rsidRDefault="009B0767" w:rsidP="009B0767">
      <w:pPr>
        <w:widowControl w:val="0"/>
        <w:tabs>
          <w:tab w:val="right" w:pos="1008"/>
          <w:tab w:val="left" w:pos="1152"/>
          <w:tab w:val="left" w:pos="1872"/>
          <w:tab w:val="left" w:pos="9187"/>
        </w:tabs>
        <w:ind w:left="2088" w:hanging="2088"/>
        <w:jc w:val="left"/>
      </w:pPr>
    </w:p>
    <w:p w:rsidR="009B0767" w:rsidRDefault="009B0767" w:rsidP="009B0767">
      <w:pPr>
        <w:widowControl w:val="0"/>
        <w:jc w:val="left"/>
      </w:pPr>
      <w:r w:rsidRPr="009B0767">
        <w:rPr>
          <w:b/>
        </w:rPr>
        <w:t>VERSIONS OF THIS BILL</w:t>
      </w:r>
    </w:p>
    <w:p w:rsidR="009B0767" w:rsidRDefault="009B0767" w:rsidP="009B0767">
      <w:pPr>
        <w:widowControl w:val="0"/>
        <w:jc w:val="left"/>
      </w:pPr>
    </w:p>
    <w:p w:rsidR="009B0767" w:rsidRDefault="009F4D6F" w:rsidP="009B0767">
      <w:pPr>
        <w:widowControl w:val="0"/>
        <w:jc w:val="left"/>
      </w:pPr>
      <w:hyperlink r:id="rId9" w:history="1">
        <w:r w:rsidR="009B0767">
          <w:rPr>
            <w:rStyle w:val="Hyperlink"/>
          </w:rPr>
          <w:t>6/2/2011</w:t>
        </w:r>
      </w:hyperlink>
    </w:p>
    <w:p w:rsidR="009B0767" w:rsidRDefault="009B0767" w:rsidP="009B0767"/>
    <w:p w:rsidR="009B0767" w:rsidRDefault="009B0767" w:rsidP="009B0767">
      <w:pPr>
        <w:sectPr w:rsidR="009B0767" w:rsidSect="009B076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2E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21</w:t>
      </w:r>
      <w:r>
        <w:noBreakHyphen/>
        <w:t>625, CODE OF LAWS OF SOUTH CAROLINA, 1976, RELATING TO A SURTAX ON CIGARETTES, INCLUDING THE DEFINITION OF “CIGARETTE”, SO AS TO REVISE THE WEIGHT LIMITATION ON CIGARETTES FROM THREE POUNDS OR LESS PER ONE THOUSAND CIGARETTES TO FOUR AND ONE</w:t>
      </w:r>
      <w:r>
        <w:noBreakHyphen/>
        <w:t>HALF POUNDS OR LESS PER ONE THOUSAND CIGARETTES AND TO EXEMPT THOSE WRAPPED TOTALLY IN TOBACCO LEAF WITH NO FILTER; TO ALSO DEFINE “CIGARETTE” TO INCLUDE 0.325 OUNCES OF TOBACCO LIKELY INTENDED TO BE PURCHASED TO ROLL YOUR OWN CIGARETTES; AND TO REQUIRE THE DIRECTOR OF THE DEPARTMENT OF REVENUE TO DETERMINE IF THERE ARE BARRIERS TO THE ENFORCEMENT OR COLLECTION OF CIGARETTE TAXES, TO MAKE RECOMMENDATIONS TO REMOVE THESE BARRIERS, AND TO REPORT THEIR FINDINGS TO THE GENERAL ASSEMBLY.</w:t>
      </w:r>
    </w:p>
    <w:p w:rsidR="00A62E49" w:rsidRDefault="00A62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2E49" w:rsidRDefault="00A62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2E49" w:rsidRDefault="00A62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838"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21</w:t>
      </w:r>
      <w:r>
        <w:noBreakHyphen/>
        <w:t>625(D) of the 1976 Code, as added by Act 170 of 2010, is amended to read:</w:t>
      </w:r>
    </w:p>
    <w:p w:rsidR="009D2838"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838" w:rsidRPr="00AB2F69"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For purposes of this section, </w:t>
      </w:r>
      <w:r w:rsidRPr="009D2838">
        <w:t>‘</w:t>
      </w:r>
      <w:r w:rsidRPr="00AB2F69">
        <w:t>cigarette</w:t>
      </w:r>
      <w:r w:rsidRPr="009D2838">
        <w:t>’</w:t>
      </w:r>
      <w:r w:rsidRPr="00AB2F69">
        <w:t xml:space="preserve"> means: </w:t>
      </w:r>
    </w:p>
    <w:p w:rsidR="009D2838" w:rsidRPr="00AB2F69"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AB2F69">
        <w:t>(1)</w:t>
      </w:r>
      <w:r>
        <w:tab/>
      </w:r>
      <w:r w:rsidRPr="00AB2F69">
        <w:t xml:space="preserve">any roll for smoking containing tobacco or any substitute for tobacco wrapped in paper or in any substance other than a tobacco leaf; </w:t>
      </w:r>
      <w:r w:rsidRPr="0049338A">
        <w:rPr>
          <w:strike/>
        </w:rPr>
        <w:t xml:space="preserve"> or</w:t>
      </w:r>
      <w:r w:rsidRPr="00AB2F69">
        <w:t xml:space="preserve"> </w:t>
      </w:r>
    </w:p>
    <w:p w:rsidR="009D2838"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2F69">
        <w:t>(2)</w:t>
      </w:r>
      <w:r>
        <w:tab/>
      </w:r>
      <w:r w:rsidRPr="00AB2F69">
        <w:t>any roll for smoking containing tobacco or any substitute for tobacco,</w:t>
      </w:r>
      <w:r>
        <w:t xml:space="preserve"> </w:t>
      </w:r>
      <w:r w:rsidRPr="00CD4784">
        <w:rPr>
          <w:u w:val="single"/>
        </w:rPr>
        <w:t>except those wrapped totally in tobacco leaf that do not have a filter</w:t>
      </w:r>
      <w:r w:rsidRPr="0049338A">
        <w:rPr>
          <w:u w:val="single"/>
        </w:rPr>
        <w:t>,</w:t>
      </w:r>
      <w:r w:rsidRPr="00AB2F69">
        <w:t xml:space="preserve"> wrapped in any substance, weighing </w:t>
      </w:r>
      <w:r w:rsidRPr="004D356A">
        <w:rPr>
          <w:strike/>
        </w:rPr>
        <w:t>three</w:t>
      </w:r>
      <w:r>
        <w:t xml:space="preserve"> </w:t>
      </w:r>
      <w:r>
        <w:rPr>
          <w:u w:val="single"/>
        </w:rPr>
        <w:t>four and one</w:t>
      </w:r>
      <w:r>
        <w:rPr>
          <w:u w:val="single"/>
        </w:rPr>
        <w:noBreakHyphen/>
        <w:t>half</w:t>
      </w:r>
      <w:r w:rsidRPr="00AB2F69">
        <w:t xml:space="preserve"> pounds</w:t>
      </w:r>
      <w:r>
        <w:t xml:space="preserve"> </w:t>
      </w:r>
      <w:r>
        <w:rPr>
          <w:u w:val="single"/>
        </w:rPr>
        <w:t>or less</w:t>
      </w:r>
      <w:r w:rsidRPr="00AB2F69">
        <w:t xml:space="preserve"> per thousand </w:t>
      </w:r>
      <w:r w:rsidRPr="004D356A">
        <w:rPr>
          <w:strike/>
        </w:rPr>
        <w:t>or less</w:t>
      </w:r>
      <w:r w:rsidRPr="00AB2F69">
        <w:t>, however labeled or named, which because of its appearance, size, type of tobacco used in the filler, or its packaging, pricing, marketing, or labeling, is likely to be offered to, or purchased by, consumers as a cigarette described in item (1)</w:t>
      </w:r>
      <w:r w:rsidRPr="0049338A">
        <w:rPr>
          <w:u w:val="single"/>
        </w:rPr>
        <w:t>;</w:t>
      </w:r>
      <w:r>
        <w:rPr>
          <w:u w:val="single"/>
        </w:rPr>
        <w:t xml:space="preserve"> or</w:t>
      </w:r>
    </w:p>
    <w:p w:rsidR="009D2838"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rsidRPr="00626D36">
        <w:tab/>
      </w:r>
      <w:r>
        <w:rPr>
          <w:u w:val="single"/>
        </w:rPr>
        <w:t>0.325 ounces of any tobacco or mixture containing tobacco, however packaged, labeled, or named, which is likely intended or expected to be offered to or purchased by consumers to roll their own cigarettes</w:t>
      </w:r>
      <w:r w:rsidRPr="00AB2F69">
        <w:t>.</w:t>
      </w:r>
      <w:r>
        <w:t>”</w:t>
      </w:r>
    </w:p>
    <w:p w:rsidR="009D2838"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838"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The Director of the Department of Revenue shall determine what barriers, if any, exist in the enforcement or collection of the cigarette tax, imposed pursuant to Sections 12</w:t>
      </w:r>
      <w:r>
        <w:noBreakHyphen/>
        <w:t>21</w:t>
      </w:r>
      <w:r>
        <w:noBreakHyphen/>
        <w:t>620 and 12</w:t>
      </w:r>
      <w:r>
        <w:noBreakHyphen/>
        <w:t>21</w:t>
      </w:r>
      <w:r>
        <w:noBreakHyphen/>
        <w:t>625 of the 1976 Code, or prosecution of cigarette tax violations and make recommendations to remove these barriers, including, but not limited to, legislation.</w:t>
      </w:r>
    </w:p>
    <w:p w:rsidR="009D2838"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director shall submit a report containing its findings and recommendations to the General Assembly by January 1, 2012.</w:t>
      </w:r>
    </w:p>
    <w:p w:rsidR="009D2838"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838" w:rsidP="009D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613F9" w:rsidRDefault="009D28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13F9" w:rsidRDefault="00B613F9" w:rsidP="009B0767">
      <w:pPr>
        <w:suppressAutoHyphens/>
      </w:pPr>
    </w:p>
    <w:sectPr w:rsidR="00B613F9" w:rsidSect="009B07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E49" w:rsidRDefault="00A62E49" w:rsidP="009F0C77">
      <w:r>
        <w:separator/>
      </w:r>
    </w:p>
  </w:endnote>
  <w:endnote w:type="continuationSeparator" w:id="0">
    <w:p w:rsidR="00A62E49" w:rsidRDefault="00A62E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F11F6B-C9C6-4032-AA34-B404A53A5F67}"/>
    <w:embedBold r:id="rId2" w:fontKey="{E19093FA-E9AF-48A5-B3DC-5723026A70D6}"/>
  </w:font>
  <w:font w:name="Calibri">
    <w:panose1 w:val="020F0502020204030204"/>
    <w:charset w:val="00"/>
    <w:family w:val="swiss"/>
    <w:pitch w:val="variable"/>
    <w:sig w:usb0="E10002FF" w:usb1="4000ACFF" w:usb2="00000009" w:usb3="00000000" w:csb0="0000019F" w:csb1="00000000"/>
    <w:embedRegular r:id="rId3" w:fontKey="{64A1D0A2-B0A7-44C7-9FB8-8BD9E1DB43AA}"/>
  </w:font>
  <w:font w:name="Cambria">
    <w:panose1 w:val="02040503050406030204"/>
    <w:charset w:val="00"/>
    <w:family w:val="roman"/>
    <w:pitch w:val="variable"/>
    <w:sig w:usb0="E00002FF" w:usb1="400004FF" w:usb2="00000000" w:usb3="00000000" w:csb0="0000019F" w:csb1="00000000"/>
    <w:embedRegular r:id="rId4" w:fontKey="{4B5F4EA9-83C2-419C-B06C-DF93BE87B7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767" w:rsidRPr="00B613F9" w:rsidRDefault="009B0767" w:rsidP="00B613F9">
    <w:pPr>
      <w:pStyle w:val="Footer"/>
      <w:tabs>
        <w:tab w:val="clear" w:pos="4680"/>
        <w:tab w:val="clear" w:pos="9360"/>
        <w:tab w:val="center" w:pos="2995"/>
      </w:tabs>
      <w:spacing w:before="120"/>
    </w:pPr>
    <w:r>
      <w:t>[953]</w:t>
    </w:r>
    <w:r>
      <w:tab/>
    </w:r>
    <w:r w:rsidR="009F4D6F">
      <w:fldChar w:fldCharType="begin"/>
    </w:r>
    <w:r w:rsidR="009F4D6F">
      <w:instrText xml:space="preserve"> PAGE  \* MERGEFORMAT </w:instrText>
    </w:r>
    <w:r w:rsidR="009F4D6F">
      <w:fldChar w:fldCharType="separate"/>
    </w:r>
    <w:r w:rsidR="009F4D6F">
      <w:rPr>
        <w:noProof/>
      </w:rPr>
      <w:t>1</w:t>
    </w:r>
    <w:r w:rsidR="009F4D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E49" w:rsidRDefault="00A62E49" w:rsidP="009F0C77">
      <w:r>
        <w:separator/>
      </w:r>
    </w:p>
  </w:footnote>
  <w:footnote w:type="continuationSeparator" w:id="0">
    <w:p w:rsidR="00A62E49" w:rsidRDefault="00A62E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43AC11"/>
    <w:docVar w:name="CoverBillType" w:val="b"/>
    <w:docVar w:name="docpath" w:val="L:\Council\bills\NBD\11643AC11.DOCX"/>
    <w:docVar w:name="dvBillNumber" w:val="953"/>
    <w:docVar w:name="dvBillNumberPrefix" w:val="S. "/>
    <w:docVar w:name="dvOriginalBody" w:val="Senate"/>
    <w:docVar w:name="dvSteno" w:val="NBD"/>
    <w:docVar w:name="NameofBody" w:val="s"/>
    <w:docVar w:name="vgroup2" w:val="Council"/>
  </w:docVars>
  <w:rsids>
    <w:rsidRoot w:val="00ED23F7"/>
    <w:rsid w:val="00026219"/>
    <w:rsid w:val="00026C9A"/>
    <w:rsid w:val="000965A1"/>
    <w:rsid w:val="000E1785"/>
    <w:rsid w:val="001023A4"/>
    <w:rsid w:val="0010776B"/>
    <w:rsid w:val="00133E66"/>
    <w:rsid w:val="00134ACF"/>
    <w:rsid w:val="001425E7"/>
    <w:rsid w:val="00144E15"/>
    <w:rsid w:val="00154991"/>
    <w:rsid w:val="001A4A62"/>
    <w:rsid w:val="001A681E"/>
    <w:rsid w:val="001D08F2"/>
    <w:rsid w:val="001D5DF6"/>
    <w:rsid w:val="001D6F65"/>
    <w:rsid w:val="002037CA"/>
    <w:rsid w:val="002047A2"/>
    <w:rsid w:val="002321B6"/>
    <w:rsid w:val="0023696B"/>
    <w:rsid w:val="00250967"/>
    <w:rsid w:val="0027195D"/>
    <w:rsid w:val="002759C5"/>
    <w:rsid w:val="00277DEE"/>
    <w:rsid w:val="00280D88"/>
    <w:rsid w:val="00294ABE"/>
    <w:rsid w:val="002A3EB4"/>
    <w:rsid w:val="00312F58"/>
    <w:rsid w:val="00322C32"/>
    <w:rsid w:val="00325348"/>
    <w:rsid w:val="0037122D"/>
    <w:rsid w:val="00393688"/>
    <w:rsid w:val="003D411E"/>
    <w:rsid w:val="003E3C1E"/>
    <w:rsid w:val="003E6148"/>
    <w:rsid w:val="00400EAA"/>
    <w:rsid w:val="0041760A"/>
    <w:rsid w:val="00461EA6"/>
    <w:rsid w:val="004809EE"/>
    <w:rsid w:val="00483FD8"/>
    <w:rsid w:val="004F6DCB"/>
    <w:rsid w:val="00511EE9"/>
    <w:rsid w:val="00521E00"/>
    <w:rsid w:val="00577C6C"/>
    <w:rsid w:val="0058501B"/>
    <w:rsid w:val="006215AA"/>
    <w:rsid w:val="00622109"/>
    <w:rsid w:val="006340D9"/>
    <w:rsid w:val="00643B8E"/>
    <w:rsid w:val="00650CAF"/>
    <w:rsid w:val="00665EBC"/>
    <w:rsid w:val="0069470D"/>
    <w:rsid w:val="006A476C"/>
    <w:rsid w:val="006C6A93"/>
    <w:rsid w:val="006E02F9"/>
    <w:rsid w:val="00753C04"/>
    <w:rsid w:val="00756946"/>
    <w:rsid w:val="00757F80"/>
    <w:rsid w:val="00771EEC"/>
    <w:rsid w:val="00786819"/>
    <w:rsid w:val="00794B56"/>
    <w:rsid w:val="007A325A"/>
    <w:rsid w:val="007F1523"/>
    <w:rsid w:val="007F509E"/>
    <w:rsid w:val="007F5799"/>
    <w:rsid w:val="007F6947"/>
    <w:rsid w:val="0082208D"/>
    <w:rsid w:val="00872729"/>
    <w:rsid w:val="008F4429"/>
    <w:rsid w:val="009352BB"/>
    <w:rsid w:val="00936B3E"/>
    <w:rsid w:val="00990668"/>
    <w:rsid w:val="009B0767"/>
    <w:rsid w:val="009D2838"/>
    <w:rsid w:val="009F0C77"/>
    <w:rsid w:val="009F4D6F"/>
    <w:rsid w:val="009F4DD1"/>
    <w:rsid w:val="00A62E49"/>
    <w:rsid w:val="00A64E80"/>
    <w:rsid w:val="00A741D9"/>
    <w:rsid w:val="00A9741D"/>
    <w:rsid w:val="00AD4B17"/>
    <w:rsid w:val="00B26FA6"/>
    <w:rsid w:val="00B613F9"/>
    <w:rsid w:val="00B741CB"/>
    <w:rsid w:val="00B934F3"/>
    <w:rsid w:val="00BB3B69"/>
    <w:rsid w:val="00BB6347"/>
    <w:rsid w:val="00BD2134"/>
    <w:rsid w:val="00C038D8"/>
    <w:rsid w:val="00C045DD"/>
    <w:rsid w:val="00C3136F"/>
    <w:rsid w:val="00C3483A"/>
    <w:rsid w:val="00C74E9D"/>
    <w:rsid w:val="00C82FD3"/>
    <w:rsid w:val="00CC6B7B"/>
    <w:rsid w:val="00CD3619"/>
    <w:rsid w:val="00CE0355"/>
    <w:rsid w:val="00CF4447"/>
    <w:rsid w:val="00D405E7"/>
    <w:rsid w:val="00D41D56"/>
    <w:rsid w:val="00D6260D"/>
    <w:rsid w:val="00D6662B"/>
    <w:rsid w:val="00D95E2F"/>
    <w:rsid w:val="00D970A9"/>
    <w:rsid w:val="00DB3AC0"/>
    <w:rsid w:val="00DC5845"/>
    <w:rsid w:val="00DE68F0"/>
    <w:rsid w:val="00DF3845"/>
    <w:rsid w:val="00DF7E17"/>
    <w:rsid w:val="00E11BE0"/>
    <w:rsid w:val="00EB00A2"/>
    <w:rsid w:val="00EB1BF3"/>
    <w:rsid w:val="00ED23F7"/>
    <w:rsid w:val="00EF3EEE"/>
    <w:rsid w:val="00F029E2"/>
    <w:rsid w:val="00F149A7"/>
    <w:rsid w:val="00F50BAF"/>
    <w:rsid w:val="00F52C10"/>
    <w:rsid w:val="00F77EA9"/>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C72664-9A9E-4A03-8343-27483612C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B07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6-02-11.docx" TargetMode="External"/><Relationship Id="rId3" Type="http://schemas.openxmlformats.org/officeDocument/2006/relationships/settings" Target="settings.xml"/><Relationship Id="rId7" Type="http://schemas.openxmlformats.org/officeDocument/2006/relationships/hyperlink" Target="file:///h:\sj%20archive\2011\06-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53_2011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8D21F-5788-4DDB-A357-2B9DB2F4B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483</Words>
  <Characters>2563</Characters>
  <Application>Microsoft Office Word</Application>
  <DocSecurity>4</DocSecurity>
  <Lines>94</Lines>
  <Paragraphs>28</Paragraphs>
  <ScaleCrop>false</ScaleCrop>
  <Company> </Company>
  <LinksUpToDate>false</LinksUpToDate>
  <CharactersWithSpaces>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953: Cigarette redefined - South Carolina Legislature Online</dc:title>
  <dc:subject/>
  <dc:creator>NikiDowney</dc:creator>
  <cp:keywords/>
  <dc:description/>
  <cp:lastModifiedBy>N Cumfer</cp:lastModifiedBy>
  <cp:revision>2</cp:revision>
  <cp:lastPrinted>2011-05-11T13:21:00Z</cp:lastPrinted>
  <dcterms:created xsi:type="dcterms:W3CDTF">2014-11-21T20:59:00Z</dcterms:created>
  <dcterms:modified xsi:type="dcterms:W3CDTF">2014-11-21T20:59:00Z</dcterms:modified>
</cp:coreProperties>
</file>