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BC6" w:rsidRDefault="002D0BC6" w:rsidP="002D0BC6">
      <w:pPr>
        <w:ind w:firstLine="0"/>
        <w:rPr>
          <w:strike/>
        </w:rPr>
      </w:pPr>
      <w:bookmarkStart w:id="0" w:name="_GoBack"/>
      <w:bookmarkEnd w:id="0"/>
    </w:p>
    <w:p w:rsidR="002D0BC6" w:rsidRDefault="002D0BC6" w:rsidP="002D0BC6">
      <w:pPr>
        <w:ind w:firstLine="0"/>
        <w:rPr>
          <w:strike/>
        </w:rPr>
      </w:pPr>
      <w:r>
        <w:rPr>
          <w:strike/>
        </w:rPr>
        <w:t>Indicates Matter Stricken</w:t>
      </w:r>
    </w:p>
    <w:p w:rsidR="002D0BC6" w:rsidRDefault="002D0BC6" w:rsidP="002D0BC6">
      <w:pPr>
        <w:ind w:firstLine="0"/>
        <w:rPr>
          <w:u w:val="single"/>
        </w:rPr>
      </w:pPr>
      <w:r>
        <w:rPr>
          <w:u w:val="single"/>
        </w:rPr>
        <w:t>Indicates New Matter</w:t>
      </w:r>
    </w:p>
    <w:p w:rsidR="002D0BC6" w:rsidRDefault="002D0BC6"/>
    <w:p w:rsidR="002D0BC6" w:rsidRDefault="002D0BC6">
      <w:r>
        <w:t>The House assembled at 10:00 a.m.</w:t>
      </w:r>
    </w:p>
    <w:p w:rsidR="002D0BC6" w:rsidRDefault="002D0BC6">
      <w:r>
        <w:t>Deliberations were opened with prayer by Rev. Charles E. Seastrunk, Jr., as follows:</w:t>
      </w:r>
    </w:p>
    <w:p w:rsidR="002D0BC6" w:rsidRDefault="002D0BC6"/>
    <w:p w:rsidR="002D0BC6" w:rsidRPr="00323C88" w:rsidRDefault="002D0BC6" w:rsidP="002D0BC6">
      <w:pPr>
        <w:ind w:firstLine="270"/>
      </w:pPr>
      <w:bookmarkStart w:id="1" w:name="file_start2"/>
      <w:bookmarkEnd w:id="1"/>
      <w:r w:rsidRPr="00323C88">
        <w:t>Our thought for today is from Isaiah 6:8: “Then I heard the voice of the Lord saying, ‘Whom shall I send and who will go for us?’ and I said, ‘Here am I; send me!’”</w:t>
      </w:r>
    </w:p>
    <w:p w:rsidR="002D0BC6" w:rsidRDefault="002D0BC6" w:rsidP="002D0BC6">
      <w:pPr>
        <w:ind w:firstLine="270"/>
      </w:pPr>
      <w:r w:rsidRPr="00323C88">
        <w:t>Let us pray. We give thanks to You, Holy God, for calling these men and women to areas of service for the people of South Carolina. Grant them the strength and courage to do what is Your will, O Lord, and the will of the people. Allow that they, through You, are worthy of the awesome responsibility of representing their districts. Bestow upon them Your rich blessings. For our Nation, President, State, Governor, Speaker, staff, and all who serve, give them Your blessings. Protect our defenders of freedom as they protect us. Heal the wounds of our brave warriors, those seen and those unseen. Hear us, O Lord, as we pray. Amen.</w:t>
      </w:r>
    </w:p>
    <w:p w:rsidR="002D0BC6" w:rsidRDefault="002D0BC6" w:rsidP="002D0BC6">
      <w:pPr>
        <w:ind w:firstLine="270"/>
      </w:pPr>
    </w:p>
    <w:p w:rsidR="002D0BC6" w:rsidRDefault="002D0BC6" w:rsidP="002D0BC6">
      <w:r>
        <w:t>Pursuant to Rule 6.3, the House of Representatives was led in the Pledge of Allegiance to the Flag of the United States of America by the SPEAKER.</w:t>
      </w:r>
    </w:p>
    <w:p w:rsidR="002D0BC6" w:rsidRDefault="002D0BC6" w:rsidP="002D0BC6"/>
    <w:p w:rsidR="002D0BC6" w:rsidRDefault="002D0BC6" w:rsidP="002D0BC6">
      <w:r>
        <w:t>After corrections to the Journal of the proceedings of yesterday, the SPEAKER ordered it confirmed.</w:t>
      </w:r>
    </w:p>
    <w:p w:rsidR="002D0BC6" w:rsidRDefault="002D0BC6" w:rsidP="002D0BC6"/>
    <w:p w:rsidR="002D0BC6" w:rsidRDefault="002D0BC6" w:rsidP="002D0BC6">
      <w:pPr>
        <w:keepNext/>
        <w:jc w:val="center"/>
        <w:rPr>
          <w:b/>
        </w:rPr>
      </w:pPr>
      <w:r w:rsidRPr="002D0BC6">
        <w:rPr>
          <w:b/>
        </w:rPr>
        <w:t>MOTION ADOPTED</w:t>
      </w:r>
    </w:p>
    <w:p w:rsidR="002D0BC6" w:rsidRDefault="002D0BC6" w:rsidP="002D0BC6">
      <w:r>
        <w:t>Rep. TOOLE moved that when the House adjourns, it adjourn in memory of Willie Lewis Fairley of West Columbia, which was agreed to.</w:t>
      </w:r>
    </w:p>
    <w:p w:rsidR="002D0BC6" w:rsidRDefault="002D0BC6" w:rsidP="002D0BC6"/>
    <w:p w:rsidR="002D0BC6" w:rsidRDefault="002D0BC6" w:rsidP="002D0BC6">
      <w:pPr>
        <w:keepNext/>
        <w:jc w:val="center"/>
        <w:rPr>
          <w:b/>
        </w:rPr>
      </w:pPr>
      <w:r w:rsidRPr="002D0BC6">
        <w:rPr>
          <w:b/>
        </w:rPr>
        <w:t>HOUSE RESOLUTION</w:t>
      </w:r>
    </w:p>
    <w:p w:rsidR="002D0BC6" w:rsidRDefault="002D0BC6" w:rsidP="002D0BC6">
      <w:pPr>
        <w:keepNext/>
      </w:pPr>
      <w:r>
        <w:t>The following was introduced:</w:t>
      </w:r>
    </w:p>
    <w:p w:rsidR="002D0BC6" w:rsidRDefault="002D0BC6" w:rsidP="002D0BC6">
      <w:pPr>
        <w:keepNext/>
      </w:pPr>
      <w:bookmarkStart w:id="2" w:name="include_clip_start_8"/>
      <w:bookmarkEnd w:id="2"/>
    </w:p>
    <w:p w:rsidR="002D0BC6" w:rsidRDefault="002D0BC6" w:rsidP="002D0BC6">
      <w:r>
        <w:t xml:space="preserve">H. 3646 -- Rep. King: A HOUSE RESOLUTION TO RECOGNIZE AND HONOR JAY RICKMAN, SR., FOUNDER AND OWNER OF AMCOL SYSTEMS AND PAST PRESIDENT OF THE SOUTH CAROLINA COLLECTORS ASSOCIATION, UPON HIS </w:t>
      </w:r>
      <w:r>
        <w:lastRenderedPageBreak/>
        <w:t>RETIREMENT, AND TO WISH HIM THE BEST IN ALL HIS FUTURE ENDEAVORS.</w:t>
      </w:r>
    </w:p>
    <w:p w:rsidR="002D0BC6" w:rsidRDefault="002D0BC6" w:rsidP="002D0BC6">
      <w:bookmarkStart w:id="3" w:name="include_clip_end_8"/>
      <w:bookmarkEnd w:id="3"/>
    </w:p>
    <w:p w:rsidR="002D0BC6" w:rsidRDefault="002D0BC6" w:rsidP="002D0BC6">
      <w:r>
        <w:t>The Resolution was adopted.</w:t>
      </w:r>
    </w:p>
    <w:p w:rsidR="002D0BC6" w:rsidRDefault="002D0BC6" w:rsidP="002D0BC6"/>
    <w:p w:rsidR="002D0BC6" w:rsidRDefault="002D0BC6" w:rsidP="002D0BC6">
      <w:pPr>
        <w:keepNext/>
        <w:jc w:val="center"/>
        <w:rPr>
          <w:b/>
        </w:rPr>
      </w:pPr>
      <w:r w:rsidRPr="002D0BC6">
        <w:rPr>
          <w:b/>
        </w:rPr>
        <w:t>HOUSE RESOLUTION</w:t>
      </w:r>
    </w:p>
    <w:p w:rsidR="002D0BC6" w:rsidRDefault="002D0BC6" w:rsidP="002D0BC6">
      <w:pPr>
        <w:keepNext/>
      </w:pPr>
      <w:r>
        <w:t>The following was introduced:</w:t>
      </w:r>
    </w:p>
    <w:p w:rsidR="002D0BC6" w:rsidRDefault="002D0BC6" w:rsidP="002D0BC6">
      <w:pPr>
        <w:keepNext/>
      </w:pPr>
      <w:bookmarkStart w:id="4" w:name="include_clip_start_11"/>
      <w:bookmarkEnd w:id="4"/>
    </w:p>
    <w:p w:rsidR="002D0BC6" w:rsidRDefault="002D0BC6" w:rsidP="002D0BC6">
      <w:r>
        <w:t>H. 3647 -- Rep. Clemmons: A HOUSE RESOLUTION TO EXTEND THE PRIVILEGE OF THE FLOOR OF THE SOUTH CAROLINA HOUSE OF REPRESENTATIVES TO THE MYRTLE BEACH HIGH SCHOOL FOOTBALL TEAM, COACHES, AND SCHOOL OFFICIALS, AT A DATE AND TIME TO BE DETERMINED BY THE SPEAKER, FOR THE PURPOSE OF RECOGNIZING AND COMMENDING THEM FOR AN OUTSTANDING SEASON AND FOR GARNERING THE 2010 SOUTH CAROLINA AAA STATE CHAMPIONSHIP TITLE.</w:t>
      </w:r>
    </w:p>
    <w:p w:rsidR="002D0BC6" w:rsidRDefault="002D0BC6" w:rsidP="002D0BC6">
      <w:bookmarkStart w:id="5" w:name="include_clip_end_11"/>
      <w:bookmarkEnd w:id="5"/>
    </w:p>
    <w:p w:rsidR="002D0BC6" w:rsidRDefault="002D0BC6" w:rsidP="002D0BC6">
      <w:r>
        <w:t>The Resolution was adopted.</w:t>
      </w:r>
    </w:p>
    <w:p w:rsidR="002D0BC6" w:rsidRDefault="002D0BC6" w:rsidP="002D0BC6"/>
    <w:p w:rsidR="002D0BC6" w:rsidRDefault="002D0BC6" w:rsidP="002D0BC6">
      <w:pPr>
        <w:keepNext/>
        <w:jc w:val="center"/>
        <w:rPr>
          <w:b/>
        </w:rPr>
      </w:pPr>
      <w:r w:rsidRPr="002D0BC6">
        <w:rPr>
          <w:b/>
        </w:rPr>
        <w:t>CONCURRENT RESOLUTION</w:t>
      </w:r>
    </w:p>
    <w:p w:rsidR="002D0BC6" w:rsidRDefault="002D0BC6" w:rsidP="002D0BC6">
      <w:r>
        <w:t>The Senate sent to the House the following:</w:t>
      </w:r>
    </w:p>
    <w:p w:rsidR="002D0BC6" w:rsidRDefault="002D0BC6" w:rsidP="002D0BC6">
      <w:bookmarkStart w:id="6" w:name="include_clip_start_14"/>
      <w:bookmarkEnd w:id="6"/>
    </w:p>
    <w:p w:rsidR="002D0BC6" w:rsidRDefault="002D0BC6" w:rsidP="002D0BC6">
      <w:r>
        <w:t>S. 471 -- Senators Grooms, Campsen, Davis, Shoopman, Alexander, Anderson, Bright, Bryant, Campbell, Cleary, Coleman, Courson, Cromer, Elliott, Fair, Ford, Hayes, Hutto, Jackson, Knotts, Land, Leatherman, Leventis, Lourie, Malloy, L. Martin, S. Martin, Massey, Matthews, McConnell, McGill, Nicholson, O'Dell, Peeler, Pinckney, Rankin, Reese, Rose, Ryberg, Scott, Setzler, Sheheen, Thomas, Verdin and Williams: A CONCURRENT RESOLUTION TO OPPOSE ANY PLAN TO EXPAND THE SAVANNAH RIVER THAT DOES NOT PROVIDE MUTUAL ECONOMIC BENEFITS TO THE PEOPLE OF SOUTH CAROLINA.</w:t>
      </w:r>
    </w:p>
    <w:p w:rsidR="002D0BC6" w:rsidRDefault="002D0BC6" w:rsidP="002D0BC6">
      <w:bookmarkStart w:id="7" w:name="include_clip_end_14"/>
      <w:bookmarkEnd w:id="7"/>
      <w:r>
        <w:t>The Concurrent Resolution was ordered referred to the Committee on Invitations and Memorial Resolutions.</w:t>
      </w:r>
    </w:p>
    <w:p w:rsidR="002D0BC6" w:rsidRDefault="002D0BC6" w:rsidP="002D0BC6"/>
    <w:p w:rsidR="002D0BC6" w:rsidRDefault="002D0BC6" w:rsidP="002D0BC6">
      <w:pPr>
        <w:keepNext/>
        <w:jc w:val="center"/>
        <w:rPr>
          <w:b/>
        </w:rPr>
      </w:pPr>
      <w:r>
        <w:rPr>
          <w:b/>
        </w:rPr>
        <w:br w:type="page"/>
      </w:r>
      <w:r w:rsidRPr="002D0BC6">
        <w:rPr>
          <w:b/>
        </w:rPr>
        <w:lastRenderedPageBreak/>
        <w:t>CONCURRENT RESOLUTION</w:t>
      </w:r>
    </w:p>
    <w:p w:rsidR="002D0BC6" w:rsidRDefault="002D0BC6" w:rsidP="002D0BC6">
      <w:r>
        <w:t>The Senate sent to the House the following:</w:t>
      </w:r>
    </w:p>
    <w:p w:rsidR="002D0BC6" w:rsidRDefault="002D0BC6" w:rsidP="002D0BC6">
      <w:bookmarkStart w:id="8" w:name="include_clip_start_17"/>
      <w:bookmarkEnd w:id="8"/>
    </w:p>
    <w:p w:rsidR="002D0BC6" w:rsidRDefault="002D0BC6" w:rsidP="002D0BC6">
      <w:r>
        <w:t>S. 530 -- Senator Land: A CONCURRENT RESOLUTION TO DECLARE WEDNESDAY, FEBRUARY 16, 2011, AS "CITIES MEAN BUSINESS DAY" TO RECOGNIZE AND HONOR THE VALUABLE CONTRIBUTIONS SOUTH CAROLINA CITIES AND TOWNS MAKE TO THE ECONOMIC PROSPERITY OF SOUTH CAROLINA THROUGH THEIR RELATIONSHIP WITH LOCAL BUSINESSES.</w:t>
      </w:r>
    </w:p>
    <w:p w:rsidR="002D0BC6" w:rsidRDefault="002D0BC6" w:rsidP="002D0BC6">
      <w:bookmarkStart w:id="9" w:name="include_clip_end_17"/>
      <w:bookmarkEnd w:id="9"/>
    </w:p>
    <w:p w:rsidR="002D0BC6" w:rsidRDefault="002D0BC6" w:rsidP="002D0BC6">
      <w:r>
        <w:t>The Concurrent Resolution was agreed to and ordered returned to the Senate with concurrence.</w:t>
      </w:r>
    </w:p>
    <w:p w:rsidR="002D0BC6" w:rsidRDefault="002D0BC6" w:rsidP="002D0BC6"/>
    <w:p w:rsidR="002D0BC6" w:rsidRDefault="002D0BC6" w:rsidP="002D0BC6">
      <w:pPr>
        <w:keepNext/>
        <w:jc w:val="center"/>
        <w:rPr>
          <w:b/>
        </w:rPr>
      </w:pPr>
      <w:r w:rsidRPr="002D0BC6">
        <w:rPr>
          <w:b/>
        </w:rPr>
        <w:t>CONCURRENT RESOLUTION</w:t>
      </w:r>
    </w:p>
    <w:p w:rsidR="002D0BC6" w:rsidRDefault="002D0BC6" w:rsidP="002D0BC6">
      <w:r>
        <w:t>The Senate sent to the House the following:</w:t>
      </w:r>
    </w:p>
    <w:p w:rsidR="002D0BC6" w:rsidRDefault="002D0BC6" w:rsidP="002D0BC6">
      <w:bookmarkStart w:id="10" w:name="include_clip_start_20"/>
      <w:bookmarkEnd w:id="10"/>
    </w:p>
    <w:p w:rsidR="002D0BC6" w:rsidRDefault="002D0BC6" w:rsidP="002D0BC6">
      <w:r>
        <w:t>S. 534 -- Senator Hayes: A CONCURRENT RESOLUTION TO RECOGNIZE YORK COUNTY AS A VITAL PART OF THE GREAT STATE OF SOUTH CAROLINA, AND TO DECLARE FEBRUARY 15, 2011, "YORK COUNTY DAY" IN SOUTH CAROLINA.</w:t>
      </w:r>
    </w:p>
    <w:p w:rsidR="002D0BC6" w:rsidRDefault="002D0BC6" w:rsidP="002D0BC6">
      <w:bookmarkStart w:id="11" w:name="include_clip_end_20"/>
      <w:bookmarkEnd w:id="11"/>
    </w:p>
    <w:p w:rsidR="002D0BC6" w:rsidRDefault="002D0BC6" w:rsidP="002D0BC6">
      <w:r>
        <w:t>The Concurrent Resolution was agreed to and ordered returned to the Senate with concurrence.</w:t>
      </w:r>
    </w:p>
    <w:p w:rsidR="002D0BC6" w:rsidRDefault="002D0BC6" w:rsidP="002D0BC6"/>
    <w:p w:rsidR="002D0BC6" w:rsidRDefault="002D0BC6" w:rsidP="002D0BC6">
      <w:pPr>
        <w:keepNext/>
        <w:jc w:val="center"/>
        <w:rPr>
          <w:b/>
        </w:rPr>
      </w:pPr>
      <w:r w:rsidRPr="002D0BC6">
        <w:rPr>
          <w:b/>
        </w:rPr>
        <w:t xml:space="preserve">INTRODUCTION OF BILLS  </w:t>
      </w:r>
    </w:p>
    <w:p w:rsidR="002D0BC6" w:rsidRDefault="002D0BC6" w:rsidP="002D0BC6">
      <w:r>
        <w:t>The following Bills and Joint Resolutions were introduced, read the first time, and referred to appropriate committees:</w:t>
      </w:r>
    </w:p>
    <w:p w:rsidR="002D0BC6" w:rsidRDefault="002D0BC6" w:rsidP="002D0BC6"/>
    <w:p w:rsidR="002D0BC6" w:rsidRDefault="002D0BC6" w:rsidP="002D0BC6">
      <w:pPr>
        <w:keepNext/>
      </w:pPr>
      <w:bookmarkStart w:id="12" w:name="include_clip_start_24"/>
      <w:bookmarkEnd w:id="12"/>
      <w:r>
        <w:t>H. 3648 -- Rep. Brantley: A JOINT RESOLUTION TO PROVIDE THAT THE SCHOOL DAYS MISSED ON JANUARY 10 AND 11, 2011, BY THE STUDENTS OF HAMPTON COUNTY SCHOOL DISTRICT TWO WHEN THE SCHOOLS WERE CLOSED DUE TO SNOW ARE EXEMPT FROM THE REQUIREMENT THAT FULL SCHOOL DAYS MISSED DUE TO SNOW, EXTREME WEATHER, OR OTHER DISRUPTIONS BE MADE UP.</w:t>
      </w:r>
    </w:p>
    <w:p w:rsidR="002D0BC6" w:rsidRDefault="002D0BC6" w:rsidP="002D0BC6">
      <w:bookmarkStart w:id="13" w:name="include_clip_end_24"/>
      <w:bookmarkEnd w:id="13"/>
      <w:r>
        <w:t>On motion of Rep. BRANTLEY, with unanimous consent, the Joint Resolution was ordered placed on the Calendar without reference.</w:t>
      </w:r>
    </w:p>
    <w:p w:rsidR="002D0BC6" w:rsidRDefault="002D0BC6" w:rsidP="002D0BC6"/>
    <w:p w:rsidR="002D0BC6" w:rsidRDefault="002D0BC6" w:rsidP="002D0BC6">
      <w:pPr>
        <w:keepNext/>
      </w:pPr>
      <w:bookmarkStart w:id="14" w:name="include_clip_start_26"/>
      <w:bookmarkEnd w:id="14"/>
      <w:r>
        <w:t>H. 3649 -- Rep. Stavrinakis: A BILL TO AMEND THE CODE OF LAWS OF SOUTH CAROLINA, 1976, BY ADDING SECTION 6-1-780 SO AS TO PROVIDE THAT A PENALTY, FINE, OR OTHER ADDITIONAL COST MAY NOT BE IMPOSED WITH RESPECT TO LOCAL HOSPITALITY TAX PAYMENTS RECEIVED WITHIN SEVEN DAYS OF THE DUE DATE THAT IN THE AGGREGATE EXCEEDS FIVE PERCENT OF THE DELINQUENT TAX.</w:t>
      </w:r>
    </w:p>
    <w:p w:rsidR="002D0BC6" w:rsidRDefault="002D0BC6" w:rsidP="002D0BC6">
      <w:bookmarkStart w:id="15" w:name="include_clip_end_26"/>
      <w:bookmarkEnd w:id="15"/>
      <w:r>
        <w:t>Referred to Committee on Ways and Means</w:t>
      </w:r>
    </w:p>
    <w:p w:rsidR="002D0BC6" w:rsidRDefault="002D0BC6" w:rsidP="002D0BC6"/>
    <w:p w:rsidR="002D0BC6" w:rsidRDefault="002D0BC6" w:rsidP="002D0BC6">
      <w:pPr>
        <w:keepNext/>
      </w:pPr>
      <w:bookmarkStart w:id="16" w:name="include_clip_start_28"/>
      <w:bookmarkEnd w:id="16"/>
      <w:r>
        <w:t>H. 3650 -- Reps. Cooper and Ott: A BILL TO AMEND SECTION 12-37-2725,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12-39-220, RELATING TO THE DISCOVERY OF UNTAXED PROPERTY FOR PURPOSES OF PROPERTY TAXES, SO AS TO PROVIDE THE DUTIES OF THE ASSESSOR WITH RESPECT TO THIS PROPERTY; AND TO AMEND SECTION 12-54-85, AS AMENDED, RELATING TO THE TIME LIMITS APPLICABLE FOR ASSESSING DELINQUENT TAXES, SO AS TO MAKE A CONFORMING AMENDMENT.</w:t>
      </w:r>
    </w:p>
    <w:p w:rsidR="002D0BC6" w:rsidRDefault="002D0BC6" w:rsidP="002D0BC6">
      <w:bookmarkStart w:id="17" w:name="include_clip_end_28"/>
      <w:bookmarkEnd w:id="17"/>
      <w:r>
        <w:t>Referred to Committee on Ways and Means</w:t>
      </w:r>
    </w:p>
    <w:p w:rsidR="002D0BC6" w:rsidRDefault="002D0BC6" w:rsidP="002D0BC6"/>
    <w:p w:rsidR="002D0BC6" w:rsidRDefault="002D0BC6" w:rsidP="002D0BC6">
      <w:pPr>
        <w:keepNext/>
      </w:pPr>
      <w:bookmarkStart w:id="18" w:name="include_clip_start_30"/>
      <w:bookmarkEnd w:id="18"/>
      <w:r>
        <w:t>H. 3651 -- Reps. Cooper and Ott: A BILL TO AMEND SECTION 12-37-251, AS AMENDED, CODE OF LAWS OF SOUTH CAROLINA, 1976, RELATING TO THE CALCULATION OF ROLLBACK MILLAGE USED IN THE YEAR OF IMPLEMENTATION OF A COUNTYWIDE REASSESSMENT PROGRAM, SO AS TO REVISE THE METHOD OF CALCULATING ROLLBACK MILLAGE AND TO PROVIDE FOR THE IMPOSITION OF AN "EQUIVALENT MILLAGE" FOR MUNICIPAL PROPERTY TAX WHEN MUNICIPAL BOUNDARIES EXTEND INTO MULTIPLE COUNTIES ON DIFFERENT REASSESSMENT SCHEDULES.</w:t>
      </w:r>
    </w:p>
    <w:p w:rsidR="002D0BC6" w:rsidRDefault="002D0BC6" w:rsidP="002D0BC6">
      <w:bookmarkStart w:id="19" w:name="include_clip_end_30"/>
      <w:bookmarkEnd w:id="19"/>
      <w:r>
        <w:t>Referred to Committee on Ways and Means</w:t>
      </w:r>
    </w:p>
    <w:p w:rsidR="002D0BC6" w:rsidRDefault="002D0BC6" w:rsidP="002D0BC6"/>
    <w:p w:rsidR="002D0BC6" w:rsidRDefault="002D0BC6" w:rsidP="002D0BC6">
      <w:pPr>
        <w:keepNext/>
      </w:pPr>
      <w:bookmarkStart w:id="20" w:name="include_clip_start_32"/>
      <w:bookmarkEnd w:id="20"/>
      <w:r>
        <w:t>H. 3652 -- Reps. Cooper and Ott: A BILL TO AMEND SECTION 12-43-220, AS AMENDED, CODE OF LAWS OF SOUTH CAROLINA, 1976, RELATING TO THE CLASSIFICATION OF PROPERTY AND THE APPLICABLE ASSESSMENT RATIOS FOR THE VARIOUS CLASSES OF PROPERTY FOR PURPOSES OF IMPOSITION OF THE PROPERTY TAX, SO AS TO REQUIRE AN APPLICANT FOR THE SPECIAL FOUR PERCENT ASSESSMENT RATIO ALLOWED ON OWNER-OCCUPIED RESIDENTIAL PROPERTY TO PROVIDE THE SOCIAL SECURITY NUMBERS OF THE OWNERS AND MEMBERS OF THEIR HOUSEHOLD, TO CLARIFY THE LEGAL RESIDENT CERTIFICATION REQUIRED IN THAT APPLICATION, TO DEFINE "LEGALLY SEPARATED" FOR PURPOSES OF THAT CERTIFICATE, TO PROVIDE THAT THE SPECIAL FOUR PERCENT ASSESSMENT RATIO ALLOWED OWNER-OCCUPIED RESIDENTIAL PROPERTY APPLIES TO THE VALUE REPRESENTING THE TAXPAYER'S OWNERSHIP INTEREST IN THE RESIDENCE WHEN THAT INTEREST WAS ACQUIRED BY DEED AND PROVIDE EXCEPTIONS FOR MARRIED PERSONS AND PERSONS LEGALLY SEPARATED, TO PROVIDE THAT THE HOMESTEAD EXEMPTION FROM PROPERTY TAX MILLAGE IMPOSED FOR SCHOOL OPERATIONS ALLOWED OWNER-OCCUPIED RESIDENTIAL PROPERTY APPLIES ONLY TO THE VALUE ATTRIBUTABLE TO THE TAXPAYER'S OWNERSHIP INTEREST SUBJECT TO THE EXCEPTION FOR MARRIED PEOPLE AND SURVIVING SPOUSES, AND TO ALLOW A COUNTY ASSESSOR TO REQUIRE TAXPAYERS OWNING RESIDENTIAL PROPERTY RECEIVING THE SPECIAL FOUR PERCENT ASSESSMENT RATIO TO REQUALIFY THE PROPERTY PERIODICALLY, BUT NOT MORE THAN ONCE IN THREE YEARS.</w:t>
      </w:r>
    </w:p>
    <w:p w:rsidR="002D0BC6" w:rsidRDefault="002D0BC6" w:rsidP="002D0BC6">
      <w:bookmarkStart w:id="21" w:name="include_clip_end_32"/>
      <w:bookmarkEnd w:id="21"/>
      <w:r>
        <w:t>Referred to Committee on Ways and Means</w:t>
      </w:r>
    </w:p>
    <w:p w:rsidR="002D0BC6" w:rsidRDefault="002D0BC6" w:rsidP="002D0BC6"/>
    <w:p w:rsidR="002D0BC6" w:rsidRDefault="002D0BC6" w:rsidP="002D0BC6">
      <w:pPr>
        <w:keepNext/>
      </w:pPr>
      <w:bookmarkStart w:id="22" w:name="include_clip_start_34"/>
      <w:bookmarkEnd w:id="22"/>
      <w:r>
        <w:t>H. 3653 -- Rep. Sandifer: A BILL TO AMEND SECTION 42-15-90, CODE OF LAWS OF SOUTH CAROLINA, 1976, RELATING TO THE MANDATORY APPROVAL OF CERTAIN ATTORNEY AND PHYSICIAN FEES BY THE WORKERS</w:t>
      </w:r>
      <w:r w:rsidR="00942331">
        <w:t>’</w:t>
      </w:r>
      <w:r>
        <w:t xml:space="preserve"> COMPENSATION COMMISSION, SO AS TO PROVIDE FOR THE ADOPTION AND ADJUSTMENT OF FEE SCHEDULES BY THE COMMISSION, TO PROVIDE FOR THE ADJUSTMENT OF PROPOSED FEE SCHEDULES BY THE COMMISSION, AND TO PROVIDE FOR AN APPEAL PROCESS FROM A DECISION OF THE COMMISSION CONCERNING A FEE SCHEDULE.</w:t>
      </w:r>
    </w:p>
    <w:p w:rsidR="002D0BC6" w:rsidRDefault="002D0BC6" w:rsidP="002D0BC6">
      <w:bookmarkStart w:id="23" w:name="include_clip_end_34"/>
      <w:bookmarkEnd w:id="23"/>
      <w:r>
        <w:t>Referred to Committee on Judiciary</w:t>
      </w:r>
    </w:p>
    <w:p w:rsidR="002D0BC6" w:rsidRDefault="002D0BC6" w:rsidP="002D0BC6"/>
    <w:p w:rsidR="002D0BC6" w:rsidRDefault="002D0BC6" w:rsidP="002D0BC6">
      <w:pPr>
        <w:keepNext/>
      </w:pPr>
      <w:bookmarkStart w:id="24" w:name="include_clip_start_36"/>
      <w:bookmarkEnd w:id="24"/>
      <w:r>
        <w:t>H. 3654 -- Reps. Sellers, Cobb-Hunter, King and Butler Garrick: A BILL TO AMEND SECTION 6-1-320, AS AMENDED,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AS AMENDED, RELATING TO THE TRUST FUND FOR TAX RELIEF, SO AS TO RESTORE FUNDING FOR THE RESIDENTIAL PROPERTY TAX EXEMPTION AND FULL FUNDING FOR THE SCHOOL 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 OPERATING MILLAGE ALLOWED ALL OWNER-OCCUPIED RESIDENTIAL PROPERTY; TO AMEND SECTION 12-37-251, AS AMENDED, RELATING TO THE CALCULATION OF "ROLLBACK TAX MILLAGE" APPLICABLE FOR REASSESSMENT YEARS, SO AS TO RESTORE THE FORMER EXEMPTION ALLOWED FROM A PORTION OF SCHOOL OPERATING MILLAGE FOR ALL OWNER-OCCUPIED RESIDENTIAL PROPERTY; TO AMEND SECTION 12-37-270, AS AMENDED, AND ACT 388 OF 2006,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REPEAL ARTICLE 7 OF CHAPTER 10, TITLE 4 RELATING TO THE LOCAL OPTION SALES AND USE TAX FOR LOCAL PROPERTY TAX CREDITS; TO REPEAL SECTIONS 11-11-155 AND 11-11-156 RELATING TO THE HOMESTEAD EXEMPTION TRUST FUND; TO REPEAL ARTICLE 11 OF CHAPTER 36, TITLE 12 RELATING TO THE STATEWIDE ADDITIONAL ONE PERCENT SALES AND USE TAX THE REVENUES OF WHICH REIMBURSE SCHOOL DISTRICTS FOR THE HOMESTEAD EXEMPTION FROM ALL PROPERTY TAX MILLAGE IMPOSED FOR SCHOOL OPERATIONS; TO AMEND SECTIONS 12-37-3130, 12-37-3140, AND 12-37-3150, ALL AS AMENDED,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AS AMENDED,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AND TO AMEND SECTION 12-43-220, AS AMENDED, RELATING TO PROPERTY TAX EXEMPTIONS AND SECTIONS 12-60-30 AND 12-60-2510, BOTH AS AMENDED,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2D0BC6" w:rsidRDefault="002D0BC6" w:rsidP="002D0BC6">
      <w:bookmarkStart w:id="25" w:name="include_clip_end_36"/>
      <w:bookmarkEnd w:id="25"/>
      <w:r>
        <w:t>Rep. SELLERS asked unanimous consent to have the Bill placed on the Calendar without reference.</w:t>
      </w:r>
    </w:p>
    <w:p w:rsidR="002D0BC6" w:rsidRDefault="002D0BC6" w:rsidP="002D0BC6">
      <w:r>
        <w:t xml:space="preserve">Rep. LOFTIS objected. </w:t>
      </w:r>
    </w:p>
    <w:p w:rsidR="002D0BC6" w:rsidRDefault="002D0BC6" w:rsidP="002D0BC6">
      <w:r>
        <w:t>Referred to Committee on Ways and Means</w:t>
      </w:r>
    </w:p>
    <w:p w:rsidR="002D0BC6" w:rsidRDefault="002D0BC6" w:rsidP="002D0BC6"/>
    <w:p w:rsidR="002D0BC6" w:rsidRDefault="002D0BC6" w:rsidP="002D0BC6">
      <w:pPr>
        <w:keepNext/>
      </w:pPr>
      <w:bookmarkStart w:id="26" w:name="include_clip_start_39"/>
      <w:bookmarkEnd w:id="26"/>
      <w:r>
        <w:t>H. 3655 -- Reps. Sellers, Cobb-Hunter and King: A JOINT RESOLUTION 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WHICH MAY CHANGE THE VALUE OF THE REAL PROPERTY.</w:t>
      </w:r>
    </w:p>
    <w:p w:rsidR="002D0BC6" w:rsidRDefault="002D0BC6" w:rsidP="002D0BC6">
      <w:bookmarkStart w:id="27" w:name="include_clip_end_39"/>
      <w:bookmarkEnd w:id="27"/>
      <w:r>
        <w:t xml:space="preserve">Rep. COBB-HUNTER asked unanimous consent to have the </w:t>
      </w:r>
      <w:r w:rsidR="00A03D50">
        <w:t xml:space="preserve">Joint Resolution </w:t>
      </w:r>
      <w:r>
        <w:t>placed on the Calendar without reference.</w:t>
      </w:r>
    </w:p>
    <w:p w:rsidR="002D0BC6" w:rsidRDefault="002D0BC6" w:rsidP="002D0BC6">
      <w:r>
        <w:t xml:space="preserve">Rep. SKELTON objected. </w:t>
      </w:r>
    </w:p>
    <w:p w:rsidR="002D0BC6" w:rsidRDefault="002D0BC6" w:rsidP="002D0BC6">
      <w:r>
        <w:t>Referred to Committee on Ways and Means</w:t>
      </w:r>
    </w:p>
    <w:p w:rsidR="002D0BC6" w:rsidRDefault="002D0BC6" w:rsidP="002D0BC6"/>
    <w:p w:rsidR="002D0BC6" w:rsidRDefault="002D0BC6" w:rsidP="002D0BC6">
      <w:pPr>
        <w:keepNext/>
      </w:pPr>
      <w:bookmarkStart w:id="28" w:name="include_clip_start_42"/>
      <w:bookmarkEnd w:id="28"/>
      <w:r>
        <w:t>H. 3656 -- Rep. Bowers: A JOINT RESOLUTION TO PROVIDE THAT THE SCHOOL DAYS MISSED ON JANUARY 10 AND 11, 2011, BY THE STUDENTS OF HAMPTON COUNTY SCHOOL DISTRICT ONE WHEN THE SCHOOLS WERE CLOSED DUE TO SNOW ARE EXEMPT FROM THE REQUIREMENT THAT FULL SCHOOL DAYS MISSED DUE TO SNOW, EXTREME WEATHER, OR OTHER DISRUPTIONS BE MADE UP.</w:t>
      </w:r>
    </w:p>
    <w:p w:rsidR="002D0BC6" w:rsidRDefault="002D0BC6" w:rsidP="002D0BC6">
      <w:bookmarkStart w:id="29" w:name="include_clip_end_42"/>
      <w:bookmarkEnd w:id="29"/>
      <w:r>
        <w:t>On motion of Rep. BOWERS, with unanimous consent, the Joint Resolution was ordered placed on the Calendar without reference.</w:t>
      </w:r>
    </w:p>
    <w:p w:rsidR="002D0BC6" w:rsidRDefault="002D0BC6" w:rsidP="002D0BC6"/>
    <w:p w:rsidR="002D0BC6" w:rsidRDefault="002D0BC6" w:rsidP="002D0BC6">
      <w:pPr>
        <w:keepNext/>
      </w:pPr>
      <w:bookmarkStart w:id="30" w:name="include_clip_start_44"/>
      <w:bookmarkEnd w:id="30"/>
      <w:r>
        <w:t>H. 3657 -- Reps. Cooper and Ott: A BILL TO AMEND THE CODE OF LAWS OF SOUTH CAROLINA, 1976, BY ADDING SECTION 12-45-17 SO AS TO PROVIDE MINIMUM CONTINUING EDUCATION COURSE REQUIREMENTS FOR COUNTY TAX COLLECTORS AND PROVIDE EXCEPTIONS; BY ADDING SECTION 12-59-85 SO AS TO ALLOW A COUNTY FORFEITED LAND COMMISSION TO REFUSE TO ACCEPT TITLE TO PROPERTY WHEN REFUSAL IS IN THE PUBLIC INTEREST; AND TO AMEND SECTIONS 12-51-50, AS AMENDED, AND 12-51-70, RELATING TO DELINQUENT TAX SALES, SO AS TO PROVIDE FOR THE SALES DATE AND TO INCREASE FROM THREE HUNDRED TO ONE THOUSAND DOLLARS THE DAMAGES FOR WHICH A DEFAULTING BIDDER IS LIABLE.</w:t>
      </w:r>
    </w:p>
    <w:p w:rsidR="002D0BC6" w:rsidRDefault="002D0BC6" w:rsidP="002D0BC6">
      <w:bookmarkStart w:id="31" w:name="include_clip_end_44"/>
      <w:bookmarkEnd w:id="31"/>
      <w:r>
        <w:t>Referred to Committee on Ways and Means</w:t>
      </w:r>
    </w:p>
    <w:p w:rsidR="002D0BC6" w:rsidRDefault="002D0BC6" w:rsidP="002D0BC6"/>
    <w:p w:rsidR="002D0BC6" w:rsidRDefault="002D0BC6" w:rsidP="002D0BC6">
      <w:pPr>
        <w:keepNext/>
      </w:pPr>
      <w:bookmarkStart w:id="32" w:name="include_clip_start_46"/>
      <w:bookmarkEnd w:id="32"/>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Viers, Allison, Ballentine, Barfield, Cole, Daning, Delleney, Edge, Gambrell, Harrison, Henderson, Hixon, Lowe, Nanney, Pinson, Pitts, Sandifer, Simrill, G. M. Smith, J. R. Smith, Toole and Willis: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2D0BC6" w:rsidRDefault="002D0BC6" w:rsidP="002D0BC6">
      <w:bookmarkStart w:id="33" w:name="include_clip_end_46"/>
      <w:bookmarkEnd w:id="33"/>
      <w:r>
        <w:t>Referred to Committee on Judiciary</w:t>
      </w:r>
    </w:p>
    <w:p w:rsidR="002D0BC6" w:rsidRDefault="002D0BC6" w:rsidP="002D0BC6"/>
    <w:p w:rsidR="002D0BC6" w:rsidRDefault="002D0BC6" w:rsidP="002D0BC6">
      <w:pPr>
        <w:keepNext/>
      </w:pPr>
      <w:bookmarkStart w:id="34" w:name="include_clip_start_48"/>
      <w:bookmarkEnd w:id="34"/>
      <w:r>
        <w:t>H. 3659 -- Reps. Clemmons, Harrell, Quinn, Lucas, Bowen, Bingham, Hardwick, G. R. Smith, Hearn, Owens, Bikas, Erickson, Atwater, Frye, McCoy, Parker, Whitmire, Allison, Daning, Forrester, Gambrell, Harrison, Hixon, Long, V. S. Moss, Murphy, Ott, Pinson, Pitts, Sandifer, J. R. Smith, Toole and Willis: A BILL TO AMEND CODE OF LAWS OF SOUTH CAROLINA, 1976, BY ADDING ARTICLE 9 TO CHAPTER 7, TITLE 1, SO AS TO ENACT THE "PALMETTO PUBLIC SAFETY ACT";  TO VEST THE OFFICE OF THE ATTORNEY GENERAL WITH EXCLUSIVE AUTHORITY REGARDING THE DETECTION, DETERRENCE, INVESTIGATION, REGULATION, AND PROSECUTION OF CRIMINAL EXPLOITATION OF MONEY SERVICES BUSINESSES IN SOUTH CAROLINA.</w:t>
      </w:r>
    </w:p>
    <w:p w:rsidR="002D0BC6" w:rsidRDefault="002D0BC6" w:rsidP="002D0BC6">
      <w:bookmarkStart w:id="35" w:name="include_clip_end_48"/>
      <w:bookmarkEnd w:id="35"/>
      <w:r>
        <w:t>Referred to Committee on Judiciary</w:t>
      </w:r>
    </w:p>
    <w:p w:rsidR="002D0BC6" w:rsidRDefault="002D0BC6" w:rsidP="002D0BC6"/>
    <w:p w:rsidR="002D0BC6" w:rsidRDefault="002D0BC6" w:rsidP="002D0BC6">
      <w:pPr>
        <w:keepNext/>
      </w:pPr>
      <w:bookmarkStart w:id="36" w:name="include_clip_start_50"/>
      <w:bookmarkEnd w:id="36"/>
      <w:r>
        <w:t>H. 3660 -- Reps. Ott, Bales, McLeod, Brantley, Battle, Whipper, G. A. Brown, Parker, Anderson, J. M. Neal, Hodges, Bowers, Hosey, Gilliard, Alexander, Branham, Funderburk, Harrison and King: A BILL TO AMEND SECTION 16-11-523, AS AMENDED, CODE OF LAWS OF SOUTH CAROLINA, 1976, RELATING TO OBTAINING NONFERROUS METALS UNLAWFULLY, SO AS TO REVISE THE PENALTIES FOR VIOLATIONS OF THIS PROVISION; TO AMEND SECTION 16-17-680, AS AMENDED, RELATING TO THE PURCHASE OF NONFERROUS METALS, PROCEDURES AND REQUIREMENTS FOR PURCHASE OF NONFERROUS METALS, AND EXCEPTIONS, SO AS TO PROVIDE ADDITIONAL RESTRICTIONS RELATED TO THE SALE OF COPPER; TO AMEND SECTION 16-17-685,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2D0BC6" w:rsidRDefault="002D0BC6" w:rsidP="002D0BC6">
      <w:bookmarkStart w:id="37" w:name="include_clip_end_50"/>
      <w:bookmarkEnd w:id="37"/>
      <w:r>
        <w:t>Referred to Committee on Agriculture, Natural Resources and Environmental Affairs</w:t>
      </w:r>
    </w:p>
    <w:p w:rsidR="002D0BC6" w:rsidRDefault="002D0BC6" w:rsidP="002D0BC6"/>
    <w:p w:rsidR="002D0BC6" w:rsidRDefault="002D0BC6" w:rsidP="002D0BC6">
      <w:pPr>
        <w:keepNext/>
      </w:pPr>
      <w:bookmarkStart w:id="38" w:name="include_clip_start_52"/>
      <w:bookmarkEnd w:id="38"/>
      <w:r>
        <w:t>S. 255 -- Senators Cleary, McConnell, Hutto, Rose, Ford and Knotts: A BILL TO AMEND TITLE 33, CODE OF LAWS OF SOUTH CAROLINA, 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p>
    <w:p w:rsidR="002D0BC6" w:rsidRDefault="002D0BC6" w:rsidP="002D0BC6">
      <w:bookmarkStart w:id="39" w:name="include_clip_end_52"/>
      <w:bookmarkEnd w:id="39"/>
      <w:r>
        <w:t>Referred to Committee on Judiciary</w:t>
      </w:r>
    </w:p>
    <w:p w:rsidR="002D0BC6" w:rsidRDefault="002D0BC6" w:rsidP="002D0BC6"/>
    <w:p w:rsidR="002D0BC6" w:rsidRDefault="002D0BC6" w:rsidP="002D0BC6">
      <w:pPr>
        <w:keepNext/>
        <w:jc w:val="center"/>
        <w:rPr>
          <w:b/>
        </w:rPr>
      </w:pPr>
      <w:r w:rsidRPr="002D0BC6">
        <w:rPr>
          <w:b/>
        </w:rPr>
        <w:t>ROLL CALL</w:t>
      </w:r>
    </w:p>
    <w:p w:rsidR="002D0BC6" w:rsidRDefault="002D0BC6" w:rsidP="002D0BC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D0BC6" w:rsidRPr="002D0BC6" w:rsidTr="002D0BC6">
        <w:tc>
          <w:tcPr>
            <w:tcW w:w="2179" w:type="dxa"/>
            <w:shd w:val="clear" w:color="auto" w:fill="auto"/>
          </w:tcPr>
          <w:p w:rsidR="002D0BC6" w:rsidRPr="002D0BC6" w:rsidRDefault="002D0BC6" w:rsidP="002D0BC6">
            <w:pPr>
              <w:keepNext/>
              <w:ind w:firstLine="0"/>
            </w:pPr>
            <w:bookmarkStart w:id="40" w:name="vote_start55"/>
            <w:bookmarkEnd w:id="40"/>
            <w:r>
              <w:t>Agnew</w:t>
            </w:r>
          </w:p>
        </w:tc>
        <w:tc>
          <w:tcPr>
            <w:tcW w:w="2179" w:type="dxa"/>
            <w:shd w:val="clear" w:color="auto" w:fill="auto"/>
          </w:tcPr>
          <w:p w:rsidR="002D0BC6" w:rsidRPr="002D0BC6" w:rsidRDefault="002D0BC6" w:rsidP="002D0BC6">
            <w:pPr>
              <w:keepNext/>
              <w:ind w:firstLine="0"/>
            </w:pPr>
            <w:r>
              <w:t>Alexander</w:t>
            </w:r>
          </w:p>
        </w:tc>
        <w:tc>
          <w:tcPr>
            <w:tcW w:w="2180" w:type="dxa"/>
            <w:shd w:val="clear" w:color="auto" w:fill="auto"/>
          </w:tcPr>
          <w:p w:rsidR="002D0BC6" w:rsidRPr="002D0BC6" w:rsidRDefault="002D0BC6" w:rsidP="002D0BC6">
            <w:pPr>
              <w:keepNext/>
              <w:ind w:firstLine="0"/>
            </w:pPr>
            <w:r>
              <w:t>Allen</w:t>
            </w:r>
          </w:p>
        </w:tc>
      </w:tr>
      <w:tr w:rsidR="002D0BC6" w:rsidRPr="002D0BC6" w:rsidTr="002D0BC6">
        <w:tc>
          <w:tcPr>
            <w:tcW w:w="2179" w:type="dxa"/>
            <w:shd w:val="clear" w:color="auto" w:fill="auto"/>
          </w:tcPr>
          <w:p w:rsidR="002D0BC6" w:rsidRPr="002D0BC6" w:rsidRDefault="002D0BC6" w:rsidP="002D0BC6">
            <w:pPr>
              <w:ind w:firstLine="0"/>
            </w:pPr>
            <w:r>
              <w:t>Allison</w:t>
            </w:r>
          </w:p>
        </w:tc>
        <w:tc>
          <w:tcPr>
            <w:tcW w:w="2179" w:type="dxa"/>
            <w:shd w:val="clear" w:color="auto" w:fill="auto"/>
          </w:tcPr>
          <w:p w:rsidR="002D0BC6" w:rsidRPr="002D0BC6" w:rsidRDefault="002D0BC6" w:rsidP="002D0BC6">
            <w:pPr>
              <w:ind w:firstLine="0"/>
            </w:pPr>
            <w:r>
              <w:t>Anderson</w:t>
            </w:r>
          </w:p>
        </w:tc>
        <w:tc>
          <w:tcPr>
            <w:tcW w:w="2180" w:type="dxa"/>
            <w:shd w:val="clear" w:color="auto" w:fill="auto"/>
          </w:tcPr>
          <w:p w:rsidR="002D0BC6" w:rsidRPr="002D0BC6" w:rsidRDefault="002D0BC6" w:rsidP="002D0BC6">
            <w:pPr>
              <w:ind w:firstLine="0"/>
            </w:pPr>
            <w:r>
              <w:t>Anthony</w:t>
            </w:r>
          </w:p>
        </w:tc>
      </w:tr>
      <w:tr w:rsidR="002D0BC6" w:rsidRPr="002D0BC6" w:rsidTr="002D0BC6">
        <w:tc>
          <w:tcPr>
            <w:tcW w:w="2179" w:type="dxa"/>
            <w:shd w:val="clear" w:color="auto" w:fill="auto"/>
          </w:tcPr>
          <w:p w:rsidR="002D0BC6" w:rsidRPr="002D0BC6" w:rsidRDefault="002D0BC6" w:rsidP="002D0BC6">
            <w:pPr>
              <w:ind w:firstLine="0"/>
            </w:pPr>
            <w:r>
              <w:t>Atwater</w:t>
            </w:r>
          </w:p>
        </w:tc>
        <w:tc>
          <w:tcPr>
            <w:tcW w:w="2179" w:type="dxa"/>
            <w:shd w:val="clear" w:color="auto" w:fill="auto"/>
          </w:tcPr>
          <w:p w:rsidR="002D0BC6" w:rsidRPr="002D0BC6" w:rsidRDefault="002D0BC6" w:rsidP="002D0BC6">
            <w:pPr>
              <w:ind w:firstLine="0"/>
            </w:pPr>
            <w:r>
              <w:t>Bales</w:t>
            </w:r>
          </w:p>
        </w:tc>
        <w:tc>
          <w:tcPr>
            <w:tcW w:w="2180" w:type="dxa"/>
            <w:shd w:val="clear" w:color="auto" w:fill="auto"/>
          </w:tcPr>
          <w:p w:rsidR="002D0BC6" w:rsidRPr="002D0BC6" w:rsidRDefault="002D0BC6" w:rsidP="002D0BC6">
            <w:pPr>
              <w:ind w:firstLine="0"/>
            </w:pPr>
            <w:r>
              <w:t>Ballentine</w:t>
            </w:r>
          </w:p>
        </w:tc>
      </w:tr>
      <w:tr w:rsidR="002D0BC6" w:rsidRPr="002D0BC6" w:rsidTr="002D0BC6">
        <w:tc>
          <w:tcPr>
            <w:tcW w:w="2179" w:type="dxa"/>
            <w:shd w:val="clear" w:color="auto" w:fill="auto"/>
          </w:tcPr>
          <w:p w:rsidR="002D0BC6" w:rsidRPr="002D0BC6" w:rsidRDefault="002D0BC6" w:rsidP="002D0BC6">
            <w:pPr>
              <w:ind w:firstLine="0"/>
            </w:pPr>
            <w:r>
              <w:t>Bannister</w:t>
            </w:r>
          </w:p>
        </w:tc>
        <w:tc>
          <w:tcPr>
            <w:tcW w:w="2179" w:type="dxa"/>
            <w:shd w:val="clear" w:color="auto" w:fill="auto"/>
          </w:tcPr>
          <w:p w:rsidR="002D0BC6" w:rsidRPr="002D0BC6" w:rsidRDefault="002D0BC6" w:rsidP="002D0BC6">
            <w:pPr>
              <w:ind w:firstLine="0"/>
            </w:pPr>
            <w:r>
              <w:t>Barfield</w:t>
            </w:r>
          </w:p>
        </w:tc>
        <w:tc>
          <w:tcPr>
            <w:tcW w:w="2180" w:type="dxa"/>
            <w:shd w:val="clear" w:color="auto" w:fill="auto"/>
          </w:tcPr>
          <w:p w:rsidR="002D0BC6" w:rsidRPr="002D0BC6" w:rsidRDefault="002D0BC6" w:rsidP="002D0BC6">
            <w:pPr>
              <w:ind w:firstLine="0"/>
            </w:pPr>
            <w:r>
              <w:t>Battle</w:t>
            </w:r>
          </w:p>
        </w:tc>
      </w:tr>
      <w:tr w:rsidR="002D0BC6" w:rsidRPr="002D0BC6" w:rsidTr="002D0BC6">
        <w:tc>
          <w:tcPr>
            <w:tcW w:w="2179" w:type="dxa"/>
            <w:shd w:val="clear" w:color="auto" w:fill="auto"/>
          </w:tcPr>
          <w:p w:rsidR="002D0BC6" w:rsidRPr="002D0BC6" w:rsidRDefault="002D0BC6" w:rsidP="002D0BC6">
            <w:pPr>
              <w:ind w:firstLine="0"/>
            </w:pPr>
            <w:r>
              <w:t>Bedingfield</w:t>
            </w:r>
          </w:p>
        </w:tc>
        <w:tc>
          <w:tcPr>
            <w:tcW w:w="2179" w:type="dxa"/>
            <w:shd w:val="clear" w:color="auto" w:fill="auto"/>
          </w:tcPr>
          <w:p w:rsidR="002D0BC6" w:rsidRPr="002D0BC6" w:rsidRDefault="002D0BC6" w:rsidP="002D0BC6">
            <w:pPr>
              <w:ind w:firstLine="0"/>
            </w:pPr>
            <w:r>
              <w:t>Bikas</w:t>
            </w:r>
          </w:p>
        </w:tc>
        <w:tc>
          <w:tcPr>
            <w:tcW w:w="2180" w:type="dxa"/>
            <w:shd w:val="clear" w:color="auto" w:fill="auto"/>
          </w:tcPr>
          <w:p w:rsidR="002D0BC6" w:rsidRPr="002D0BC6" w:rsidRDefault="002D0BC6" w:rsidP="002D0BC6">
            <w:pPr>
              <w:ind w:firstLine="0"/>
            </w:pPr>
            <w:r>
              <w:t>Bingham</w:t>
            </w:r>
          </w:p>
        </w:tc>
      </w:tr>
      <w:tr w:rsidR="002D0BC6" w:rsidRPr="002D0BC6" w:rsidTr="002D0BC6">
        <w:tc>
          <w:tcPr>
            <w:tcW w:w="2179" w:type="dxa"/>
            <w:shd w:val="clear" w:color="auto" w:fill="auto"/>
          </w:tcPr>
          <w:p w:rsidR="002D0BC6" w:rsidRPr="002D0BC6" w:rsidRDefault="002D0BC6" w:rsidP="002D0BC6">
            <w:pPr>
              <w:ind w:firstLine="0"/>
            </w:pPr>
            <w:r>
              <w:t>Bowen</w:t>
            </w:r>
          </w:p>
        </w:tc>
        <w:tc>
          <w:tcPr>
            <w:tcW w:w="2179" w:type="dxa"/>
            <w:shd w:val="clear" w:color="auto" w:fill="auto"/>
          </w:tcPr>
          <w:p w:rsidR="002D0BC6" w:rsidRPr="002D0BC6" w:rsidRDefault="002D0BC6" w:rsidP="002D0BC6">
            <w:pPr>
              <w:ind w:firstLine="0"/>
            </w:pPr>
            <w:r>
              <w:t>Bowers</w:t>
            </w:r>
          </w:p>
        </w:tc>
        <w:tc>
          <w:tcPr>
            <w:tcW w:w="2180" w:type="dxa"/>
            <w:shd w:val="clear" w:color="auto" w:fill="auto"/>
          </w:tcPr>
          <w:p w:rsidR="002D0BC6" w:rsidRPr="002D0BC6" w:rsidRDefault="002D0BC6" w:rsidP="002D0BC6">
            <w:pPr>
              <w:ind w:firstLine="0"/>
            </w:pPr>
            <w:r>
              <w:t>Brady</w:t>
            </w:r>
          </w:p>
        </w:tc>
      </w:tr>
      <w:tr w:rsidR="002D0BC6" w:rsidRPr="002D0BC6" w:rsidTr="002D0BC6">
        <w:tc>
          <w:tcPr>
            <w:tcW w:w="2179" w:type="dxa"/>
            <w:shd w:val="clear" w:color="auto" w:fill="auto"/>
          </w:tcPr>
          <w:p w:rsidR="002D0BC6" w:rsidRPr="002D0BC6" w:rsidRDefault="002D0BC6" w:rsidP="002D0BC6">
            <w:pPr>
              <w:ind w:firstLine="0"/>
            </w:pPr>
            <w:r>
              <w:t>Branham</w:t>
            </w:r>
          </w:p>
        </w:tc>
        <w:tc>
          <w:tcPr>
            <w:tcW w:w="2179" w:type="dxa"/>
            <w:shd w:val="clear" w:color="auto" w:fill="auto"/>
          </w:tcPr>
          <w:p w:rsidR="002D0BC6" w:rsidRPr="002D0BC6" w:rsidRDefault="002D0BC6" w:rsidP="002D0BC6">
            <w:pPr>
              <w:ind w:firstLine="0"/>
            </w:pPr>
            <w:r>
              <w:t>Brannon</w:t>
            </w:r>
          </w:p>
        </w:tc>
        <w:tc>
          <w:tcPr>
            <w:tcW w:w="2180" w:type="dxa"/>
            <w:shd w:val="clear" w:color="auto" w:fill="auto"/>
          </w:tcPr>
          <w:p w:rsidR="002D0BC6" w:rsidRPr="002D0BC6" w:rsidRDefault="002D0BC6" w:rsidP="002D0BC6">
            <w:pPr>
              <w:ind w:firstLine="0"/>
            </w:pPr>
            <w:r>
              <w:t>Brantley</w:t>
            </w:r>
          </w:p>
        </w:tc>
      </w:tr>
      <w:tr w:rsidR="002D0BC6" w:rsidRPr="002D0BC6" w:rsidTr="002D0BC6">
        <w:tc>
          <w:tcPr>
            <w:tcW w:w="2179" w:type="dxa"/>
            <w:shd w:val="clear" w:color="auto" w:fill="auto"/>
          </w:tcPr>
          <w:p w:rsidR="002D0BC6" w:rsidRPr="002D0BC6" w:rsidRDefault="002D0BC6" w:rsidP="002D0BC6">
            <w:pPr>
              <w:ind w:firstLine="0"/>
            </w:pPr>
            <w:r>
              <w:t>G. A. Brown</w:t>
            </w:r>
          </w:p>
        </w:tc>
        <w:tc>
          <w:tcPr>
            <w:tcW w:w="2179" w:type="dxa"/>
            <w:shd w:val="clear" w:color="auto" w:fill="auto"/>
          </w:tcPr>
          <w:p w:rsidR="002D0BC6" w:rsidRPr="002D0BC6" w:rsidRDefault="002D0BC6" w:rsidP="002D0BC6">
            <w:pPr>
              <w:ind w:firstLine="0"/>
            </w:pPr>
            <w:r>
              <w:t>R. L. Brown</w:t>
            </w:r>
          </w:p>
        </w:tc>
        <w:tc>
          <w:tcPr>
            <w:tcW w:w="2180" w:type="dxa"/>
            <w:shd w:val="clear" w:color="auto" w:fill="auto"/>
          </w:tcPr>
          <w:p w:rsidR="002D0BC6" w:rsidRPr="002D0BC6" w:rsidRDefault="002D0BC6" w:rsidP="002D0BC6">
            <w:pPr>
              <w:ind w:firstLine="0"/>
            </w:pPr>
            <w:r>
              <w:t>Butler Garrick</w:t>
            </w:r>
          </w:p>
        </w:tc>
      </w:tr>
      <w:tr w:rsidR="002D0BC6" w:rsidRPr="002D0BC6" w:rsidTr="002D0BC6">
        <w:tc>
          <w:tcPr>
            <w:tcW w:w="2179" w:type="dxa"/>
            <w:shd w:val="clear" w:color="auto" w:fill="auto"/>
          </w:tcPr>
          <w:p w:rsidR="002D0BC6" w:rsidRPr="002D0BC6" w:rsidRDefault="002D0BC6" w:rsidP="002D0BC6">
            <w:pPr>
              <w:ind w:firstLine="0"/>
            </w:pPr>
            <w:r>
              <w:t>Chumley</w:t>
            </w:r>
          </w:p>
        </w:tc>
        <w:tc>
          <w:tcPr>
            <w:tcW w:w="2179" w:type="dxa"/>
            <w:shd w:val="clear" w:color="auto" w:fill="auto"/>
          </w:tcPr>
          <w:p w:rsidR="002D0BC6" w:rsidRPr="002D0BC6" w:rsidRDefault="002D0BC6" w:rsidP="002D0BC6">
            <w:pPr>
              <w:ind w:firstLine="0"/>
            </w:pPr>
            <w:r>
              <w:t>Clemmons</w:t>
            </w:r>
          </w:p>
        </w:tc>
        <w:tc>
          <w:tcPr>
            <w:tcW w:w="2180" w:type="dxa"/>
            <w:shd w:val="clear" w:color="auto" w:fill="auto"/>
          </w:tcPr>
          <w:p w:rsidR="002D0BC6" w:rsidRPr="002D0BC6" w:rsidRDefault="002D0BC6" w:rsidP="002D0BC6">
            <w:pPr>
              <w:ind w:firstLine="0"/>
            </w:pPr>
            <w:r>
              <w:t>Clyburn</w:t>
            </w:r>
          </w:p>
        </w:tc>
      </w:tr>
      <w:tr w:rsidR="002D0BC6" w:rsidRPr="002D0BC6" w:rsidTr="002D0BC6">
        <w:tc>
          <w:tcPr>
            <w:tcW w:w="2179" w:type="dxa"/>
            <w:shd w:val="clear" w:color="auto" w:fill="auto"/>
          </w:tcPr>
          <w:p w:rsidR="002D0BC6" w:rsidRPr="002D0BC6" w:rsidRDefault="002D0BC6" w:rsidP="002D0BC6">
            <w:pPr>
              <w:ind w:firstLine="0"/>
            </w:pPr>
            <w:r>
              <w:t>Cobb-Hunter</w:t>
            </w:r>
          </w:p>
        </w:tc>
        <w:tc>
          <w:tcPr>
            <w:tcW w:w="2179" w:type="dxa"/>
            <w:shd w:val="clear" w:color="auto" w:fill="auto"/>
          </w:tcPr>
          <w:p w:rsidR="002D0BC6" w:rsidRPr="002D0BC6" w:rsidRDefault="002D0BC6" w:rsidP="002D0BC6">
            <w:pPr>
              <w:ind w:firstLine="0"/>
            </w:pPr>
            <w:r>
              <w:t>Cole</w:t>
            </w:r>
          </w:p>
        </w:tc>
        <w:tc>
          <w:tcPr>
            <w:tcW w:w="2180" w:type="dxa"/>
            <w:shd w:val="clear" w:color="auto" w:fill="auto"/>
          </w:tcPr>
          <w:p w:rsidR="002D0BC6" w:rsidRPr="002D0BC6" w:rsidRDefault="002D0BC6" w:rsidP="002D0BC6">
            <w:pPr>
              <w:ind w:firstLine="0"/>
            </w:pPr>
            <w:r>
              <w:t>Cooper</w:t>
            </w:r>
          </w:p>
        </w:tc>
      </w:tr>
      <w:tr w:rsidR="002D0BC6" w:rsidRPr="002D0BC6" w:rsidTr="002D0BC6">
        <w:tc>
          <w:tcPr>
            <w:tcW w:w="2179" w:type="dxa"/>
            <w:shd w:val="clear" w:color="auto" w:fill="auto"/>
          </w:tcPr>
          <w:p w:rsidR="002D0BC6" w:rsidRPr="002D0BC6" w:rsidRDefault="002D0BC6" w:rsidP="002D0BC6">
            <w:pPr>
              <w:ind w:firstLine="0"/>
            </w:pPr>
            <w:r>
              <w:t>Corbin</w:t>
            </w:r>
          </w:p>
        </w:tc>
        <w:tc>
          <w:tcPr>
            <w:tcW w:w="2179" w:type="dxa"/>
            <w:shd w:val="clear" w:color="auto" w:fill="auto"/>
          </w:tcPr>
          <w:p w:rsidR="002D0BC6" w:rsidRPr="002D0BC6" w:rsidRDefault="002D0BC6" w:rsidP="002D0BC6">
            <w:pPr>
              <w:ind w:firstLine="0"/>
            </w:pPr>
            <w:r>
              <w:t>Crawford</w:t>
            </w:r>
          </w:p>
        </w:tc>
        <w:tc>
          <w:tcPr>
            <w:tcW w:w="2180" w:type="dxa"/>
            <w:shd w:val="clear" w:color="auto" w:fill="auto"/>
          </w:tcPr>
          <w:p w:rsidR="002D0BC6" w:rsidRPr="002D0BC6" w:rsidRDefault="002D0BC6" w:rsidP="002D0BC6">
            <w:pPr>
              <w:ind w:firstLine="0"/>
            </w:pPr>
            <w:r>
              <w:t>Crosby</w:t>
            </w:r>
          </w:p>
        </w:tc>
      </w:tr>
      <w:tr w:rsidR="002D0BC6" w:rsidRPr="002D0BC6" w:rsidTr="002D0BC6">
        <w:tc>
          <w:tcPr>
            <w:tcW w:w="2179" w:type="dxa"/>
            <w:shd w:val="clear" w:color="auto" w:fill="auto"/>
          </w:tcPr>
          <w:p w:rsidR="002D0BC6" w:rsidRPr="002D0BC6" w:rsidRDefault="002D0BC6" w:rsidP="002D0BC6">
            <w:pPr>
              <w:ind w:firstLine="0"/>
            </w:pPr>
            <w:r>
              <w:t>Daning</w:t>
            </w:r>
          </w:p>
        </w:tc>
        <w:tc>
          <w:tcPr>
            <w:tcW w:w="2179" w:type="dxa"/>
            <w:shd w:val="clear" w:color="auto" w:fill="auto"/>
          </w:tcPr>
          <w:p w:rsidR="002D0BC6" w:rsidRPr="002D0BC6" w:rsidRDefault="002D0BC6" w:rsidP="002D0BC6">
            <w:pPr>
              <w:ind w:firstLine="0"/>
            </w:pPr>
            <w:r>
              <w:t>Delleney</w:t>
            </w:r>
          </w:p>
        </w:tc>
        <w:tc>
          <w:tcPr>
            <w:tcW w:w="2180" w:type="dxa"/>
            <w:shd w:val="clear" w:color="auto" w:fill="auto"/>
          </w:tcPr>
          <w:p w:rsidR="002D0BC6" w:rsidRPr="002D0BC6" w:rsidRDefault="002D0BC6" w:rsidP="002D0BC6">
            <w:pPr>
              <w:ind w:firstLine="0"/>
            </w:pPr>
            <w:r>
              <w:t>Dillard</w:t>
            </w:r>
          </w:p>
        </w:tc>
      </w:tr>
      <w:tr w:rsidR="002D0BC6" w:rsidRPr="002D0BC6" w:rsidTr="002D0BC6">
        <w:tc>
          <w:tcPr>
            <w:tcW w:w="2179" w:type="dxa"/>
            <w:shd w:val="clear" w:color="auto" w:fill="auto"/>
          </w:tcPr>
          <w:p w:rsidR="002D0BC6" w:rsidRPr="002D0BC6" w:rsidRDefault="002D0BC6" w:rsidP="002D0BC6">
            <w:pPr>
              <w:ind w:firstLine="0"/>
            </w:pPr>
            <w:r>
              <w:t>Edge</w:t>
            </w:r>
          </w:p>
        </w:tc>
        <w:tc>
          <w:tcPr>
            <w:tcW w:w="2179" w:type="dxa"/>
            <w:shd w:val="clear" w:color="auto" w:fill="auto"/>
          </w:tcPr>
          <w:p w:rsidR="002D0BC6" w:rsidRPr="002D0BC6" w:rsidRDefault="002D0BC6" w:rsidP="002D0BC6">
            <w:pPr>
              <w:ind w:firstLine="0"/>
            </w:pPr>
            <w:r>
              <w:t>Erickson</w:t>
            </w:r>
          </w:p>
        </w:tc>
        <w:tc>
          <w:tcPr>
            <w:tcW w:w="2180" w:type="dxa"/>
            <w:shd w:val="clear" w:color="auto" w:fill="auto"/>
          </w:tcPr>
          <w:p w:rsidR="002D0BC6" w:rsidRPr="002D0BC6" w:rsidRDefault="002D0BC6" w:rsidP="002D0BC6">
            <w:pPr>
              <w:ind w:firstLine="0"/>
            </w:pPr>
            <w:r>
              <w:t>Forrester</w:t>
            </w:r>
          </w:p>
        </w:tc>
      </w:tr>
      <w:tr w:rsidR="002D0BC6" w:rsidRPr="002D0BC6" w:rsidTr="002D0BC6">
        <w:tc>
          <w:tcPr>
            <w:tcW w:w="2179" w:type="dxa"/>
            <w:shd w:val="clear" w:color="auto" w:fill="auto"/>
          </w:tcPr>
          <w:p w:rsidR="002D0BC6" w:rsidRPr="002D0BC6" w:rsidRDefault="002D0BC6" w:rsidP="002D0BC6">
            <w:pPr>
              <w:ind w:firstLine="0"/>
            </w:pPr>
            <w:r>
              <w:t>Frye</w:t>
            </w:r>
          </w:p>
        </w:tc>
        <w:tc>
          <w:tcPr>
            <w:tcW w:w="2179" w:type="dxa"/>
            <w:shd w:val="clear" w:color="auto" w:fill="auto"/>
          </w:tcPr>
          <w:p w:rsidR="002D0BC6" w:rsidRPr="002D0BC6" w:rsidRDefault="002D0BC6" w:rsidP="002D0BC6">
            <w:pPr>
              <w:ind w:firstLine="0"/>
            </w:pPr>
            <w:r>
              <w:t>Funderburk</w:t>
            </w:r>
          </w:p>
        </w:tc>
        <w:tc>
          <w:tcPr>
            <w:tcW w:w="2180" w:type="dxa"/>
            <w:shd w:val="clear" w:color="auto" w:fill="auto"/>
          </w:tcPr>
          <w:p w:rsidR="002D0BC6" w:rsidRPr="002D0BC6" w:rsidRDefault="002D0BC6" w:rsidP="002D0BC6">
            <w:pPr>
              <w:ind w:firstLine="0"/>
            </w:pPr>
            <w:r>
              <w:t>Gambrell</w:t>
            </w:r>
          </w:p>
        </w:tc>
      </w:tr>
      <w:tr w:rsidR="002D0BC6" w:rsidRPr="002D0BC6" w:rsidTr="002D0BC6">
        <w:tc>
          <w:tcPr>
            <w:tcW w:w="2179" w:type="dxa"/>
            <w:shd w:val="clear" w:color="auto" w:fill="auto"/>
          </w:tcPr>
          <w:p w:rsidR="002D0BC6" w:rsidRPr="002D0BC6" w:rsidRDefault="002D0BC6" w:rsidP="002D0BC6">
            <w:pPr>
              <w:ind w:firstLine="0"/>
            </w:pPr>
            <w:r>
              <w:t>Gilliard</w:t>
            </w:r>
          </w:p>
        </w:tc>
        <w:tc>
          <w:tcPr>
            <w:tcW w:w="2179" w:type="dxa"/>
            <w:shd w:val="clear" w:color="auto" w:fill="auto"/>
          </w:tcPr>
          <w:p w:rsidR="002D0BC6" w:rsidRPr="002D0BC6" w:rsidRDefault="002D0BC6" w:rsidP="002D0BC6">
            <w:pPr>
              <w:ind w:firstLine="0"/>
            </w:pPr>
            <w:r>
              <w:t>Hamilton</w:t>
            </w:r>
          </w:p>
        </w:tc>
        <w:tc>
          <w:tcPr>
            <w:tcW w:w="2180" w:type="dxa"/>
            <w:shd w:val="clear" w:color="auto" w:fill="auto"/>
          </w:tcPr>
          <w:p w:rsidR="002D0BC6" w:rsidRPr="002D0BC6" w:rsidRDefault="002D0BC6" w:rsidP="002D0BC6">
            <w:pPr>
              <w:ind w:firstLine="0"/>
            </w:pPr>
            <w:r>
              <w:t>Hardwick</w:t>
            </w:r>
          </w:p>
        </w:tc>
      </w:tr>
      <w:tr w:rsidR="002D0BC6" w:rsidRPr="002D0BC6" w:rsidTr="002D0BC6">
        <w:tc>
          <w:tcPr>
            <w:tcW w:w="2179" w:type="dxa"/>
            <w:shd w:val="clear" w:color="auto" w:fill="auto"/>
          </w:tcPr>
          <w:p w:rsidR="002D0BC6" w:rsidRPr="002D0BC6" w:rsidRDefault="002D0BC6" w:rsidP="002D0BC6">
            <w:pPr>
              <w:ind w:firstLine="0"/>
            </w:pPr>
            <w:r>
              <w:t>Harrell</w:t>
            </w:r>
          </w:p>
        </w:tc>
        <w:tc>
          <w:tcPr>
            <w:tcW w:w="2179" w:type="dxa"/>
            <w:shd w:val="clear" w:color="auto" w:fill="auto"/>
          </w:tcPr>
          <w:p w:rsidR="002D0BC6" w:rsidRPr="002D0BC6" w:rsidRDefault="002D0BC6" w:rsidP="002D0BC6">
            <w:pPr>
              <w:ind w:firstLine="0"/>
            </w:pPr>
            <w:r>
              <w:t>Harrison</w:t>
            </w:r>
          </w:p>
        </w:tc>
        <w:tc>
          <w:tcPr>
            <w:tcW w:w="2180" w:type="dxa"/>
            <w:shd w:val="clear" w:color="auto" w:fill="auto"/>
          </w:tcPr>
          <w:p w:rsidR="002D0BC6" w:rsidRPr="002D0BC6" w:rsidRDefault="002D0BC6" w:rsidP="002D0BC6">
            <w:pPr>
              <w:ind w:firstLine="0"/>
            </w:pPr>
            <w:r>
              <w:t>Hart</w:t>
            </w:r>
          </w:p>
        </w:tc>
      </w:tr>
      <w:tr w:rsidR="002D0BC6" w:rsidRPr="002D0BC6" w:rsidTr="002D0BC6">
        <w:tc>
          <w:tcPr>
            <w:tcW w:w="2179" w:type="dxa"/>
            <w:shd w:val="clear" w:color="auto" w:fill="auto"/>
          </w:tcPr>
          <w:p w:rsidR="002D0BC6" w:rsidRPr="002D0BC6" w:rsidRDefault="002D0BC6" w:rsidP="002D0BC6">
            <w:pPr>
              <w:ind w:firstLine="0"/>
            </w:pPr>
            <w:r>
              <w:t>Hayes</w:t>
            </w:r>
          </w:p>
        </w:tc>
        <w:tc>
          <w:tcPr>
            <w:tcW w:w="2179" w:type="dxa"/>
            <w:shd w:val="clear" w:color="auto" w:fill="auto"/>
          </w:tcPr>
          <w:p w:rsidR="002D0BC6" w:rsidRPr="002D0BC6" w:rsidRDefault="002D0BC6" w:rsidP="002D0BC6">
            <w:pPr>
              <w:ind w:firstLine="0"/>
            </w:pPr>
            <w:r>
              <w:t>Hearn</w:t>
            </w:r>
          </w:p>
        </w:tc>
        <w:tc>
          <w:tcPr>
            <w:tcW w:w="2180" w:type="dxa"/>
            <w:shd w:val="clear" w:color="auto" w:fill="auto"/>
          </w:tcPr>
          <w:p w:rsidR="002D0BC6" w:rsidRPr="002D0BC6" w:rsidRDefault="002D0BC6" w:rsidP="002D0BC6">
            <w:pPr>
              <w:ind w:firstLine="0"/>
            </w:pPr>
            <w:r>
              <w:t>Henderson</w:t>
            </w:r>
          </w:p>
        </w:tc>
      </w:tr>
      <w:tr w:rsidR="002D0BC6" w:rsidRPr="002D0BC6" w:rsidTr="002D0BC6">
        <w:tc>
          <w:tcPr>
            <w:tcW w:w="2179" w:type="dxa"/>
            <w:shd w:val="clear" w:color="auto" w:fill="auto"/>
          </w:tcPr>
          <w:p w:rsidR="002D0BC6" w:rsidRPr="002D0BC6" w:rsidRDefault="002D0BC6" w:rsidP="002D0BC6">
            <w:pPr>
              <w:ind w:firstLine="0"/>
            </w:pPr>
            <w:r>
              <w:t>Herbkersman</w:t>
            </w:r>
          </w:p>
        </w:tc>
        <w:tc>
          <w:tcPr>
            <w:tcW w:w="2179" w:type="dxa"/>
            <w:shd w:val="clear" w:color="auto" w:fill="auto"/>
          </w:tcPr>
          <w:p w:rsidR="002D0BC6" w:rsidRPr="002D0BC6" w:rsidRDefault="002D0BC6" w:rsidP="002D0BC6">
            <w:pPr>
              <w:ind w:firstLine="0"/>
            </w:pPr>
            <w:r>
              <w:t>Hiott</w:t>
            </w:r>
          </w:p>
        </w:tc>
        <w:tc>
          <w:tcPr>
            <w:tcW w:w="2180" w:type="dxa"/>
            <w:shd w:val="clear" w:color="auto" w:fill="auto"/>
          </w:tcPr>
          <w:p w:rsidR="002D0BC6" w:rsidRPr="002D0BC6" w:rsidRDefault="002D0BC6" w:rsidP="002D0BC6">
            <w:pPr>
              <w:ind w:firstLine="0"/>
            </w:pPr>
            <w:r>
              <w:t>Hixon</w:t>
            </w:r>
          </w:p>
        </w:tc>
      </w:tr>
      <w:tr w:rsidR="002D0BC6" w:rsidRPr="002D0BC6" w:rsidTr="002D0BC6">
        <w:tc>
          <w:tcPr>
            <w:tcW w:w="2179" w:type="dxa"/>
            <w:shd w:val="clear" w:color="auto" w:fill="auto"/>
          </w:tcPr>
          <w:p w:rsidR="002D0BC6" w:rsidRPr="002D0BC6" w:rsidRDefault="002D0BC6" w:rsidP="002D0BC6">
            <w:pPr>
              <w:ind w:firstLine="0"/>
            </w:pPr>
            <w:r>
              <w:t>Hodges</w:t>
            </w:r>
          </w:p>
        </w:tc>
        <w:tc>
          <w:tcPr>
            <w:tcW w:w="2179" w:type="dxa"/>
            <w:shd w:val="clear" w:color="auto" w:fill="auto"/>
          </w:tcPr>
          <w:p w:rsidR="002D0BC6" w:rsidRPr="002D0BC6" w:rsidRDefault="002D0BC6" w:rsidP="002D0BC6">
            <w:pPr>
              <w:ind w:firstLine="0"/>
            </w:pPr>
            <w:r>
              <w:t>Horne</w:t>
            </w:r>
          </w:p>
        </w:tc>
        <w:tc>
          <w:tcPr>
            <w:tcW w:w="2180" w:type="dxa"/>
            <w:shd w:val="clear" w:color="auto" w:fill="auto"/>
          </w:tcPr>
          <w:p w:rsidR="002D0BC6" w:rsidRPr="002D0BC6" w:rsidRDefault="002D0BC6" w:rsidP="002D0BC6">
            <w:pPr>
              <w:ind w:firstLine="0"/>
            </w:pPr>
            <w:r>
              <w:t>Hosey</w:t>
            </w:r>
          </w:p>
        </w:tc>
      </w:tr>
      <w:tr w:rsidR="002D0BC6" w:rsidRPr="002D0BC6" w:rsidTr="002D0BC6">
        <w:tc>
          <w:tcPr>
            <w:tcW w:w="2179" w:type="dxa"/>
            <w:shd w:val="clear" w:color="auto" w:fill="auto"/>
          </w:tcPr>
          <w:p w:rsidR="002D0BC6" w:rsidRPr="002D0BC6" w:rsidRDefault="002D0BC6" w:rsidP="002D0BC6">
            <w:pPr>
              <w:ind w:firstLine="0"/>
            </w:pPr>
            <w:r>
              <w:t>Huggins</w:t>
            </w:r>
          </w:p>
        </w:tc>
        <w:tc>
          <w:tcPr>
            <w:tcW w:w="2179" w:type="dxa"/>
            <w:shd w:val="clear" w:color="auto" w:fill="auto"/>
          </w:tcPr>
          <w:p w:rsidR="002D0BC6" w:rsidRPr="002D0BC6" w:rsidRDefault="002D0BC6" w:rsidP="002D0BC6">
            <w:pPr>
              <w:ind w:firstLine="0"/>
            </w:pPr>
            <w:r>
              <w:t>Jefferson</w:t>
            </w:r>
          </w:p>
        </w:tc>
        <w:tc>
          <w:tcPr>
            <w:tcW w:w="2180" w:type="dxa"/>
            <w:shd w:val="clear" w:color="auto" w:fill="auto"/>
          </w:tcPr>
          <w:p w:rsidR="002D0BC6" w:rsidRPr="002D0BC6" w:rsidRDefault="002D0BC6" w:rsidP="002D0BC6">
            <w:pPr>
              <w:ind w:firstLine="0"/>
            </w:pPr>
            <w:r>
              <w:t>King</w:t>
            </w:r>
          </w:p>
        </w:tc>
      </w:tr>
      <w:tr w:rsidR="002D0BC6" w:rsidRPr="002D0BC6" w:rsidTr="002D0BC6">
        <w:tc>
          <w:tcPr>
            <w:tcW w:w="2179" w:type="dxa"/>
            <w:shd w:val="clear" w:color="auto" w:fill="auto"/>
          </w:tcPr>
          <w:p w:rsidR="002D0BC6" w:rsidRPr="002D0BC6" w:rsidRDefault="002D0BC6" w:rsidP="002D0BC6">
            <w:pPr>
              <w:ind w:firstLine="0"/>
            </w:pPr>
            <w:r>
              <w:t>Knight</w:t>
            </w:r>
          </w:p>
        </w:tc>
        <w:tc>
          <w:tcPr>
            <w:tcW w:w="2179" w:type="dxa"/>
            <w:shd w:val="clear" w:color="auto" w:fill="auto"/>
          </w:tcPr>
          <w:p w:rsidR="002D0BC6" w:rsidRPr="002D0BC6" w:rsidRDefault="002D0BC6" w:rsidP="002D0BC6">
            <w:pPr>
              <w:ind w:firstLine="0"/>
            </w:pPr>
            <w:r>
              <w:t>Limehouse</w:t>
            </w:r>
          </w:p>
        </w:tc>
        <w:tc>
          <w:tcPr>
            <w:tcW w:w="2180" w:type="dxa"/>
            <w:shd w:val="clear" w:color="auto" w:fill="auto"/>
          </w:tcPr>
          <w:p w:rsidR="002D0BC6" w:rsidRPr="002D0BC6" w:rsidRDefault="002D0BC6" w:rsidP="002D0BC6">
            <w:pPr>
              <w:ind w:firstLine="0"/>
            </w:pPr>
            <w:r>
              <w:t>Loftis</w:t>
            </w:r>
          </w:p>
        </w:tc>
      </w:tr>
      <w:tr w:rsidR="002D0BC6" w:rsidRPr="002D0BC6" w:rsidTr="002D0BC6">
        <w:tc>
          <w:tcPr>
            <w:tcW w:w="2179" w:type="dxa"/>
            <w:shd w:val="clear" w:color="auto" w:fill="auto"/>
          </w:tcPr>
          <w:p w:rsidR="002D0BC6" w:rsidRPr="002D0BC6" w:rsidRDefault="002D0BC6" w:rsidP="002D0BC6">
            <w:pPr>
              <w:ind w:firstLine="0"/>
            </w:pPr>
            <w:r>
              <w:t>Long</w:t>
            </w:r>
          </w:p>
        </w:tc>
        <w:tc>
          <w:tcPr>
            <w:tcW w:w="2179" w:type="dxa"/>
            <w:shd w:val="clear" w:color="auto" w:fill="auto"/>
          </w:tcPr>
          <w:p w:rsidR="002D0BC6" w:rsidRPr="002D0BC6" w:rsidRDefault="002D0BC6" w:rsidP="002D0BC6">
            <w:pPr>
              <w:ind w:firstLine="0"/>
            </w:pPr>
            <w:r>
              <w:t>Lowe</w:t>
            </w:r>
          </w:p>
        </w:tc>
        <w:tc>
          <w:tcPr>
            <w:tcW w:w="2180" w:type="dxa"/>
            <w:shd w:val="clear" w:color="auto" w:fill="auto"/>
          </w:tcPr>
          <w:p w:rsidR="002D0BC6" w:rsidRPr="002D0BC6" w:rsidRDefault="002D0BC6" w:rsidP="002D0BC6">
            <w:pPr>
              <w:ind w:firstLine="0"/>
            </w:pPr>
            <w:r>
              <w:t>Lucas</w:t>
            </w:r>
          </w:p>
        </w:tc>
      </w:tr>
      <w:tr w:rsidR="002D0BC6" w:rsidRPr="002D0BC6" w:rsidTr="002D0BC6">
        <w:tc>
          <w:tcPr>
            <w:tcW w:w="2179" w:type="dxa"/>
            <w:shd w:val="clear" w:color="auto" w:fill="auto"/>
          </w:tcPr>
          <w:p w:rsidR="002D0BC6" w:rsidRPr="002D0BC6" w:rsidRDefault="002D0BC6" w:rsidP="002D0BC6">
            <w:pPr>
              <w:ind w:firstLine="0"/>
            </w:pPr>
            <w:r>
              <w:t>Mack</w:t>
            </w:r>
          </w:p>
        </w:tc>
        <w:tc>
          <w:tcPr>
            <w:tcW w:w="2179" w:type="dxa"/>
            <w:shd w:val="clear" w:color="auto" w:fill="auto"/>
          </w:tcPr>
          <w:p w:rsidR="002D0BC6" w:rsidRPr="002D0BC6" w:rsidRDefault="002D0BC6" w:rsidP="002D0BC6">
            <w:pPr>
              <w:ind w:firstLine="0"/>
            </w:pPr>
            <w:r>
              <w:t>McCoy</w:t>
            </w:r>
          </w:p>
        </w:tc>
        <w:tc>
          <w:tcPr>
            <w:tcW w:w="2180" w:type="dxa"/>
            <w:shd w:val="clear" w:color="auto" w:fill="auto"/>
          </w:tcPr>
          <w:p w:rsidR="002D0BC6" w:rsidRPr="002D0BC6" w:rsidRDefault="002D0BC6" w:rsidP="002D0BC6">
            <w:pPr>
              <w:ind w:firstLine="0"/>
            </w:pPr>
            <w:r>
              <w:t>McEachern</w:t>
            </w:r>
          </w:p>
        </w:tc>
      </w:tr>
      <w:tr w:rsidR="002D0BC6" w:rsidRPr="002D0BC6" w:rsidTr="002D0BC6">
        <w:tc>
          <w:tcPr>
            <w:tcW w:w="2179" w:type="dxa"/>
            <w:shd w:val="clear" w:color="auto" w:fill="auto"/>
          </w:tcPr>
          <w:p w:rsidR="002D0BC6" w:rsidRPr="002D0BC6" w:rsidRDefault="002D0BC6" w:rsidP="002D0BC6">
            <w:pPr>
              <w:ind w:firstLine="0"/>
            </w:pPr>
            <w:r>
              <w:t>McLeod</w:t>
            </w:r>
          </w:p>
        </w:tc>
        <w:tc>
          <w:tcPr>
            <w:tcW w:w="2179" w:type="dxa"/>
            <w:shd w:val="clear" w:color="auto" w:fill="auto"/>
          </w:tcPr>
          <w:p w:rsidR="002D0BC6" w:rsidRPr="002D0BC6" w:rsidRDefault="002D0BC6" w:rsidP="002D0BC6">
            <w:pPr>
              <w:ind w:firstLine="0"/>
            </w:pPr>
            <w:r>
              <w:t>Merrill</w:t>
            </w:r>
          </w:p>
        </w:tc>
        <w:tc>
          <w:tcPr>
            <w:tcW w:w="2180" w:type="dxa"/>
            <w:shd w:val="clear" w:color="auto" w:fill="auto"/>
          </w:tcPr>
          <w:p w:rsidR="002D0BC6" w:rsidRPr="002D0BC6" w:rsidRDefault="002D0BC6" w:rsidP="002D0BC6">
            <w:pPr>
              <w:ind w:firstLine="0"/>
            </w:pPr>
            <w:r>
              <w:t>Mitchell</w:t>
            </w:r>
          </w:p>
        </w:tc>
      </w:tr>
      <w:tr w:rsidR="002D0BC6" w:rsidRPr="002D0BC6" w:rsidTr="002D0BC6">
        <w:tc>
          <w:tcPr>
            <w:tcW w:w="2179" w:type="dxa"/>
            <w:shd w:val="clear" w:color="auto" w:fill="auto"/>
          </w:tcPr>
          <w:p w:rsidR="002D0BC6" w:rsidRPr="002D0BC6" w:rsidRDefault="002D0BC6" w:rsidP="002D0BC6">
            <w:pPr>
              <w:ind w:firstLine="0"/>
            </w:pPr>
            <w:r>
              <w:t>D. C. Moss</w:t>
            </w:r>
          </w:p>
        </w:tc>
        <w:tc>
          <w:tcPr>
            <w:tcW w:w="2179" w:type="dxa"/>
            <w:shd w:val="clear" w:color="auto" w:fill="auto"/>
          </w:tcPr>
          <w:p w:rsidR="002D0BC6" w:rsidRPr="002D0BC6" w:rsidRDefault="002D0BC6" w:rsidP="002D0BC6">
            <w:pPr>
              <w:ind w:firstLine="0"/>
            </w:pPr>
            <w:r>
              <w:t>V. S. Moss</w:t>
            </w:r>
          </w:p>
        </w:tc>
        <w:tc>
          <w:tcPr>
            <w:tcW w:w="2180" w:type="dxa"/>
            <w:shd w:val="clear" w:color="auto" w:fill="auto"/>
          </w:tcPr>
          <w:p w:rsidR="002D0BC6" w:rsidRPr="002D0BC6" w:rsidRDefault="002D0BC6" w:rsidP="002D0BC6">
            <w:pPr>
              <w:ind w:firstLine="0"/>
            </w:pPr>
            <w:r>
              <w:t>Murphy</w:t>
            </w:r>
          </w:p>
        </w:tc>
      </w:tr>
      <w:tr w:rsidR="002D0BC6" w:rsidRPr="002D0BC6" w:rsidTr="002D0BC6">
        <w:tc>
          <w:tcPr>
            <w:tcW w:w="2179" w:type="dxa"/>
            <w:shd w:val="clear" w:color="auto" w:fill="auto"/>
          </w:tcPr>
          <w:p w:rsidR="002D0BC6" w:rsidRPr="002D0BC6" w:rsidRDefault="002D0BC6" w:rsidP="002D0BC6">
            <w:pPr>
              <w:ind w:firstLine="0"/>
            </w:pPr>
            <w:r>
              <w:t>Nanney</w:t>
            </w:r>
          </w:p>
        </w:tc>
        <w:tc>
          <w:tcPr>
            <w:tcW w:w="2179" w:type="dxa"/>
            <w:shd w:val="clear" w:color="auto" w:fill="auto"/>
          </w:tcPr>
          <w:p w:rsidR="002D0BC6" w:rsidRPr="002D0BC6" w:rsidRDefault="002D0BC6" w:rsidP="002D0BC6">
            <w:pPr>
              <w:ind w:firstLine="0"/>
            </w:pPr>
            <w:r>
              <w:t>J. M. Neal</w:t>
            </w:r>
          </w:p>
        </w:tc>
        <w:tc>
          <w:tcPr>
            <w:tcW w:w="2180" w:type="dxa"/>
            <w:shd w:val="clear" w:color="auto" w:fill="auto"/>
          </w:tcPr>
          <w:p w:rsidR="002D0BC6" w:rsidRPr="002D0BC6" w:rsidRDefault="002D0BC6" w:rsidP="002D0BC6">
            <w:pPr>
              <w:ind w:firstLine="0"/>
            </w:pPr>
            <w:r>
              <w:t>Neilson</w:t>
            </w:r>
          </w:p>
        </w:tc>
      </w:tr>
      <w:tr w:rsidR="002D0BC6" w:rsidRPr="002D0BC6" w:rsidTr="002D0BC6">
        <w:tc>
          <w:tcPr>
            <w:tcW w:w="2179" w:type="dxa"/>
            <w:shd w:val="clear" w:color="auto" w:fill="auto"/>
          </w:tcPr>
          <w:p w:rsidR="002D0BC6" w:rsidRPr="002D0BC6" w:rsidRDefault="002D0BC6" w:rsidP="002D0BC6">
            <w:pPr>
              <w:ind w:firstLine="0"/>
            </w:pPr>
            <w:r>
              <w:t>Norman</w:t>
            </w:r>
          </w:p>
        </w:tc>
        <w:tc>
          <w:tcPr>
            <w:tcW w:w="2179" w:type="dxa"/>
            <w:shd w:val="clear" w:color="auto" w:fill="auto"/>
          </w:tcPr>
          <w:p w:rsidR="002D0BC6" w:rsidRPr="002D0BC6" w:rsidRDefault="002D0BC6" w:rsidP="002D0BC6">
            <w:pPr>
              <w:ind w:firstLine="0"/>
            </w:pPr>
            <w:r>
              <w:t>Ott</w:t>
            </w:r>
          </w:p>
        </w:tc>
        <w:tc>
          <w:tcPr>
            <w:tcW w:w="2180" w:type="dxa"/>
            <w:shd w:val="clear" w:color="auto" w:fill="auto"/>
          </w:tcPr>
          <w:p w:rsidR="002D0BC6" w:rsidRPr="002D0BC6" w:rsidRDefault="002D0BC6" w:rsidP="002D0BC6">
            <w:pPr>
              <w:ind w:firstLine="0"/>
            </w:pPr>
            <w:r>
              <w:t>Owens</w:t>
            </w:r>
          </w:p>
        </w:tc>
      </w:tr>
      <w:tr w:rsidR="002D0BC6" w:rsidRPr="002D0BC6" w:rsidTr="002D0BC6">
        <w:tc>
          <w:tcPr>
            <w:tcW w:w="2179" w:type="dxa"/>
            <w:shd w:val="clear" w:color="auto" w:fill="auto"/>
          </w:tcPr>
          <w:p w:rsidR="002D0BC6" w:rsidRPr="002D0BC6" w:rsidRDefault="002D0BC6" w:rsidP="002D0BC6">
            <w:pPr>
              <w:ind w:firstLine="0"/>
            </w:pPr>
            <w:r>
              <w:t>Parker</w:t>
            </w:r>
          </w:p>
        </w:tc>
        <w:tc>
          <w:tcPr>
            <w:tcW w:w="2179" w:type="dxa"/>
            <w:shd w:val="clear" w:color="auto" w:fill="auto"/>
          </w:tcPr>
          <w:p w:rsidR="002D0BC6" w:rsidRPr="002D0BC6" w:rsidRDefault="002D0BC6" w:rsidP="002D0BC6">
            <w:pPr>
              <w:ind w:firstLine="0"/>
            </w:pPr>
            <w:r>
              <w:t>Parks</w:t>
            </w:r>
          </w:p>
        </w:tc>
        <w:tc>
          <w:tcPr>
            <w:tcW w:w="2180" w:type="dxa"/>
            <w:shd w:val="clear" w:color="auto" w:fill="auto"/>
          </w:tcPr>
          <w:p w:rsidR="002D0BC6" w:rsidRPr="002D0BC6" w:rsidRDefault="002D0BC6" w:rsidP="002D0BC6">
            <w:pPr>
              <w:ind w:firstLine="0"/>
            </w:pPr>
            <w:r>
              <w:t>Pinson</w:t>
            </w:r>
          </w:p>
        </w:tc>
      </w:tr>
      <w:tr w:rsidR="002D0BC6" w:rsidRPr="002D0BC6" w:rsidTr="002D0BC6">
        <w:tc>
          <w:tcPr>
            <w:tcW w:w="2179" w:type="dxa"/>
            <w:shd w:val="clear" w:color="auto" w:fill="auto"/>
          </w:tcPr>
          <w:p w:rsidR="002D0BC6" w:rsidRPr="002D0BC6" w:rsidRDefault="002D0BC6" w:rsidP="002D0BC6">
            <w:pPr>
              <w:ind w:firstLine="0"/>
            </w:pPr>
            <w:r>
              <w:t>Pitts</w:t>
            </w:r>
          </w:p>
        </w:tc>
        <w:tc>
          <w:tcPr>
            <w:tcW w:w="2179" w:type="dxa"/>
            <w:shd w:val="clear" w:color="auto" w:fill="auto"/>
          </w:tcPr>
          <w:p w:rsidR="002D0BC6" w:rsidRPr="002D0BC6" w:rsidRDefault="002D0BC6" w:rsidP="002D0BC6">
            <w:pPr>
              <w:ind w:firstLine="0"/>
            </w:pPr>
            <w:r>
              <w:t>Pope</w:t>
            </w:r>
          </w:p>
        </w:tc>
        <w:tc>
          <w:tcPr>
            <w:tcW w:w="2180" w:type="dxa"/>
            <w:shd w:val="clear" w:color="auto" w:fill="auto"/>
          </w:tcPr>
          <w:p w:rsidR="002D0BC6" w:rsidRPr="002D0BC6" w:rsidRDefault="002D0BC6" w:rsidP="002D0BC6">
            <w:pPr>
              <w:ind w:firstLine="0"/>
            </w:pPr>
            <w:r>
              <w:t>Quinn</w:t>
            </w:r>
          </w:p>
        </w:tc>
      </w:tr>
      <w:tr w:rsidR="002D0BC6" w:rsidRPr="002D0BC6" w:rsidTr="002D0BC6">
        <w:tc>
          <w:tcPr>
            <w:tcW w:w="2179" w:type="dxa"/>
            <w:shd w:val="clear" w:color="auto" w:fill="auto"/>
          </w:tcPr>
          <w:p w:rsidR="002D0BC6" w:rsidRPr="002D0BC6" w:rsidRDefault="002D0BC6" w:rsidP="002D0BC6">
            <w:pPr>
              <w:ind w:firstLine="0"/>
            </w:pPr>
            <w:r>
              <w:t>Ryan</w:t>
            </w:r>
          </w:p>
        </w:tc>
        <w:tc>
          <w:tcPr>
            <w:tcW w:w="2179" w:type="dxa"/>
            <w:shd w:val="clear" w:color="auto" w:fill="auto"/>
          </w:tcPr>
          <w:p w:rsidR="002D0BC6" w:rsidRPr="002D0BC6" w:rsidRDefault="002D0BC6" w:rsidP="002D0BC6">
            <w:pPr>
              <w:ind w:firstLine="0"/>
            </w:pPr>
            <w:r>
              <w:t>Sabb</w:t>
            </w:r>
          </w:p>
        </w:tc>
        <w:tc>
          <w:tcPr>
            <w:tcW w:w="2180" w:type="dxa"/>
            <w:shd w:val="clear" w:color="auto" w:fill="auto"/>
          </w:tcPr>
          <w:p w:rsidR="002D0BC6" w:rsidRPr="002D0BC6" w:rsidRDefault="002D0BC6" w:rsidP="002D0BC6">
            <w:pPr>
              <w:ind w:firstLine="0"/>
            </w:pPr>
            <w:r>
              <w:t>Sandifer</w:t>
            </w:r>
          </w:p>
        </w:tc>
      </w:tr>
      <w:tr w:rsidR="002D0BC6" w:rsidRPr="002D0BC6" w:rsidTr="002D0BC6">
        <w:tc>
          <w:tcPr>
            <w:tcW w:w="2179" w:type="dxa"/>
            <w:shd w:val="clear" w:color="auto" w:fill="auto"/>
          </w:tcPr>
          <w:p w:rsidR="002D0BC6" w:rsidRPr="002D0BC6" w:rsidRDefault="002D0BC6" w:rsidP="002D0BC6">
            <w:pPr>
              <w:ind w:firstLine="0"/>
            </w:pPr>
            <w:r>
              <w:t>Sellers</w:t>
            </w:r>
          </w:p>
        </w:tc>
        <w:tc>
          <w:tcPr>
            <w:tcW w:w="2179" w:type="dxa"/>
            <w:shd w:val="clear" w:color="auto" w:fill="auto"/>
          </w:tcPr>
          <w:p w:rsidR="002D0BC6" w:rsidRPr="002D0BC6" w:rsidRDefault="002D0BC6" w:rsidP="002D0BC6">
            <w:pPr>
              <w:ind w:firstLine="0"/>
            </w:pPr>
            <w:r>
              <w:t>Simrill</w:t>
            </w:r>
          </w:p>
        </w:tc>
        <w:tc>
          <w:tcPr>
            <w:tcW w:w="2180" w:type="dxa"/>
            <w:shd w:val="clear" w:color="auto" w:fill="auto"/>
          </w:tcPr>
          <w:p w:rsidR="002D0BC6" w:rsidRPr="002D0BC6" w:rsidRDefault="002D0BC6" w:rsidP="002D0BC6">
            <w:pPr>
              <w:ind w:firstLine="0"/>
            </w:pPr>
            <w:r>
              <w:t>Skelton</w:t>
            </w:r>
          </w:p>
        </w:tc>
      </w:tr>
      <w:tr w:rsidR="002D0BC6" w:rsidRPr="002D0BC6" w:rsidTr="002D0BC6">
        <w:tc>
          <w:tcPr>
            <w:tcW w:w="2179" w:type="dxa"/>
            <w:shd w:val="clear" w:color="auto" w:fill="auto"/>
          </w:tcPr>
          <w:p w:rsidR="002D0BC6" w:rsidRPr="002D0BC6" w:rsidRDefault="002D0BC6" w:rsidP="002D0BC6">
            <w:pPr>
              <w:ind w:firstLine="0"/>
            </w:pPr>
            <w:r>
              <w:t>G. M. Smith</w:t>
            </w:r>
          </w:p>
        </w:tc>
        <w:tc>
          <w:tcPr>
            <w:tcW w:w="2179" w:type="dxa"/>
            <w:shd w:val="clear" w:color="auto" w:fill="auto"/>
          </w:tcPr>
          <w:p w:rsidR="002D0BC6" w:rsidRPr="002D0BC6" w:rsidRDefault="002D0BC6" w:rsidP="002D0BC6">
            <w:pPr>
              <w:ind w:firstLine="0"/>
            </w:pPr>
            <w:r>
              <w:t>G. R. Smith</w:t>
            </w:r>
          </w:p>
        </w:tc>
        <w:tc>
          <w:tcPr>
            <w:tcW w:w="2180" w:type="dxa"/>
            <w:shd w:val="clear" w:color="auto" w:fill="auto"/>
          </w:tcPr>
          <w:p w:rsidR="002D0BC6" w:rsidRPr="002D0BC6" w:rsidRDefault="002D0BC6" w:rsidP="002D0BC6">
            <w:pPr>
              <w:ind w:firstLine="0"/>
            </w:pPr>
            <w:r>
              <w:t>J. R. Smith</w:t>
            </w:r>
          </w:p>
        </w:tc>
      </w:tr>
      <w:tr w:rsidR="002D0BC6" w:rsidRPr="002D0BC6" w:rsidTr="002D0BC6">
        <w:tc>
          <w:tcPr>
            <w:tcW w:w="2179" w:type="dxa"/>
            <w:shd w:val="clear" w:color="auto" w:fill="auto"/>
          </w:tcPr>
          <w:p w:rsidR="002D0BC6" w:rsidRPr="002D0BC6" w:rsidRDefault="002D0BC6" w:rsidP="002D0BC6">
            <w:pPr>
              <w:ind w:firstLine="0"/>
            </w:pPr>
            <w:r>
              <w:t>Sottile</w:t>
            </w:r>
          </w:p>
        </w:tc>
        <w:tc>
          <w:tcPr>
            <w:tcW w:w="2179" w:type="dxa"/>
            <w:shd w:val="clear" w:color="auto" w:fill="auto"/>
          </w:tcPr>
          <w:p w:rsidR="002D0BC6" w:rsidRPr="002D0BC6" w:rsidRDefault="002D0BC6" w:rsidP="002D0BC6">
            <w:pPr>
              <w:ind w:firstLine="0"/>
            </w:pPr>
            <w:r>
              <w:t>Spires</w:t>
            </w:r>
          </w:p>
        </w:tc>
        <w:tc>
          <w:tcPr>
            <w:tcW w:w="2180" w:type="dxa"/>
            <w:shd w:val="clear" w:color="auto" w:fill="auto"/>
          </w:tcPr>
          <w:p w:rsidR="002D0BC6" w:rsidRPr="002D0BC6" w:rsidRDefault="002D0BC6" w:rsidP="002D0BC6">
            <w:pPr>
              <w:ind w:firstLine="0"/>
            </w:pPr>
            <w:r>
              <w:t>Stavrinakis</w:t>
            </w:r>
          </w:p>
        </w:tc>
      </w:tr>
      <w:tr w:rsidR="002D0BC6" w:rsidRPr="002D0BC6" w:rsidTr="002D0BC6">
        <w:tc>
          <w:tcPr>
            <w:tcW w:w="2179" w:type="dxa"/>
            <w:shd w:val="clear" w:color="auto" w:fill="auto"/>
          </w:tcPr>
          <w:p w:rsidR="002D0BC6" w:rsidRPr="002D0BC6" w:rsidRDefault="002D0BC6" w:rsidP="002D0BC6">
            <w:pPr>
              <w:ind w:firstLine="0"/>
            </w:pPr>
            <w:r>
              <w:t>Stringer</w:t>
            </w:r>
          </w:p>
        </w:tc>
        <w:tc>
          <w:tcPr>
            <w:tcW w:w="2179" w:type="dxa"/>
            <w:shd w:val="clear" w:color="auto" w:fill="auto"/>
          </w:tcPr>
          <w:p w:rsidR="002D0BC6" w:rsidRPr="002D0BC6" w:rsidRDefault="002D0BC6" w:rsidP="002D0BC6">
            <w:pPr>
              <w:ind w:firstLine="0"/>
            </w:pPr>
            <w:r>
              <w:t>Tallon</w:t>
            </w:r>
          </w:p>
        </w:tc>
        <w:tc>
          <w:tcPr>
            <w:tcW w:w="2180" w:type="dxa"/>
            <w:shd w:val="clear" w:color="auto" w:fill="auto"/>
          </w:tcPr>
          <w:p w:rsidR="002D0BC6" w:rsidRPr="002D0BC6" w:rsidRDefault="002D0BC6" w:rsidP="002D0BC6">
            <w:pPr>
              <w:ind w:firstLine="0"/>
            </w:pPr>
            <w:r>
              <w:t>Taylor</w:t>
            </w:r>
          </w:p>
        </w:tc>
      </w:tr>
      <w:tr w:rsidR="002D0BC6" w:rsidRPr="002D0BC6" w:rsidTr="002D0BC6">
        <w:tc>
          <w:tcPr>
            <w:tcW w:w="2179" w:type="dxa"/>
            <w:shd w:val="clear" w:color="auto" w:fill="auto"/>
          </w:tcPr>
          <w:p w:rsidR="002D0BC6" w:rsidRPr="002D0BC6" w:rsidRDefault="002D0BC6" w:rsidP="002D0BC6">
            <w:pPr>
              <w:ind w:firstLine="0"/>
            </w:pPr>
            <w:r>
              <w:t>Thayer</w:t>
            </w:r>
          </w:p>
        </w:tc>
        <w:tc>
          <w:tcPr>
            <w:tcW w:w="2179" w:type="dxa"/>
            <w:shd w:val="clear" w:color="auto" w:fill="auto"/>
          </w:tcPr>
          <w:p w:rsidR="002D0BC6" w:rsidRPr="002D0BC6" w:rsidRDefault="002D0BC6" w:rsidP="002D0BC6">
            <w:pPr>
              <w:ind w:firstLine="0"/>
            </w:pPr>
            <w:r>
              <w:t>Toole</w:t>
            </w:r>
          </w:p>
        </w:tc>
        <w:tc>
          <w:tcPr>
            <w:tcW w:w="2180" w:type="dxa"/>
            <w:shd w:val="clear" w:color="auto" w:fill="auto"/>
          </w:tcPr>
          <w:p w:rsidR="002D0BC6" w:rsidRPr="002D0BC6" w:rsidRDefault="002D0BC6" w:rsidP="002D0BC6">
            <w:pPr>
              <w:ind w:firstLine="0"/>
            </w:pPr>
            <w:r>
              <w:t>Tribble</w:t>
            </w:r>
          </w:p>
        </w:tc>
      </w:tr>
      <w:tr w:rsidR="002D0BC6" w:rsidRPr="002D0BC6" w:rsidTr="002D0BC6">
        <w:tc>
          <w:tcPr>
            <w:tcW w:w="2179" w:type="dxa"/>
            <w:shd w:val="clear" w:color="auto" w:fill="auto"/>
          </w:tcPr>
          <w:p w:rsidR="002D0BC6" w:rsidRPr="002D0BC6" w:rsidRDefault="002D0BC6" w:rsidP="002D0BC6">
            <w:pPr>
              <w:ind w:firstLine="0"/>
            </w:pPr>
            <w:r>
              <w:t>Vick</w:t>
            </w:r>
          </w:p>
        </w:tc>
        <w:tc>
          <w:tcPr>
            <w:tcW w:w="2179" w:type="dxa"/>
            <w:shd w:val="clear" w:color="auto" w:fill="auto"/>
          </w:tcPr>
          <w:p w:rsidR="002D0BC6" w:rsidRPr="002D0BC6" w:rsidRDefault="002D0BC6" w:rsidP="002D0BC6">
            <w:pPr>
              <w:ind w:firstLine="0"/>
            </w:pPr>
            <w:r>
              <w:t>Weeks</w:t>
            </w:r>
          </w:p>
        </w:tc>
        <w:tc>
          <w:tcPr>
            <w:tcW w:w="2180" w:type="dxa"/>
            <w:shd w:val="clear" w:color="auto" w:fill="auto"/>
          </w:tcPr>
          <w:p w:rsidR="002D0BC6" w:rsidRPr="002D0BC6" w:rsidRDefault="002D0BC6" w:rsidP="002D0BC6">
            <w:pPr>
              <w:ind w:firstLine="0"/>
            </w:pPr>
            <w:r>
              <w:t>Whipper</w:t>
            </w:r>
          </w:p>
        </w:tc>
      </w:tr>
      <w:tr w:rsidR="002D0BC6" w:rsidRPr="002D0BC6" w:rsidTr="002D0BC6">
        <w:tc>
          <w:tcPr>
            <w:tcW w:w="2179" w:type="dxa"/>
            <w:shd w:val="clear" w:color="auto" w:fill="auto"/>
          </w:tcPr>
          <w:p w:rsidR="002D0BC6" w:rsidRPr="002D0BC6" w:rsidRDefault="002D0BC6" w:rsidP="002D0BC6">
            <w:pPr>
              <w:keepNext/>
              <w:ind w:firstLine="0"/>
            </w:pPr>
            <w:r>
              <w:t>White</w:t>
            </w:r>
          </w:p>
        </w:tc>
        <w:tc>
          <w:tcPr>
            <w:tcW w:w="2179" w:type="dxa"/>
            <w:shd w:val="clear" w:color="auto" w:fill="auto"/>
          </w:tcPr>
          <w:p w:rsidR="002D0BC6" w:rsidRPr="002D0BC6" w:rsidRDefault="002D0BC6" w:rsidP="002D0BC6">
            <w:pPr>
              <w:keepNext/>
              <w:ind w:firstLine="0"/>
            </w:pPr>
            <w:r>
              <w:t>Whitmire</w:t>
            </w:r>
          </w:p>
        </w:tc>
        <w:tc>
          <w:tcPr>
            <w:tcW w:w="2180" w:type="dxa"/>
            <w:shd w:val="clear" w:color="auto" w:fill="auto"/>
          </w:tcPr>
          <w:p w:rsidR="002D0BC6" w:rsidRPr="002D0BC6" w:rsidRDefault="002D0BC6" w:rsidP="002D0BC6">
            <w:pPr>
              <w:keepNext/>
              <w:ind w:firstLine="0"/>
            </w:pPr>
            <w:r>
              <w:t>Williams</w:t>
            </w:r>
          </w:p>
        </w:tc>
      </w:tr>
      <w:tr w:rsidR="002D0BC6" w:rsidRPr="002D0BC6" w:rsidTr="002D0BC6">
        <w:tc>
          <w:tcPr>
            <w:tcW w:w="2179" w:type="dxa"/>
            <w:shd w:val="clear" w:color="auto" w:fill="auto"/>
          </w:tcPr>
          <w:p w:rsidR="002D0BC6" w:rsidRPr="002D0BC6" w:rsidRDefault="002D0BC6" w:rsidP="002D0BC6">
            <w:pPr>
              <w:keepNext/>
              <w:ind w:firstLine="0"/>
            </w:pPr>
            <w:r>
              <w:t>Willis</w:t>
            </w:r>
          </w:p>
        </w:tc>
        <w:tc>
          <w:tcPr>
            <w:tcW w:w="2179" w:type="dxa"/>
            <w:shd w:val="clear" w:color="auto" w:fill="auto"/>
          </w:tcPr>
          <w:p w:rsidR="002D0BC6" w:rsidRPr="002D0BC6" w:rsidRDefault="002D0BC6" w:rsidP="002D0BC6">
            <w:pPr>
              <w:keepNext/>
              <w:ind w:firstLine="0"/>
            </w:pPr>
            <w:r>
              <w:t>Young</w:t>
            </w:r>
          </w:p>
        </w:tc>
        <w:tc>
          <w:tcPr>
            <w:tcW w:w="2180" w:type="dxa"/>
            <w:shd w:val="clear" w:color="auto" w:fill="auto"/>
          </w:tcPr>
          <w:p w:rsidR="002D0BC6" w:rsidRPr="002D0BC6" w:rsidRDefault="002D0BC6" w:rsidP="002D0BC6">
            <w:pPr>
              <w:keepNext/>
              <w:ind w:firstLine="0"/>
            </w:pPr>
          </w:p>
        </w:tc>
      </w:tr>
    </w:tbl>
    <w:p w:rsidR="002D0BC6" w:rsidRDefault="002D0BC6" w:rsidP="002D0BC6"/>
    <w:p w:rsidR="002D0BC6" w:rsidRDefault="002D0BC6" w:rsidP="002D0BC6">
      <w:pPr>
        <w:keepNext/>
        <w:jc w:val="center"/>
        <w:rPr>
          <w:b/>
        </w:rPr>
      </w:pPr>
      <w:r w:rsidRPr="002D0BC6">
        <w:rPr>
          <w:b/>
        </w:rPr>
        <w:t>STATEMENT OF ATTENDANCE</w:t>
      </w:r>
    </w:p>
    <w:p w:rsidR="002D0BC6" w:rsidRDefault="002D0BC6" w:rsidP="002D0BC6">
      <w:pPr>
        <w:keepNext/>
      </w:pPr>
      <w:r>
        <w:t>I came in after the roll call and was present for the Session on Thursday, February 10.</w:t>
      </w:r>
    </w:p>
    <w:tbl>
      <w:tblPr>
        <w:tblW w:w="0" w:type="auto"/>
        <w:jc w:val="right"/>
        <w:tblLayout w:type="fixed"/>
        <w:tblLook w:val="0000" w:firstRow="0" w:lastRow="0" w:firstColumn="0" w:lastColumn="0" w:noHBand="0" w:noVBand="0"/>
      </w:tblPr>
      <w:tblGrid>
        <w:gridCol w:w="2800"/>
        <w:gridCol w:w="2800"/>
      </w:tblGrid>
      <w:tr w:rsidR="002D0BC6" w:rsidRPr="002D0BC6" w:rsidTr="002D0BC6">
        <w:trPr>
          <w:jc w:val="right"/>
        </w:trPr>
        <w:tc>
          <w:tcPr>
            <w:tcW w:w="2800" w:type="dxa"/>
            <w:shd w:val="clear" w:color="auto" w:fill="auto"/>
          </w:tcPr>
          <w:p w:rsidR="002D0BC6" w:rsidRPr="002D0BC6" w:rsidRDefault="002D0BC6" w:rsidP="002D0BC6">
            <w:pPr>
              <w:keepNext/>
              <w:ind w:firstLine="0"/>
            </w:pPr>
            <w:bookmarkStart w:id="41" w:name="statement_start57"/>
            <w:bookmarkEnd w:id="41"/>
            <w:r>
              <w:t>Leon Howard</w:t>
            </w:r>
          </w:p>
        </w:tc>
        <w:tc>
          <w:tcPr>
            <w:tcW w:w="2800" w:type="dxa"/>
            <w:shd w:val="clear" w:color="auto" w:fill="auto"/>
          </w:tcPr>
          <w:p w:rsidR="002D0BC6" w:rsidRPr="002D0BC6" w:rsidRDefault="002D0BC6" w:rsidP="002D0BC6">
            <w:pPr>
              <w:keepNext/>
              <w:ind w:firstLine="0"/>
            </w:pPr>
            <w:r>
              <w:t>Elizabeth Munnerlyn</w:t>
            </w:r>
          </w:p>
        </w:tc>
      </w:tr>
      <w:tr w:rsidR="002D0BC6" w:rsidRPr="002D0BC6" w:rsidTr="002D0BC6">
        <w:trPr>
          <w:jc w:val="right"/>
        </w:trPr>
        <w:tc>
          <w:tcPr>
            <w:tcW w:w="2800" w:type="dxa"/>
            <w:shd w:val="clear" w:color="auto" w:fill="auto"/>
          </w:tcPr>
          <w:p w:rsidR="002D0BC6" w:rsidRDefault="002D0BC6" w:rsidP="002D0BC6">
            <w:pPr>
              <w:keepNext/>
              <w:ind w:firstLine="0"/>
            </w:pPr>
            <w:r>
              <w:t>Jerry Govan</w:t>
            </w:r>
          </w:p>
          <w:p w:rsidR="003C0BFB" w:rsidRPr="002D0BC6" w:rsidRDefault="003C0BFB" w:rsidP="002D0BC6">
            <w:pPr>
              <w:keepNext/>
              <w:ind w:firstLine="0"/>
            </w:pPr>
            <w:r>
              <w:t>J. H. Neal</w:t>
            </w:r>
          </w:p>
        </w:tc>
        <w:tc>
          <w:tcPr>
            <w:tcW w:w="2800" w:type="dxa"/>
            <w:shd w:val="clear" w:color="auto" w:fill="auto"/>
          </w:tcPr>
          <w:p w:rsidR="002D0BC6" w:rsidRPr="002D0BC6" w:rsidRDefault="002D0BC6" w:rsidP="002D0BC6">
            <w:pPr>
              <w:keepNext/>
              <w:ind w:firstLine="0"/>
            </w:pPr>
            <w:r>
              <w:t>Thad Viers</w:t>
            </w:r>
          </w:p>
        </w:tc>
      </w:tr>
    </w:tbl>
    <w:p w:rsidR="002D0BC6" w:rsidRDefault="002D0BC6" w:rsidP="002D0BC6"/>
    <w:p w:rsidR="002D0BC6" w:rsidRDefault="002D0BC6" w:rsidP="002D0BC6">
      <w:pPr>
        <w:jc w:val="center"/>
        <w:rPr>
          <w:b/>
        </w:rPr>
      </w:pPr>
      <w:r w:rsidRPr="002D0BC6">
        <w:rPr>
          <w:b/>
        </w:rPr>
        <w:t>Total Present--11</w:t>
      </w:r>
      <w:r w:rsidR="003C0BFB">
        <w:rPr>
          <w:b/>
        </w:rPr>
        <w:t>8</w:t>
      </w:r>
      <w:bookmarkStart w:id="42" w:name="statement_end57"/>
      <w:bookmarkStart w:id="43" w:name="vote_end57"/>
      <w:bookmarkEnd w:id="42"/>
      <w:bookmarkEnd w:id="43"/>
    </w:p>
    <w:p w:rsidR="002D0BC6" w:rsidRDefault="002D0BC6" w:rsidP="002D0BC6"/>
    <w:p w:rsidR="002D0BC6" w:rsidRDefault="002D0BC6" w:rsidP="002D0BC6">
      <w:pPr>
        <w:keepNext/>
        <w:jc w:val="center"/>
        <w:rPr>
          <w:b/>
        </w:rPr>
      </w:pPr>
      <w:r w:rsidRPr="002D0BC6">
        <w:rPr>
          <w:b/>
        </w:rPr>
        <w:t>LEAVE OF ABSENCE</w:t>
      </w:r>
    </w:p>
    <w:p w:rsidR="002D0BC6" w:rsidRDefault="002D0BC6" w:rsidP="002D0BC6">
      <w:r>
        <w:t>The SPEAKER granted Rep. PATRICK a leave of absence for the day due to family illness.</w:t>
      </w:r>
    </w:p>
    <w:p w:rsidR="002D0BC6" w:rsidRDefault="002D0BC6" w:rsidP="002D0BC6"/>
    <w:p w:rsidR="002D0BC6" w:rsidRDefault="002D0BC6" w:rsidP="002D0BC6">
      <w:pPr>
        <w:keepNext/>
        <w:jc w:val="center"/>
        <w:rPr>
          <w:b/>
        </w:rPr>
      </w:pPr>
      <w:r w:rsidRPr="002D0BC6">
        <w:rPr>
          <w:b/>
        </w:rPr>
        <w:t xml:space="preserve">SPEAKER </w:t>
      </w:r>
      <w:r w:rsidRPr="002D0BC6">
        <w:rPr>
          <w:b/>
          <w:i/>
        </w:rPr>
        <w:t>PRO TEMPORE</w:t>
      </w:r>
      <w:r w:rsidRPr="002D0BC6">
        <w:rPr>
          <w:b/>
        </w:rPr>
        <w:t xml:space="preserve"> IN CHAIR</w:t>
      </w:r>
    </w:p>
    <w:p w:rsidR="002D0BC6" w:rsidRDefault="002D0BC6" w:rsidP="002D0BC6"/>
    <w:p w:rsidR="002D0BC6" w:rsidRDefault="002D0BC6" w:rsidP="002D0BC6">
      <w:pPr>
        <w:keepNext/>
        <w:jc w:val="center"/>
        <w:rPr>
          <w:b/>
        </w:rPr>
      </w:pPr>
      <w:r w:rsidRPr="002D0BC6">
        <w:rPr>
          <w:b/>
        </w:rPr>
        <w:t>SPECIAL PRESENTATION</w:t>
      </w:r>
    </w:p>
    <w:p w:rsidR="002D0BC6" w:rsidRDefault="002D0BC6" w:rsidP="002D0BC6">
      <w:r>
        <w:t xml:space="preserve">Reps. LONG and NORMAN presented to the House The Nation Ford High School "Lady Falcons" Volleyball Team, the 2010 AAA Champions, their coaches and other school officials. </w:t>
      </w:r>
    </w:p>
    <w:p w:rsidR="002D0BC6" w:rsidRDefault="002D0BC6" w:rsidP="002D0BC6"/>
    <w:p w:rsidR="002D0BC6" w:rsidRDefault="002D0BC6" w:rsidP="002D0BC6">
      <w:pPr>
        <w:keepNext/>
        <w:jc w:val="center"/>
        <w:rPr>
          <w:b/>
        </w:rPr>
      </w:pPr>
      <w:r w:rsidRPr="002D0BC6">
        <w:rPr>
          <w:b/>
        </w:rPr>
        <w:t>SPECIAL PRESENTATION</w:t>
      </w:r>
    </w:p>
    <w:p w:rsidR="002D0BC6" w:rsidRDefault="002D0BC6" w:rsidP="002D0BC6">
      <w:r>
        <w:t xml:space="preserve">Reps. LONG and NORMAN presented to the House the Nation Ford High School Marching Band, the 2011 AAA Champions, their directors and other school officials </w:t>
      </w:r>
    </w:p>
    <w:p w:rsidR="002D0BC6" w:rsidRDefault="002D0BC6" w:rsidP="002D0BC6"/>
    <w:p w:rsidR="002D0BC6" w:rsidRPr="00F3287F" w:rsidRDefault="002D0BC6" w:rsidP="002D0BC6">
      <w:pPr>
        <w:pStyle w:val="Title"/>
        <w:keepNext/>
      </w:pPr>
      <w:bookmarkStart w:id="44" w:name="file_start65"/>
      <w:bookmarkEnd w:id="44"/>
      <w:r w:rsidRPr="00F3287F">
        <w:t>STATEMENT FOR THE JOURNAL</w:t>
      </w:r>
    </w:p>
    <w:p w:rsidR="002D0BC6" w:rsidRPr="00F3287F" w:rsidRDefault="002D0BC6" w:rsidP="00A03D50">
      <w:pPr>
        <w:pStyle w:val="Title"/>
        <w:jc w:val="both"/>
        <w:rPr>
          <w:b w:val="0"/>
        </w:rPr>
      </w:pPr>
      <w:r w:rsidRPr="00F3287F">
        <w:tab/>
      </w:r>
      <w:r w:rsidRPr="00F3287F">
        <w:rPr>
          <w:b w:val="0"/>
        </w:rPr>
        <w:t>I was unable to be here on Wednesday, February 9, due to a family medical issue, and although I co-sponsored H. 3375, the Tort Reform Bill, I was not able to vote for the Bill on second reading. Had I been present, I would have voted in favor of the Bill.</w:t>
      </w:r>
    </w:p>
    <w:p w:rsidR="002D0BC6" w:rsidRDefault="002D0BC6" w:rsidP="002D0BC6">
      <w:pPr>
        <w:tabs>
          <w:tab w:val="left" w:pos="360"/>
          <w:tab w:val="left" w:pos="630"/>
          <w:tab w:val="left" w:pos="900"/>
          <w:tab w:val="left" w:pos="1260"/>
          <w:tab w:val="left" w:pos="1620"/>
          <w:tab w:val="left" w:pos="1980"/>
          <w:tab w:val="left" w:pos="2340"/>
          <w:tab w:val="left" w:pos="2700"/>
        </w:tabs>
        <w:ind w:firstLine="0"/>
      </w:pPr>
      <w:r w:rsidRPr="00F3287F">
        <w:tab/>
        <w:t>Rep. Mia Butler Garrick</w:t>
      </w:r>
    </w:p>
    <w:p w:rsidR="002D0BC6" w:rsidRDefault="002D0BC6" w:rsidP="002D0BC6">
      <w:pPr>
        <w:tabs>
          <w:tab w:val="left" w:pos="360"/>
          <w:tab w:val="left" w:pos="630"/>
          <w:tab w:val="left" w:pos="900"/>
          <w:tab w:val="left" w:pos="1260"/>
          <w:tab w:val="left" w:pos="1620"/>
          <w:tab w:val="left" w:pos="1980"/>
          <w:tab w:val="left" w:pos="2340"/>
          <w:tab w:val="left" w:pos="2700"/>
        </w:tabs>
        <w:ind w:firstLine="0"/>
      </w:pPr>
    </w:p>
    <w:p w:rsidR="002D0BC6" w:rsidRDefault="002D0BC6" w:rsidP="002D0BC6">
      <w:pPr>
        <w:keepNext/>
        <w:jc w:val="center"/>
        <w:rPr>
          <w:b/>
        </w:rPr>
      </w:pPr>
      <w:r w:rsidRPr="002D0BC6">
        <w:rPr>
          <w:b/>
        </w:rPr>
        <w:t>CO-SPONSORS ADDED</w:t>
      </w:r>
    </w:p>
    <w:p w:rsidR="002D0BC6" w:rsidRDefault="002D0BC6" w:rsidP="002D0BC6">
      <w:r>
        <w:t>In accordance with House Rule 5.2 below:</w:t>
      </w:r>
    </w:p>
    <w:p w:rsidR="002D0BC6" w:rsidRDefault="002D0BC6" w:rsidP="002D0BC6">
      <w:bookmarkStart w:id="45" w:name="file_start67"/>
      <w:bookmarkEnd w:id="4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D0BC6" w:rsidRDefault="002D0BC6" w:rsidP="002D0BC6"/>
    <w:p w:rsidR="002D0BC6" w:rsidRDefault="002D0BC6" w:rsidP="002D0BC6">
      <w:pPr>
        <w:keepNext/>
        <w:jc w:val="center"/>
        <w:rPr>
          <w:b/>
        </w:rPr>
      </w:pPr>
      <w:r w:rsidRPr="002D0BC6">
        <w:rPr>
          <w:b/>
        </w:rPr>
        <w:t>CO-SPONSOR ADDED</w:t>
      </w:r>
    </w:p>
    <w:tbl>
      <w:tblPr>
        <w:tblW w:w="0" w:type="auto"/>
        <w:tblLayout w:type="fixed"/>
        <w:tblLook w:val="0000" w:firstRow="0" w:lastRow="0" w:firstColumn="0" w:lastColumn="0" w:noHBand="0" w:noVBand="0"/>
      </w:tblPr>
      <w:tblGrid>
        <w:gridCol w:w="1551"/>
        <w:gridCol w:w="1101"/>
      </w:tblGrid>
      <w:tr w:rsidR="002D0BC6" w:rsidRPr="002D0BC6" w:rsidTr="002D0BC6">
        <w:tc>
          <w:tcPr>
            <w:tcW w:w="1551" w:type="dxa"/>
            <w:shd w:val="clear" w:color="auto" w:fill="auto"/>
          </w:tcPr>
          <w:p w:rsidR="002D0BC6" w:rsidRPr="002D0BC6" w:rsidRDefault="002D0BC6" w:rsidP="002D0BC6">
            <w:pPr>
              <w:keepNext/>
              <w:ind w:firstLine="0"/>
            </w:pPr>
            <w:r w:rsidRPr="002D0BC6">
              <w:t>Bill Number:</w:t>
            </w:r>
          </w:p>
        </w:tc>
        <w:tc>
          <w:tcPr>
            <w:tcW w:w="1101" w:type="dxa"/>
            <w:shd w:val="clear" w:color="auto" w:fill="auto"/>
          </w:tcPr>
          <w:p w:rsidR="002D0BC6" w:rsidRPr="002D0BC6" w:rsidRDefault="002D0BC6" w:rsidP="002D0BC6">
            <w:pPr>
              <w:keepNext/>
              <w:ind w:firstLine="0"/>
            </w:pPr>
            <w:r w:rsidRPr="002D0BC6">
              <w:t>H. 3372</w:t>
            </w:r>
          </w:p>
        </w:tc>
      </w:tr>
      <w:tr w:rsidR="002D0BC6" w:rsidRPr="002D0BC6" w:rsidTr="002D0BC6">
        <w:tc>
          <w:tcPr>
            <w:tcW w:w="1551" w:type="dxa"/>
            <w:shd w:val="clear" w:color="auto" w:fill="auto"/>
          </w:tcPr>
          <w:p w:rsidR="002D0BC6" w:rsidRPr="002D0BC6" w:rsidRDefault="002D0BC6" w:rsidP="002D0BC6">
            <w:pPr>
              <w:keepNext/>
              <w:ind w:firstLine="0"/>
            </w:pPr>
            <w:r w:rsidRPr="002D0BC6">
              <w:t>Date:</w:t>
            </w:r>
          </w:p>
        </w:tc>
        <w:tc>
          <w:tcPr>
            <w:tcW w:w="1101" w:type="dxa"/>
            <w:shd w:val="clear" w:color="auto" w:fill="auto"/>
          </w:tcPr>
          <w:p w:rsidR="002D0BC6" w:rsidRPr="002D0BC6" w:rsidRDefault="002D0BC6" w:rsidP="002D0BC6">
            <w:pPr>
              <w:keepNext/>
              <w:ind w:firstLine="0"/>
            </w:pPr>
            <w:r w:rsidRPr="002D0BC6">
              <w:t>ADD:</w:t>
            </w:r>
          </w:p>
        </w:tc>
      </w:tr>
      <w:tr w:rsidR="002D0BC6" w:rsidRPr="002D0BC6" w:rsidTr="002D0BC6">
        <w:tc>
          <w:tcPr>
            <w:tcW w:w="1551" w:type="dxa"/>
            <w:shd w:val="clear" w:color="auto" w:fill="auto"/>
          </w:tcPr>
          <w:p w:rsidR="002D0BC6" w:rsidRPr="002D0BC6" w:rsidRDefault="002D0BC6" w:rsidP="002D0BC6">
            <w:pPr>
              <w:keepNext/>
              <w:ind w:firstLine="0"/>
            </w:pPr>
            <w:r w:rsidRPr="002D0BC6">
              <w:t>02/10/11</w:t>
            </w:r>
          </w:p>
        </w:tc>
        <w:tc>
          <w:tcPr>
            <w:tcW w:w="1101" w:type="dxa"/>
            <w:shd w:val="clear" w:color="auto" w:fill="auto"/>
          </w:tcPr>
          <w:p w:rsidR="002D0BC6" w:rsidRPr="002D0BC6" w:rsidRDefault="002D0BC6" w:rsidP="002D0BC6">
            <w:pPr>
              <w:keepNext/>
              <w:ind w:firstLine="0"/>
            </w:pPr>
            <w:r w:rsidRPr="002D0BC6">
              <w:t>TOOLE</w:t>
            </w:r>
          </w:p>
        </w:tc>
      </w:tr>
    </w:tbl>
    <w:p w:rsidR="002D0BC6" w:rsidRDefault="002D0BC6" w:rsidP="002D0BC6"/>
    <w:p w:rsidR="002D0BC6" w:rsidRDefault="002D0BC6" w:rsidP="002D0BC6">
      <w:pPr>
        <w:keepNext/>
        <w:jc w:val="center"/>
        <w:rPr>
          <w:b/>
        </w:rPr>
      </w:pPr>
      <w:r w:rsidRPr="002D0BC6">
        <w:rPr>
          <w:b/>
        </w:rPr>
        <w:t>CO-SPONSOR ADDED</w:t>
      </w:r>
    </w:p>
    <w:tbl>
      <w:tblPr>
        <w:tblW w:w="0" w:type="auto"/>
        <w:tblLayout w:type="fixed"/>
        <w:tblLook w:val="0000" w:firstRow="0" w:lastRow="0" w:firstColumn="0" w:lastColumn="0" w:noHBand="0" w:noVBand="0"/>
      </w:tblPr>
      <w:tblGrid>
        <w:gridCol w:w="1551"/>
        <w:gridCol w:w="1866"/>
      </w:tblGrid>
      <w:tr w:rsidR="002D0BC6" w:rsidRPr="002D0BC6" w:rsidTr="002D0BC6">
        <w:tc>
          <w:tcPr>
            <w:tcW w:w="1551" w:type="dxa"/>
            <w:shd w:val="clear" w:color="auto" w:fill="auto"/>
          </w:tcPr>
          <w:p w:rsidR="002D0BC6" w:rsidRPr="002D0BC6" w:rsidRDefault="002D0BC6" w:rsidP="002D0BC6">
            <w:pPr>
              <w:keepNext/>
              <w:ind w:firstLine="0"/>
            </w:pPr>
            <w:r w:rsidRPr="002D0BC6">
              <w:t>Bill Number:</w:t>
            </w:r>
          </w:p>
        </w:tc>
        <w:tc>
          <w:tcPr>
            <w:tcW w:w="1866" w:type="dxa"/>
            <w:shd w:val="clear" w:color="auto" w:fill="auto"/>
          </w:tcPr>
          <w:p w:rsidR="002D0BC6" w:rsidRPr="002D0BC6" w:rsidRDefault="002D0BC6" w:rsidP="002D0BC6">
            <w:pPr>
              <w:keepNext/>
              <w:ind w:firstLine="0"/>
            </w:pPr>
            <w:r w:rsidRPr="002D0BC6">
              <w:t>H. 3073</w:t>
            </w:r>
          </w:p>
        </w:tc>
      </w:tr>
      <w:tr w:rsidR="002D0BC6" w:rsidRPr="002D0BC6" w:rsidTr="002D0BC6">
        <w:tc>
          <w:tcPr>
            <w:tcW w:w="1551" w:type="dxa"/>
            <w:shd w:val="clear" w:color="auto" w:fill="auto"/>
          </w:tcPr>
          <w:p w:rsidR="002D0BC6" w:rsidRPr="002D0BC6" w:rsidRDefault="002D0BC6" w:rsidP="002D0BC6">
            <w:pPr>
              <w:keepNext/>
              <w:ind w:firstLine="0"/>
            </w:pPr>
            <w:r w:rsidRPr="002D0BC6">
              <w:t>Date:</w:t>
            </w:r>
          </w:p>
        </w:tc>
        <w:tc>
          <w:tcPr>
            <w:tcW w:w="1866" w:type="dxa"/>
            <w:shd w:val="clear" w:color="auto" w:fill="auto"/>
          </w:tcPr>
          <w:p w:rsidR="002D0BC6" w:rsidRPr="002D0BC6" w:rsidRDefault="002D0BC6" w:rsidP="002D0BC6">
            <w:pPr>
              <w:keepNext/>
              <w:ind w:firstLine="0"/>
            </w:pPr>
            <w:r w:rsidRPr="002D0BC6">
              <w:t>ADD:</w:t>
            </w:r>
          </w:p>
        </w:tc>
      </w:tr>
      <w:tr w:rsidR="002D0BC6" w:rsidRPr="002D0BC6" w:rsidTr="002D0BC6">
        <w:tc>
          <w:tcPr>
            <w:tcW w:w="1551" w:type="dxa"/>
            <w:shd w:val="clear" w:color="auto" w:fill="auto"/>
          </w:tcPr>
          <w:p w:rsidR="002D0BC6" w:rsidRPr="002D0BC6" w:rsidRDefault="002D0BC6" w:rsidP="002D0BC6">
            <w:pPr>
              <w:keepNext/>
              <w:ind w:firstLine="0"/>
            </w:pPr>
            <w:r w:rsidRPr="002D0BC6">
              <w:t>02/10/11</w:t>
            </w:r>
          </w:p>
        </w:tc>
        <w:tc>
          <w:tcPr>
            <w:tcW w:w="1866" w:type="dxa"/>
            <w:shd w:val="clear" w:color="auto" w:fill="auto"/>
          </w:tcPr>
          <w:p w:rsidR="002D0BC6" w:rsidRPr="002D0BC6" w:rsidRDefault="002D0BC6" w:rsidP="002D0BC6">
            <w:pPr>
              <w:keepNext/>
              <w:ind w:firstLine="0"/>
            </w:pPr>
            <w:r w:rsidRPr="002D0BC6">
              <w:t>FUNDERBURK</w:t>
            </w:r>
          </w:p>
        </w:tc>
      </w:tr>
    </w:tbl>
    <w:p w:rsidR="002D0BC6" w:rsidRDefault="002D0BC6" w:rsidP="002D0BC6"/>
    <w:p w:rsidR="002D0BC6" w:rsidRDefault="002D0BC6" w:rsidP="002D0BC6">
      <w:pPr>
        <w:keepNext/>
        <w:jc w:val="center"/>
        <w:rPr>
          <w:b/>
        </w:rPr>
      </w:pPr>
      <w:r w:rsidRPr="002D0BC6">
        <w:rPr>
          <w:b/>
        </w:rPr>
        <w:t>CO-SPONSOR ADDED</w:t>
      </w:r>
    </w:p>
    <w:tbl>
      <w:tblPr>
        <w:tblW w:w="0" w:type="auto"/>
        <w:tblLayout w:type="fixed"/>
        <w:tblLook w:val="0000" w:firstRow="0" w:lastRow="0" w:firstColumn="0" w:lastColumn="0" w:noHBand="0" w:noVBand="0"/>
      </w:tblPr>
      <w:tblGrid>
        <w:gridCol w:w="1551"/>
        <w:gridCol w:w="2286"/>
      </w:tblGrid>
      <w:tr w:rsidR="002D0BC6" w:rsidRPr="002D0BC6" w:rsidTr="002D0BC6">
        <w:tc>
          <w:tcPr>
            <w:tcW w:w="1551" w:type="dxa"/>
            <w:shd w:val="clear" w:color="auto" w:fill="auto"/>
          </w:tcPr>
          <w:p w:rsidR="002D0BC6" w:rsidRPr="002D0BC6" w:rsidRDefault="002D0BC6" w:rsidP="002D0BC6">
            <w:pPr>
              <w:keepNext/>
              <w:ind w:firstLine="0"/>
            </w:pPr>
            <w:r w:rsidRPr="002D0BC6">
              <w:t>Bill Number:</w:t>
            </w:r>
          </w:p>
        </w:tc>
        <w:tc>
          <w:tcPr>
            <w:tcW w:w="2286" w:type="dxa"/>
            <w:shd w:val="clear" w:color="auto" w:fill="auto"/>
          </w:tcPr>
          <w:p w:rsidR="002D0BC6" w:rsidRPr="002D0BC6" w:rsidRDefault="002D0BC6" w:rsidP="002D0BC6">
            <w:pPr>
              <w:keepNext/>
              <w:ind w:firstLine="0"/>
            </w:pPr>
            <w:r w:rsidRPr="002D0BC6">
              <w:t>H. 3160</w:t>
            </w:r>
          </w:p>
        </w:tc>
      </w:tr>
      <w:tr w:rsidR="002D0BC6" w:rsidRPr="002D0BC6" w:rsidTr="002D0BC6">
        <w:tc>
          <w:tcPr>
            <w:tcW w:w="1551" w:type="dxa"/>
            <w:shd w:val="clear" w:color="auto" w:fill="auto"/>
          </w:tcPr>
          <w:p w:rsidR="002D0BC6" w:rsidRPr="002D0BC6" w:rsidRDefault="002D0BC6" w:rsidP="002D0BC6">
            <w:pPr>
              <w:keepNext/>
              <w:ind w:firstLine="0"/>
            </w:pPr>
            <w:r w:rsidRPr="002D0BC6">
              <w:t>Date:</w:t>
            </w:r>
          </w:p>
        </w:tc>
        <w:tc>
          <w:tcPr>
            <w:tcW w:w="2286" w:type="dxa"/>
            <w:shd w:val="clear" w:color="auto" w:fill="auto"/>
          </w:tcPr>
          <w:p w:rsidR="002D0BC6" w:rsidRPr="002D0BC6" w:rsidRDefault="002D0BC6" w:rsidP="002D0BC6">
            <w:pPr>
              <w:keepNext/>
              <w:ind w:firstLine="0"/>
            </w:pPr>
            <w:r w:rsidRPr="002D0BC6">
              <w:t>ADD:</w:t>
            </w:r>
          </w:p>
        </w:tc>
      </w:tr>
      <w:tr w:rsidR="002D0BC6" w:rsidRPr="002D0BC6" w:rsidTr="002D0BC6">
        <w:tc>
          <w:tcPr>
            <w:tcW w:w="1551" w:type="dxa"/>
            <w:shd w:val="clear" w:color="auto" w:fill="auto"/>
          </w:tcPr>
          <w:p w:rsidR="002D0BC6" w:rsidRPr="002D0BC6" w:rsidRDefault="002D0BC6" w:rsidP="002D0BC6">
            <w:pPr>
              <w:keepNext/>
              <w:ind w:firstLine="0"/>
            </w:pPr>
            <w:r w:rsidRPr="002D0BC6">
              <w:t>02/10/11</w:t>
            </w:r>
          </w:p>
        </w:tc>
        <w:tc>
          <w:tcPr>
            <w:tcW w:w="2286" w:type="dxa"/>
            <w:shd w:val="clear" w:color="auto" w:fill="auto"/>
          </w:tcPr>
          <w:p w:rsidR="002D0BC6" w:rsidRPr="002D0BC6" w:rsidRDefault="002D0BC6" w:rsidP="002D0BC6">
            <w:pPr>
              <w:keepNext/>
              <w:ind w:firstLine="0"/>
            </w:pPr>
            <w:r w:rsidRPr="002D0BC6">
              <w:t>BUTLER GARRICK</w:t>
            </w:r>
          </w:p>
        </w:tc>
      </w:tr>
    </w:tbl>
    <w:p w:rsidR="002D0BC6" w:rsidRDefault="002D0BC6" w:rsidP="002D0BC6"/>
    <w:p w:rsidR="002D0BC6" w:rsidRDefault="002D0BC6" w:rsidP="002D0BC6">
      <w:pPr>
        <w:keepNext/>
        <w:jc w:val="center"/>
        <w:rPr>
          <w:b/>
        </w:rPr>
      </w:pPr>
      <w:r w:rsidRPr="002D0BC6">
        <w:rPr>
          <w:b/>
        </w:rPr>
        <w:t>CO-SPONSORS ADDED</w:t>
      </w:r>
    </w:p>
    <w:tbl>
      <w:tblPr>
        <w:tblW w:w="0" w:type="auto"/>
        <w:tblLayout w:type="fixed"/>
        <w:tblLook w:val="0000" w:firstRow="0" w:lastRow="0" w:firstColumn="0" w:lastColumn="0" w:noHBand="0" w:noVBand="0"/>
      </w:tblPr>
      <w:tblGrid>
        <w:gridCol w:w="1551"/>
        <w:gridCol w:w="3546"/>
      </w:tblGrid>
      <w:tr w:rsidR="002D0BC6" w:rsidRPr="002D0BC6" w:rsidTr="002D0BC6">
        <w:tc>
          <w:tcPr>
            <w:tcW w:w="1551" w:type="dxa"/>
            <w:shd w:val="clear" w:color="auto" w:fill="auto"/>
          </w:tcPr>
          <w:p w:rsidR="002D0BC6" w:rsidRPr="002D0BC6" w:rsidRDefault="002D0BC6" w:rsidP="002D0BC6">
            <w:pPr>
              <w:keepNext/>
              <w:ind w:firstLine="0"/>
            </w:pPr>
            <w:r w:rsidRPr="002D0BC6">
              <w:t>Bill Number:</w:t>
            </w:r>
          </w:p>
        </w:tc>
        <w:tc>
          <w:tcPr>
            <w:tcW w:w="3546" w:type="dxa"/>
            <w:shd w:val="clear" w:color="auto" w:fill="auto"/>
          </w:tcPr>
          <w:p w:rsidR="002D0BC6" w:rsidRPr="002D0BC6" w:rsidRDefault="002D0BC6" w:rsidP="002D0BC6">
            <w:pPr>
              <w:keepNext/>
              <w:ind w:firstLine="0"/>
            </w:pPr>
            <w:r w:rsidRPr="002D0BC6">
              <w:t>H. 3276</w:t>
            </w:r>
          </w:p>
        </w:tc>
      </w:tr>
      <w:tr w:rsidR="002D0BC6" w:rsidRPr="002D0BC6" w:rsidTr="002D0BC6">
        <w:tc>
          <w:tcPr>
            <w:tcW w:w="1551" w:type="dxa"/>
            <w:shd w:val="clear" w:color="auto" w:fill="auto"/>
          </w:tcPr>
          <w:p w:rsidR="002D0BC6" w:rsidRPr="002D0BC6" w:rsidRDefault="002D0BC6" w:rsidP="002D0BC6">
            <w:pPr>
              <w:keepNext/>
              <w:ind w:firstLine="0"/>
            </w:pPr>
            <w:r w:rsidRPr="002D0BC6">
              <w:t>Date:</w:t>
            </w:r>
          </w:p>
        </w:tc>
        <w:tc>
          <w:tcPr>
            <w:tcW w:w="3546" w:type="dxa"/>
            <w:shd w:val="clear" w:color="auto" w:fill="auto"/>
          </w:tcPr>
          <w:p w:rsidR="002D0BC6" w:rsidRPr="002D0BC6" w:rsidRDefault="002D0BC6" w:rsidP="002D0BC6">
            <w:pPr>
              <w:keepNext/>
              <w:ind w:firstLine="0"/>
            </w:pPr>
            <w:r w:rsidRPr="002D0BC6">
              <w:t>ADD:</w:t>
            </w:r>
          </w:p>
        </w:tc>
      </w:tr>
      <w:tr w:rsidR="002D0BC6" w:rsidRPr="002D0BC6" w:rsidTr="002D0BC6">
        <w:tc>
          <w:tcPr>
            <w:tcW w:w="1551" w:type="dxa"/>
            <w:shd w:val="clear" w:color="auto" w:fill="auto"/>
          </w:tcPr>
          <w:p w:rsidR="002D0BC6" w:rsidRPr="002D0BC6" w:rsidRDefault="002D0BC6" w:rsidP="002D0BC6">
            <w:pPr>
              <w:keepNext/>
              <w:ind w:firstLine="0"/>
            </w:pPr>
            <w:r w:rsidRPr="002D0BC6">
              <w:t>02/10/11</w:t>
            </w:r>
          </w:p>
        </w:tc>
        <w:tc>
          <w:tcPr>
            <w:tcW w:w="3546" w:type="dxa"/>
            <w:shd w:val="clear" w:color="auto" w:fill="auto"/>
          </w:tcPr>
          <w:p w:rsidR="002D0BC6" w:rsidRPr="002D0BC6" w:rsidRDefault="002D0BC6" w:rsidP="002D0BC6">
            <w:pPr>
              <w:keepNext/>
              <w:ind w:firstLine="0"/>
            </w:pPr>
            <w:r w:rsidRPr="002D0BC6">
              <w:t>SELLERS, OTT and CLEMMONS</w:t>
            </w:r>
          </w:p>
        </w:tc>
      </w:tr>
    </w:tbl>
    <w:p w:rsidR="002D0BC6" w:rsidRDefault="002D0BC6" w:rsidP="002D0BC6"/>
    <w:p w:rsidR="002D0BC6" w:rsidRDefault="002D0BC6" w:rsidP="002D0BC6">
      <w:pPr>
        <w:keepNext/>
        <w:jc w:val="center"/>
        <w:rPr>
          <w:b/>
        </w:rPr>
      </w:pPr>
      <w:r w:rsidRPr="002D0BC6">
        <w:rPr>
          <w:b/>
        </w:rPr>
        <w:t>CO-SPONSOR ADDED</w:t>
      </w:r>
    </w:p>
    <w:tbl>
      <w:tblPr>
        <w:tblW w:w="0" w:type="auto"/>
        <w:tblLayout w:type="fixed"/>
        <w:tblLook w:val="0000" w:firstRow="0" w:lastRow="0" w:firstColumn="0" w:lastColumn="0" w:noHBand="0" w:noVBand="0"/>
      </w:tblPr>
      <w:tblGrid>
        <w:gridCol w:w="1551"/>
        <w:gridCol w:w="1101"/>
      </w:tblGrid>
      <w:tr w:rsidR="002D0BC6" w:rsidRPr="002D0BC6" w:rsidTr="002D0BC6">
        <w:tc>
          <w:tcPr>
            <w:tcW w:w="1551" w:type="dxa"/>
            <w:shd w:val="clear" w:color="auto" w:fill="auto"/>
          </w:tcPr>
          <w:p w:rsidR="002D0BC6" w:rsidRPr="002D0BC6" w:rsidRDefault="002D0BC6" w:rsidP="002D0BC6">
            <w:pPr>
              <w:keepNext/>
              <w:ind w:firstLine="0"/>
            </w:pPr>
            <w:r w:rsidRPr="002D0BC6">
              <w:t>Bill Number:</w:t>
            </w:r>
          </w:p>
        </w:tc>
        <w:tc>
          <w:tcPr>
            <w:tcW w:w="1101" w:type="dxa"/>
            <w:shd w:val="clear" w:color="auto" w:fill="auto"/>
          </w:tcPr>
          <w:p w:rsidR="002D0BC6" w:rsidRPr="002D0BC6" w:rsidRDefault="002D0BC6" w:rsidP="002D0BC6">
            <w:pPr>
              <w:keepNext/>
              <w:ind w:firstLine="0"/>
            </w:pPr>
            <w:r w:rsidRPr="002D0BC6">
              <w:t>H. 3490</w:t>
            </w:r>
          </w:p>
        </w:tc>
      </w:tr>
      <w:tr w:rsidR="002D0BC6" w:rsidRPr="002D0BC6" w:rsidTr="002D0BC6">
        <w:tc>
          <w:tcPr>
            <w:tcW w:w="1551" w:type="dxa"/>
            <w:shd w:val="clear" w:color="auto" w:fill="auto"/>
          </w:tcPr>
          <w:p w:rsidR="002D0BC6" w:rsidRPr="002D0BC6" w:rsidRDefault="002D0BC6" w:rsidP="002D0BC6">
            <w:pPr>
              <w:keepNext/>
              <w:ind w:firstLine="0"/>
            </w:pPr>
            <w:r w:rsidRPr="002D0BC6">
              <w:t>Date:</w:t>
            </w:r>
          </w:p>
        </w:tc>
        <w:tc>
          <w:tcPr>
            <w:tcW w:w="1101" w:type="dxa"/>
            <w:shd w:val="clear" w:color="auto" w:fill="auto"/>
          </w:tcPr>
          <w:p w:rsidR="002D0BC6" w:rsidRPr="002D0BC6" w:rsidRDefault="002D0BC6" w:rsidP="002D0BC6">
            <w:pPr>
              <w:keepNext/>
              <w:ind w:firstLine="0"/>
            </w:pPr>
            <w:r w:rsidRPr="002D0BC6">
              <w:t>ADD:</w:t>
            </w:r>
          </w:p>
        </w:tc>
      </w:tr>
      <w:tr w:rsidR="002D0BC6" w:rsidRPr="002D0BC6" w:rsidTr="002D0BC6">
        <w:tc>
          <w:tcPr>
            <w:tcW w:w="1551" w:type="dxa"/>
            <w:shd w:val="clear" w:color="auto" w:fill="auto"/>
          </w:tcPr>
          <w:p w:rsidR="002D0BC6" w:rsidRPr="002D0BC6" w:rsidRDefault="002D0BC6" w:rsidP="002D0BC6">
            <w:pPr>
              <w:keepNext/>
              <w:ind w:firstLine="0"/>
            </w:pPr>
            <w:r w:rsidRPr="002D0BC6">
              <w:t>02/10/11</w:t>
            </w:r>
          </w:p>
        </w:tc>
        <w:tc>
          <w:tcPr>
            <w:tcW w:w="1101" w:type="dxa"/>
            <w:shd w:val="clear" w:color="auto" w:fill="auto"/>
          </w:tcPr>
          <w:p w:rsidR="002D0BC6" w:rsidRPr="002D0BC6" w:rsidRDefault="002D0BC6" w:rsidP="002D0BC6">
            <w:pPr>
              <w:keepNext/>
              <w:ind w:firstLine="0"/>
            </w:pPr>
            <w:r w:rsidRPr="002D0BC6">
              <w:t>TOOLE</w:t>
            </w:r>
          </w:p>
        </w:tc>
      </w:tr>
    </w:tbl>
    <w:p w:rsidR="002D0BC6" w:rsidRDefault="002D0BC6" w:rsidP="002D0BC6"/>
    <w:p w:rsidR="002D0BC6" w:rsidRDefault="002D0BC6" w:rsidP="002D0BC6">
      <w:pPr>
        <w:keepNext/>
        <w:jc w:val="center"/>
        <w:rPr>
          <w:b/>
        </w:rPr>
      </w:pPr>
      <w:r w:rsidRPr="002D0BC6">
        <w:rPr>
          <w:b/>
        </w:rPr>
        <w:t>CO-SPONSORS ADDED</w:t>
      </w:r>
    </w:p>
    <w:tbl>
      <w:tblPr>
        <w:tblW w:w="0" w:type="auto"/>
        <w:tblLayout w:type="fixed"/>
        <w:tblLook w:val="0000" w:firstRow="0" w:lastRow="0" w:firstColumn="0" w:lastColumn="0" w:noHBand="0" w:noVBand="0"/>
      </w:tblPr>
      <w:tblGrid>
        <w:gridCol w:w="1551"/>
        <w:gridCol w:w="4987"/>
      </w:tblGrid>
      <w:tr w:rsidR="002D0BC6" w:rsidRPr="002D0BC6" w:rsidTr="002D0BC6">
        <w:tc>
          <w:tcPr>
            <w:tcW w:w="1551" w:type="dxa"/>
            <w:shd w:val="clear" w:color="auto" w:fill="auto"/>
          </w:tcPr>
          <w:p w:rsidR="002D0BC6" w:rsidRPr="002D0BC6" w:rsidRDefault="002D0BC6" w:rsidP="002D0BC6">
            <w:pPr>
              <w:keepNext/>
              <w:ind w:firstLine="0"/>
            </w:pPr>
            <w:r w:rsidRPr="002D0BC6">
              <w:t>Bill Number:</w:t>
            </w:r>
          </w:p>
        </w:tc>
        <w:tc>
          <w:tcPr>
            <w:tcW w:w="4987" w:type="dxa"/>
            <w:shd w:val="clear" w:color="auto" w:fill="auto"/>
          </w:tcPr>
          <w:p w:rsidR="002D0BC6" w:rsidRPr="002D0BC6" w:rsidRDefault="002D0BC6" w:rsidP="002D0BC6">
            <w:pPr>
              <w:keepNext/>
              <w:ind w:firstLine="0"/>
            </w:pPr>
            <w:r w:rsidRPr="002D0BC6">
              <w:t>H. 3631</w:t>
            </w:r>
          </w:p>
        </w:tc>
      </w:tr>
      <w:tr w:rsidR="002D0BC6" w:rsidRPr="002D0BC6" w:rsidTr="002D0BC6">
        <w:tc>
          <w:tcPr>
            <w:tcW w:w="1551" w:type="dxa"/>
            <w:shd w:val="clear" w:color="auto" w:fill="auto"/>
          </w:tcPr>
          <w:p w:rsidR="002D0BC6" w:rsidRPr="002D0BC6" w:rsidRDefault="002D0BC6" w:rsidP="002D0BC6">
            <w:pPr>
              <w:keepNext/>
              <w:ind w:firstLine="0"/>
            </w:pPr>
            <w:r w:rsidRPr="002D0BC6">
              <w:t>Date:</w:t>
            </w:r>
          </w:p>
        </w:tc>
        <w:tc>
          <w:tcPr>
            <w:tcW w:w="4987" w:type="dxa"/>
            <w:shd w:val="clear" w:color="auto" w:fill="auto"/>
          </w:tcPr>
          <w:p w:rsidR="002D0BC6" w:rsidRPr="002D0BC6" w:rsidRDefault="002D0BC6" w:rsidP="002D0BC6">
            <w:pPr>
              <w:keepNext/>
              <w:ind w:firstLine="0"/>
            </w:pPr>
            <w:r w:rsidRPr="002D0BC6">
              <w:t>ADD:</w:t>
            </w:r>
          </w:p>
        </w:tc>
      </w:tr>
      <w:tr w:rsidR="002D0BC6" w:rsidRPr="002D0BC6" w:rsidTr="002D0BC6">
        <w:tc>
          <w:tcPr>
            <w:tcW w:w="1551" w:type="dxa"/>
            <w:shd w:val="clear" w:color="auto" w:fill="auto"/>
          </w:tcPr>
          <w:p w:rsidR="002D0BC6" w:rsidRPr="002D0BC6" w:rsidRDefault="002D0BC6" w:rsidP="002D0BC6">
            <w:pPr>
              <w:keepNext/>
              <w:ind w:firstLine="0"/>
            </w:pPr>
            <w:r w:rsidRPr="002D0BC6">
              <w:t>02/10/11</w:t>
            </w:r>
          </w:p>
        </w:tc>
        <w:tc>
          <w:tcPr>
            <w:tcW w:w="4987" w:type="dxa"/>
            <w:shd w:val="clear" w:color="auto" w:fill="auto"/>
          </w:tcPr>
          <w:p w:rsidR="002D0BC6" w:rsidRPr="002D0BC6" w:rsidRDefault="002D0BC6" w:rsidP="002D0BC6">
            <w:pPr>
              <w:keepNext/>
              <w:ind w:firstLine="0"/>
            </w:pPr>
            <w:r w:rsidRPr="002D0BC6">
              <w:t>CLEMMONS, FUNDERBURK, PITTS, ANDERSON, R. L. BROWN, GOVAN, HODGES, ALLEN, WHITE, EDGE, WHIPPER, HIOTT, LIMEHOUSE, HARDWICK, HORNE, HERBKERSMAN, AGNEW, VICK and VIERS</w:t>
            </w:r>
          </w:p>
        </w:tc>
      </w:tr>
    </w:tbl>
    <w:p w:rsidR="002D0BC6" w:rsidRDefault="002D0BC6" w:rsidP="002D0BC6"/>
    <w:p w:rsidR="002D0BC6" w:rsidRDefault="002D0BC6" w:rsidP="002D0BC6">
      <w:pPr>
        <w:keepNext/>
        <w:jc w:val="center"/>
        <w:rPr>
          <w:b/>
        </w:rPr>
      </w:pPr>
      <w:r w:rsidRPr="002D0BC6">
        <w:rPr>
          <w:b/>
        </w:rPr>
        <w:t>CO-SPONSORS ADDED</w:t>
      </w:r>
    </w:p>
    <w:tbl>
      <w:tblPr>
        <w:tblW w:w="0" w:type="auto"/>
        <w:tblLayout w:type="fixed"/>
        <w:tblLook w:val="0000" w:firstRow="0" w:lastRow="0" w:firstColumn="0" w:lastColumn="0" w:noHBand="0" w:noVBand="0"/>
      </w:tblPr>
      <w:tblGrid>
        <w:gridCol w:w="1551"/>
        <w:gridCol w:w="3741"/>
      </w:tblGrid>
      <w:tr w:rsidR="002D0BC6" w:rsidRPr="002D0BC6" w:rsidTr="002D0BC6">
        <w:tc>
          <w:tcPr>
            <w:tcW w:w="1551" w:type="dxa"/>
            <w:shd w:val="clear" w:color="auto" w:fill="auto"/>
          </w:tcPr>
          <w:p w:rsidR="002D0BC6" w:rsidRPr="002D0BC6" w:rsidRDefault="002D0BC6" w:rsidP="002D0BC6">
            <w:pPr>
              <w:keepNext/>
              <w:ind w:firstLine="0"/>
            </w:pPr>
            <w:r w:rsidRPr="002D0BC6">
              <w:t>Bill Number:</w:t>
            </w:r>
          </w:p>
        </w:tc>
        <w:tc>
          <w:tcPr>
            <w:tcW w:w="3741" w:type="dxa"/>
            <w:shd w:val="clear" w:color="auto" w:fill="auto"/>
          </w:tcPr>
          <w:p w:rsidR="002D0BC6" w:rsidRPr="002D0BC6" w:rsidRDefault="002D0BC6" w:rsidP="002D0BC6">
            <w:pPr>
              <w:keepNext/>
              <w:ind w:firstLine="0"/>
            </w:pPr>
            <w:r w:rsidRPr="002D0BC6">
              <w:t>H. 3660</w:t>
            </w:r>
          </w:p>
        </w:tc>
      </w:tr>
      <w:tr w:rsidR="002D0BC6" w:rsidRPr="002D0BC6" w:rsidTr="002D0BC6">
        <w:tc>
          <w:tcPr>
            <w:tcW w:w="1551" w:type="dxa"/>
            <w:shd w:val="clear" w:color="auto" w:fill="auto"/>
          </w:tcPr>
          <w:p w:rsidR="002D0BC6" w:rsidRPr="002D0BC6" w:rsidRDefault="002D0BC6" w:rsidP="002D0BC6">
            <w:pPr>
              <w:keepNext/>
              <w:ind w:firstLine="0"/>
            </w:pPr>
            <w:r w:rsidRPr="002D0BC6">
              <w:t>Date:</w:t>
            </w:r>
          </w:p>
        </w:tc>
        <w:tc>
          <w:tcPr>
            <w:tcW w:w="3741" w:type="dxa"/>
            <w:shd w:val="clear" w:color="auto" w:fill="auto"/>
          </w:tcPr>
          <w:p w:rsidR="002D0BC6" w:rsidRPr="002D0BC6" w:rsidRDefault="002D0BC6" w:rsidP="002D0BC6">
            <w:pPr>
              <w:keepNext/>
              <w:ind w:firstLine="0"/>
            </w:pPr>
            <w:r w:rsidRPr="002D0BC6">
              <w:t>ADD:</w:t>
            </w:r>
          </w:p>
        </w:tc>
      </w:tr>
      <w:tr w:rsidR="002D0BC6" w:rsidRPr="002D0BC6" w:rsidTr="002D0BC6">
        <w:tc>
          <w:tcPr>
            <w:tcW w:w="1551" w:type="dxa"/>
            <w:shd w:val="clear" w:color="auto" w:fill="auto"/>
          </w:tcPr>
          <w:p w:rsidR="002D0BC6" w:rsidRPr="002D0BC6" w:rsidRDefault="002D0BC6" w:rsidP="002D0BC6">
            <w:pPr>
              <w:keepNext/>
              <w:ind w:firstLine="0"/>
            </w:pPr>
            <w:r w:rsidRPr="002D0BC6">
              <w:t>02/10/11</w:t>
            </w:r>
          </w:p>
        </w:tc>
        <w:tc>
          <w:tcPr>
            <w:tcW w:w="3741" w:type="dxa"/>
            <w:shd w:val="clear" w:color="auto" w:fill="auto"/>
          </w:tcPr>
          <w:p w:rsidR="002D0BC6" w:rsidRPr="002D0BC6" w:rsidRDefault="002D0BC6" w:rsidP="002D0BC6">
            <w:pPr>
              <w:keepNext/>
              <w:ind w:firstLine="0"/>
            </w:pPr>
            <w:r w:rsidRPr="002D0BC6">
              <w:t>DILLARD and BUTLER GARRICK</w:t>
            </w:r>
          </w:p>
        </w:tc>
      </w:tr>
    </w:tbl>
    <w:p w:rsidR="002D0BC6" w:rsidRDefault="002D0BC6" w:rsidP="002D0BC6"/>
    <w:p w:rsidR="002D0BC6" w:rsidRDefault="002D0BC6" w:rsidP="002D0BC6">
      <w:pPr>
        <w:keepNext/>
        <w:jc w:val="center"/>
        <w:rPr>
          <w:b/>
        </w:rPr>
      </w:pPr>
      <w:r w:rsidRPr="002D0BC6">
        <w:rPr>
          <w:b/>
        </w:rPr>
        <w:t>SENT TO THE SENATE</w:t>
      </w:r>
    </w:p>
    <w:p w:rsidR="002D0BC6" w:rsidRDefault="002D0BC6" w:rsidP="002D0BC6">
      <w:r>
        <w:t>The following Bills and Joint Resolutions were taken up, read the third time, and ordered sent to the Senate:</w:t>
      </w:r>
    </w:p>
    <w:p w:rsidR="002D0BC6" w:rsidRDefault="002D0BC6" w:rsidP="002D0BC6">
      <w:bookmarkStart w:id="46" w:name="include_clip_start_84"/>
      <w:bookmarkEnd w:id="46"/>
    </w:p>
    <w:p w:rsidR="002D0BC6" w:rsidRDefault="002D0BC6" w:rsidP="002D0BC6">
      <w:r>
        <w:t>H. 3618 -- Reps. J. M. Neal and Long: A JOINT RESOLUTION TO PROVIDE THAT THE SCHOOL DAYS MISSED ON JANUARY 11, 12, 13, AND 14, 2011, BY THE STUDENTS OF LANCASTER COUNTY SCHOOL DISTRICT WHEN THE SCHOOLS WERE CLOSED DUE TO SNOW ARE EXEMPT FROM THE REQUIREMENT THAT FULL SCHOOL DAYS MISSED DUE TO SNOW, EXTREME WEATHER, OR OTHER DISRUPTIONS BE MADE UP.</w:t>
      </w:r>
    </w:p>
    <w:p w:rsidR="002D0BC6" w:rsidRDefault="002D0BC6" w:rsidP="002D0BC6">
      <w:bookmarkStart w:id="47" w:name="include_clip_end_84"/>
      <w:bookmarkStart w:id="48" w:name="include_clip_start_85"/>
      <w:bookmarkEnd w:id="47"/>
      <w:bookmarkEnd w:id="48"/>
    </w:p>
    <w:p w:rsidR="002D0BC6" w:rsidRDefault="002D0BC6" w:rsidP="002D0BC6">
      <w:r>
        <w:t>H. 3104 -- Rep. Nanney: A BILL TO AMEND SECTION 29-3-330, CODE OF LAWS OF SOUTH CAROLINA, 1976, RELATING TO ENTERING A SATISFACTION OF MORTGAGE IN THE PUBLIC RECORD, SO AS TO INCLUDE A PROBATE AND ACKNOWLEDGEMENT FORM IN THE SATISFACTION AFFIDAVIT.</w:t>
      </w:r>
    </w:p>
    <w:p w:rsidR="002D0BC6" w:rsidRDefault="002D0BC6" w:rsidP="002D0BC6">
      <w:bookmarkStart w:id="49" w:name="include_clip_end_85"/>
      <w:bookmarkStart w:id="50" w:name="include_clip_start_86"/>
      <w:bookmarkEnd w:id="49"/>
      <w:bookmarkEnd w:id="50"/>
    </w:p>
    <w:p w:rsidR="002D0BC6" w:rsidRDefault="002D0BC6" w:rsidP="002D0BC6">
      <w:r>
        <w:t>H. 3619 -- Reps. Huggins, Ballentine, Quinn, McLeod and Bingham: A JOINT RESOLUTION TO PROVIDE THAT THE SCHOOL DAYS MISSED ON JANUARY 10, 11, AND 12, 2011, BY THE STUDENTS OF SCHOOL DISTRICT 5 OF LEXINGTON AND RICHLAND COUNTIES WHEN THE SCHOOLS OF THE DISTRICT WERE CLOSED DUE TO SNOW ARE EXEMPT FROM THE REQUIREMENT THAT FULL SCHOOL DAYS MISSED DUE TO SNOW, EXTREME WEATHER, OR OTHER DISRUPTIONS BE MADE UP.</w:t>
      </w:r>
    </w:p>
    <w:p w:rsidR="002D0BC6" w:rsidRDefault="002D0BC6" w:rsidP="002D0BC6">
      <w:bookmarkStart w:id="51" w:name="include_clip_end_86"/>
      <w:bookmarkStart w:id="52" w:name="include_clip_start_87"/>
      <w:bookmarkEnd w:id="51"/>
      <w:bookmarkEnd w:id="52"/>
    </w:p>
    <w:p w:rsidR="002D0BC6" w:rsidRDefault="002D0BC6" w:rsidP="002D0BC6">
      <w:r>
        <w:t>H. 3622 -- Reps. J. E. Smith, Pitts and Sottile: A JOINT RESOLUTION TO EXTEND THE DEADLINE FOR THE VETERANS' ISSUES STUDY COMMITTEE TO SUBMIT ITS WRITTEN REPORT FROM SEPTEMBER 1, 2010</w:t>
      </w:r>
      <w:r w:rsidR="00A03D50">
        <w:t>,</w:t>
      </w:r>
      <w:r>
        <w:t xml:space="preserve"> TO JANUARY 31, 2012.</w:t>
      </w:r>
    </w:p>
    <w:p w:rsidR="002D0BC6" w:rsidRDefault="002D0BC6" w:rsidP="002D0BC6">
      <w:bookmarkStart w:id="53" w:name="include_clip_end_87"/>
      <w:bookmarkStart w:id="54" w:name="include_clip_start_88"/>
      <w:bookmarkEnd w:id="53"/>
      <w:bookmarkEnd w:id="54"/>
    </w:p>
    <w:p w:rsidR="002D0BC6" w:rsidRDefault="002D0BC6" w:rsidP="002D0BC6">
      <w:r>
        <w:t>H. 3625 -- Reps. J. R. Smith, Hixon and Taylor: A BILL TO AMEND SECTION 8-13-735, CODE OF LAWS OF SOUTH CAROLINA, 1976, RELATING TO PROHIBITION AGAINST A PERSON, WHO AT THE SAME TIME SERVES ON THE GOVERNING BODY OF A STATE OR LOCAL POLITICAL SUBDIVISION BOARD OR COMMISSION AND AS AN EMPLOYEE OF THE SAME BOARD OR COMMISSION OR IN A POSITION WHICH IS SUBJECT TO THE CONTROL OF THE BOARD OR COMMISSION, MAKING OR PARTICIPATING IN A DECISION AFFECTING HIS ECONOMIC INTERESTS, SO AS TO PROHIBIT A PERSON FROM SERVING IN BOTH POSITIONS AT THE SAME TIME.</w:t>
      </w:r>
    </w:p>
    <w:p w:rsidR="002D0BC6" w:rsidRDefault="002D0BC6" w:rsidP="002D0BC6">
      <w:pPr>
        <w:keepNext/>
        <w:jc w:val="center"/>
        <w:rPr>
          <w:b/>
        </w:rPr>
      </w:pPr>
      <w:bookmarkStart w:id="55" w:name="include_clip_end_88"/>
      <w:bookmarkEnd w:id="55"/>
      <w:r w:rsidRPr="002D0BC6">
        <w:rPr>
          <w:b/>
        </w:rPr>
        <w:t>SPEAKER IN CHAIR</w:t>
      </w:r>
    </w:p>
    <w:p w:rsidR="002D0BC6" w:rsidRDefault="002D0BC6" w:rsidP="002D0BC6"/>
    <w:p w:rsidR="002D0BC6" w:rsidRDefault="002D0BC6" w:rsidP="002D0BC6">
      <w:pPr>
        <w:keepNext/>
        <w:jc w:val="center"/>
        <w:rPr>
          <w:b/>
        </w:rPr>
      </w:pPr>
      <w:r w:rsidRPr="002D0BC6">
        <w:rPr>
          <w:b/>
        </w:rPr>
        <w:t>H. 3375--SENT TO THE SENATE</w:t>
      </w:r>
    </w:p>
    <w:p w:rsidR="002D0BC6" w:rsidRDefault="002D0BC6" w:rsidP="002D0BC6">
      <w:pPr>
        <w:keepNext/>
      </w:pPr>
      <w:r>
        <w:t>The following Bill was taken up:</w:t>
      </w:r>
    </w:p>
    <w:p w:rsidR="002D0BC6" w:rsidRDefault="002D0BC6" w:rsidP="002D0BC6">
      <w:pPr>
        <w:keepNext/>
      </w:pPr>
      <w:bookmarkStart w:id="56" w:name="include_clip_start_91"/>
      <w:bookmarkEnd w:id="56"/>
    </w:p>
    <w:p w:rsidR="002D0BC6" w:rsidRDefault="002D0BC6" w:rsidP="002D0BC6">
      <w:r>
        <w:t>H. 3375 -- Reps. Harrell, Lucas, Cooper, Hardwick, Harrison, Owens, Sandifer, White, Bingham, Atwater, Parker, Crawford, Loftis, Bowen, G. R. Smith, Bedingfield, Toole, Sottile, V. S. Moss, Forrester, Bikas, Huggins, Brady, Allison, Pinson, Frye, Whitmire, Skelton, Nanney, Henderson, Limehouse, Corbin, Barfield, Battle, Clemmons, Cole, Crosby, Daning, Gambrell, Hamilton, Hiott, Hixon, Horne, Lowe, D. C. Moss, Murphy, Norman, Patrick, Simrill, G. M. Smith, J. R. Smith, Spires, Taylor, Willis, Young, Herbkersman, Ballentine, Thayer, Bannister, McCoy, Tallon, Stringer, Long, Hayes, Ott, J. M. Neal, Vick, G. A. Brown, Branham, Anthony, Bowers, Sellers, Quinn, Hearn, Edge, Anderson, Erickson, Knight, Chumley, Butler Garrick and Bales: A BILL TO AMEND THE CODE OF LAWS OF SOUTH CAROLINA, 1976, SO AS TO ENACT THE "SOUTH CAROLINA FAIRNESS IN CIVIL JUSTICE ACT OF 2011" BY AMENDING ARTICLE 5, CHAPTER 32, TITLE 15, RELATING TO PUNITIVE DAMAGES, SO AS TO PROVIDE LIMITS ON THE AWARD OF PUNITIVE DAMAGES AND TO PROVIDE FOR CERTAIN PROCEDURES AND REQUIREMENTS RELATING TO THE AWARD OF THESE DAMAGES; BY ADDING SECTIONS 1-7-750 AND 1-7-760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15-3-670, RELATING TO LIMITATIONS ON ACTIONS BASED ON UNSAFE OR DEFECTIVE IMPROVEMENTS TO REAL PROPERTY, SO AS TO PROVIDE THAT THE VIOLATION OF A BUILDING CODE DOES NOT CONSTITUTE PER SE FRAUD, GROSS NEGLIGENCE, OR RECKLESSNESS BUT MAY BE ADMISSIBLE AS EVIDENCE; TO AMEND SECTION 18-9-130, AS AMENDED, RELATING TO THE EFFECT OF A NOTICE OF APPEAL ON THE EXECUTION OF JUDGMENT, SO AS TO PROVIDE LIMITS FOR APPEAL BONDS; AND TO AMEND SECTION 56-5-6540, AS AMENDED, RELATING TO THE PENALTIES FOR THE MANDATORY USE OF SEATBELTS, SO AS TO DELETE THE PROVISION THAT PROVIDED THAT A VIOLATION FOR FAILURE TO WEAR A SEATBELT IS NOT NEGLIGENCE PER SE OR COMPARATIVE NEGLIGENCE AND IS NOT ADMISSIBLE IN A CIVIL ACTION.</w:t>
      </w:r>
    </w:p>
    <w:p w:rsidR="002D0BC6" w:rsidRDefault="002D0BC6" w:rsidP="002D0BC6">
      <w:bookmarkStart w:id="57" w:name="include_clip_end_91"/>
      <w:bookmarkEnd w:id="57"/>
    </w:p>
    <w:p w:rsidR="002D0BC6" w:rsidRDefault="002D0BC6" w:rsidP="002D0BC6">
      <w:r>
        <w:t>Rep. QUINN demanded the yeas and nays which were taken, resulting as follows:</w:t>
      </w:r>
    </w:p>
    <w:p w:rsidR="002D0BC6" w:rsidRDefault="002D0BC6" w:rsidP="002D0BC6">
      <w:pPr>
        <w:jc w:val="center"/>
      </w:pPr>
      <w:bookmarkStart w:id="58" w:name="vote_start92"/>
      <w:bookmarkEnd w:id="58"/>
      <w:r>
        <w:t>Yeas 100; Nays 11</w:t>
      </w:r>
    </w:p>
    <w:p w:rsidR="002D0BC6" w:rsidRDefault="002D0BC6" w:rsidP="002D0BC6">
      <w:pPr>
        <w:jc w:val="center"/>
      </w:pPr>
    </w:p>
    <w:p w:rsidR="002D0BC6" w:rsidRDefault="002D0BC6" w:rsidP="002D0B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0BC6" w:rsidRPr="002D0BC6" w:rsidTr="002D0BC6">
        <w:tc>
          <w:tcPr>
            <w:tcW w:w="2179" w:type="dxa"/>
            <w:shd w:val="clear" w:color="auto" w:fill="auto"/>
          </w:tcPr>
          <w:p w:rsidR="002D0BC6" w:rsidRPr="002D0BC6" w:rsidRDefault="002D0BC6" w:rsidP="002D0BC6">
            <w:pPr>
              <w:keepNext/>
              <w:ind w:firstLine="0"/>
            </w:pPr>
            <w:r>
              <w:t>Alexander</w:t>
            </w:r>
          </w:p>
        </w:tc>
        <w:tc>
          <w:tcPr>
            <w:tcW w:w="2179" w:type="dxa"/>
            <w:shd w:val="clear" w:color="auto" w:fill="auto"/>
          </w:tcPr>
          <w:p w:rsidR="002D0BC6" w:rsidRPr="002D0BC6" w:rsidRDefault="002D0BC6" w:rsidP="002D0BC6">
            <w:pPr>
              <w:keepNext/>
              <w:ind w:firstLine="0"/>
            </w:pPr>
            <w:r>
              <w:t>Allen</w:t>
            </w:r>
          </w:p>
        </w:tc>
        <w:tc>
          <w:tcPr>
            <w:tcW w:w="2180" w:type="dxa"/>
            <w:shd w:val="clear" w:color="auto" w:fill="auto"/>
          </w:tcPr>
          <w:p w:rsidR="002D0BC6" w:rsidRPr="002D0BC6" w:rsidRDefault="002D0BC6" w:rsidP="002D0BC6">
            <w:pPr>
              <w:keepNext/>
              <w:ind w:firstLine="0"/>
            </w:pPr>
            <w:r>
              <w:t>Allison</w:t>
            </w:r>
          </w:p>
        </w:tc>
      </w:tr>
      <w:tr w:rsidR="002D0BC6" w:rsidRPr="002D0BC6" w:rsidTr="002D0BC6">
        <w:tc>
          <w:tcPr>
            <w:tcW w:w="2179" w:type="dxa"/>
            <w:shd w:val="clear" w:color="auto" w:fill="auto"/>
          </w:tcPr>
          <w:p w:rsidR="002D0BC6" w:rsidRPr="002D0BC6" w:rsidRDefault="002D0BC6" w:rsidP="002D0BC6">
            <w:pPr>
              <w:ind w:firstLine="0"/>
            </w:pPr>
            <w:r>
              <w:t>Anderson</w:t>
            </w:r>
          </w:p>
        </w:tc>
        <w:tc>
          <w:tcPr>
            <w:tcW w:w="2179" w:type="dxa"/>
            <w:shd w:val="clear" w:color="auto" w:fill="auto"/>
          </w:tcPr>
          <w:p w:rsidR="002D0BC6" w:rsidRPr="002D0BC6" w:rsidRDefault="002D0BC6" w:rsidP="002D0BC6">
            <w:pPr>
              <w:ind w:firstLine="0"/>
            </w:pPr>
            <w:r>
              <w:t>Anthony</w:t>
            </w:r>
          </w:p>
        </w:tc>
        <w:tc>
          <w:tcPr>
            <w:tcW w:w="2180" w:type="dxa"/>
            <w:shd w:val="clear" w:color="auto" w:fill="auto"/>
          </w:tcPr>
          <w:p w:rsidR="002D0BC6" w:rsidRPr="002D0BC6" w:rsidRDefault="002D0BC6" w:rsidP="002D0BC6">
            <w:pPr>
              <w:ind w:firstLine="0"/>
            </w:pPr>
            <w:r>
              <w:t>Atwater</w:t>
            </w:r>
          </w:p>
        </w:tc>
      </w:tr>
      <w:tr w:rsidR="002D0BC6" w:rsidRPr="002D0BC6" w:rsidTr="002D0BC6">
        <w:tc>
          <w:tcPr>
            <w:tcW w:w="2179" w:type="dxa"/>
            <w:shd w:val="clear" w:color="auto" w:fill="auto"/>
          </w:tcPr>
          <w:p w:rsidR="002D0BC6" w:rsidRPr="002D0BC6" w:rsidRDefault="002D0BC6" w:rsidP="002D0BC6">
            <w:pPr>
              <w:ind w:firstLine="0"/>
            </w:pPr>
            <w:r>
              <w:t>Bales</w:t>
            </w:r>
          </w:p>
        </w:tc>
        <w:tc>
          <w:tcPr>
            <w:tcW w:w="2179" w:type="dxa"/>
            <w:shd w:val="clear" w:color="auto" w:fill="auto"/>
          </w:tcPr>
          <w:p w:rsidR="002D0BC6" w:rsidRPr="002D0BC6" w:rsidRDefault="002D0BC6" w:rsidP="002D0BC6">
            <w:pPr>
              <w:ind w:firstLine="0"/>
            </w:pPr>
            <w:r>
              <w:t>Ballentine</w:t>
            </w:r>
          </w:p>
        </w:tc>
        <w:tc>
          <w:tcPr>
            <w:tcW w:w="2180" w:type="dxa"/>
            <w:shd w:val="clear" w:color="auto" w:fill="auto"/>
          </w:tcPr>
          <w:p w:rsidR="002D0BC6" w:rsidRPr="002D0BC6" w:rsidRDefault="002D0BC6" w:rsidP="002D0BC6">
            <w:pPr>
              <w:ind w:firstLine="0"/>
            </w:pPr>
            <w:r>
              <w:t>Bannister</w:t>
            </w:r>
          </w:p>
        </w:tc>
      </w:tr>
      <w:tr w:rsidR="002D0BC6" w:rsidRPr="002D0BC6" w:rsidTr="002D0BC6">
        <w:tc>
          <w:tcPr>
            <w:tcW w:w="2179" w:type="dxa"/>
            <w:shd w:val="clear" w:color="auto" w:fill="auto"/>
          </w:tcPr>
          <w:p w:rsidR="002D0BC6" w:rsidRPr="002D0BC6" w:rsidRDefault="002D0BC6" w:rsidP="002D0BC6">
            <w:pPr>
              <w:ind w:firstLine="0"/>
            </w:pPr>
            <w:r>
              <w:t>Barfield</w:t>
            </w:r>
          </w:p>
        </w:tc>
        <w:tc>
          <w:tcPr>
            <w:tcW w:w="2179" w:type="dxa"/>
            <w:shd w:val="clear" w:color="auto" w:fill="auto"/>
          </w:tcPr>
          <w:p w:rsidR="002D0BC6" w:rsidRPr="002D0BC6" w:rsidRDefault="002D0BC6" w:rsidP="002D0BC6">
            <w:pPr>
              <w:ind w:firstLine="0"/>
            </w:pPr>
            <w:r>
              <w:t>Battle</w:t>
            </w:r>
          </w:p>
        </w:tc>
        <w:tc>
          <w:tcPr>
            <w:tcW w:w="2180" w:type="dxa"/>
            <w:shd w:val="clear" w:color="auto" w:fill="auto"/>
          </w:tcPr>
          <w:p w:rsidR="002D0BC6" w:rsidRPr="002D0BC6" w:rsidRDefault="002D0BC6" w:rsidP="002D0BC6">
            <w:pPr>
              <w:ind w:firstLine="0"/>
            </w:pPr>
            <w:r>
              <w:t>Bedingfield</w:t>
            </w:r>
          </w:p>
        </w:tc>
      </w:tr>
      <w:tr w:rsidR="002D0BC6" w:rsidRPr="002D0BC6" w:rsidTr="002D0BC6">
        <w:tc>
          <w:tcPr>
            <w:tcW w:w="2179" w:type="dxa"/>
            <w:shd w:val="clear" w:color="auto" w:fill="auto"/>
          </w:tcPr>
          <w:p w:rsidR="002D0BC6" w:rsidRPr="002D0BC6" w:rsidRDefault="002D0BC6" w:rsidP="002D0BC6">
            <w:pPr>
              <w:ind w:firstLine="0"/>
            </w:pPr>
            <w:r>
              <w:t>Bikas</w:t>
            </w:r>
          </w:p>
        </w:tc>
        <w:tc>
          <w:tcPr>
            <w:tcW w:w="2179" w:type="dxa"/>
            <w:shd w:val="clear" w:color="auto" w:fill="auto"/>
          </w:tcPr>
          <w:p w:rsidR="002D0BC6" w:rsidRPr="002D0BC6" w:rsidRDefault="002D0BC6" w:rsidP="002D0BC6">
            <w:pPr>
              <w:ind w:firstLine="0"/>
            </w:pPr>
            <w:r>
              <w:t>Bingham</w:t>
            </w:r>
          </w:p>
        </w:tc>
        <w:tc>
          <w:tcPr>
            <w:tcW w:w="2180" w:type="dxa"/>
            <w:shd w:val="clear" w:color="auto" w:fill="auto"/>
          </w:tcPr>
          <w:p w:rsidR="002D0BC6" w:rsidRPr="002D0BC6" w:rsidRDefault="002D0BC6" w:rsidP="002D0BC6">
            <w:pPr>
              <w:ind w:firstLine="0"/>
            </w:pPr>
            <w:r>
              <w:t>Brady</w:t>
            </w:r>
          </w:p>
        </w:tc>
      </w:tr>
      <w:tr w:rsidR="002D0BC6" w:rsidRPr="002D0BC6" w:rsidTr="002D0BC6">
        <w:tc>
          <w:tcPr>
            <w:tcW w:w="2179" w:type="dxa"/>
            <w:shd w:val="clear" w:color="auto" w:fill="auto"/>
          </w:tcPr>
          <w:p w:rsidR="002D0BC6" w:rsidRPr="002D0BC6" w:rsidRDefault="002D0BC6" w:rsidP="002D0BC6">
            <w:pPr>
              <w:ind w:firstLine="0"/>
            </w:pPr>
            <w:r>
              <w:t>Branham</w:t>
            </w:r>
          </w:p>
        </w:tc>
        <w:tc>
          <w:tcPr>
            <w:tcW w:w="2179" w:type="dxa"/>
            <w:shd w:val="clear" w:color="auto" w:fill="auto"/>
          </w:tcPr>
          <w:p w:rsidR="002D0BC6" w:rsidRPr="002D0BC6" w:rsidRDefault="002D0BC6" w:rsidP="002D0BC6">
            <w:pPr>
              <w:ind w:firstLine="0"/>
            </w:pPr>
            <w:r>
              <w:t>Brannon</w:t>
            </w:r>
          </w:p>
        </w:tc>
        <w:tc>
          <w:tcPr>
            <w:tcW w:w="2180" w:type="dxa"/>
            <w:shd w:val="clear" w:color="auto" w:fill="auto"/>
          </w:tcPr>
          <w:p w:rsidR="002D0BC6" w:rsidRPr="002D0BC6" w:rsidRDefault="002D0BC6" w:rsidP="002D0BC6">
            <w:pPr>
              <w:ind w:firstLine="0"/>
            </w:pPr>
            <w:r>
              <w:t>Brantley</w:t>
            </w:r>
          </w:p>
        </w:tc>
      </w:tr>
      <w:tr w:rsidR="002D0BC6" w:rsidRPr="002D0BC6" w:rsidTr="002D0BC6">
        <w:tc>
          <w:tcPr>
            <w:tcW w:w="2179" w:type="dxa"/>
            <w:shd w:val="clear" w:color="auto" w:fill="auto"/>
          </w:tcPr>
          <w:p w:rsidR="002D0BC6" w:rsidRPr="002D0BC6" w:rsidRDefault="002D0BC6" w:rsidP="002D0BC6">
            <w:pPr>
              <w:ind w:firstLine="0"/>
            </w:pPr>
            <w:r>
              <w:t>G. A. Brown</w:t>
            </w:r>
          </w:p>
        </w:tc>
        <w:tc>
          <w:tcPr>
            <w:tcW w:w="2179" w:type="dxa"/>
            <w:shd w:val="clear" w:color="auto" w:fill="auto"/>
          </w:tcPr>
          <w:p w:rsidR="002D0BC6" w:rsidRPr="002D0BC6" w:rsidRDefault="002D0BC6" w:rsidP="002D0BC6">
            <w:pPr>
              <w:ind w:firstLine="0"/>
            </w:pPr>
            <w:r>
              <w:t>Chumley</w:t>
            </w:r>
          </w:p>
        </w:tc>
        <w:tc>
          <w:tcPr>
            <w:tcW w:w="2180" w:type="dxa"/>
            <w:shd w:val="clear" w:color="auto" w:fill="auto"/>
          </w:tcPr>
          <w:p w:rsidR="002D0BC6" w:rsidRPr="002D0BC6" w:rsidRDefault="002D0BC6" w:rsidP="002D0BC6">
            <w:pPr>
              <w:ind w:firstLine="0"/>
            </w:pPr>
            <w:r>
              <w:t>Clemmons</w:t>
            </w:r>
          </w:p>
        </w:tc>
      </w:tr>
      <w:tr w:rsidR="002D0BC6" w:rsidRPr="002D0BC6" w:rsidTr="002D0BC6">
        <w:tc>
          <w:tcPr>
            <w:tcW w:w="2179" w:type="dxa"/>
            <w:shd w:val="clear" w:color="auto" w:fill="auto"/>
          </w:tcPr>
          <w:p w:rsidR="002D0BC6" w:rsidRPr="002D0BC6" w:rsidRDefault="002D0BC6" w:rsidP="002D0BC6">
            <w:pPr>
              <w:ind w:firstLine="0"/>
            </w:pPr>
            <w:r>
              <w:t>Clyburn</w:t>
            </w:r>
          </w:p>
        </w:tc>
        <w:tc>
          <w:tcPr>
            <w:tcW w:w="2179" w:type="dxa"/>
            <w:shd w:val="clear" w:color="auto" w:fill="auto"/>
          </w:tcPr>
          <w:p w:rsidR="002D0BC6" w:rsidRPr="002D0BC6" w:rsidRDefault="002D0BC6" w:rsidP="002D0BC6">
            <w:pPr>
              <w:ind w:firstLine="0"/>
            </w:pPr>
            <w:r>
              <w:t>Cole</w:t>
            </w:r>
          </w:p>
        </w:tc>
        <w:tc>
          <w:tcPr>
            <w:tcW w:w="2180" w:type="dxa"/>
            <w:shd w:val="clear" w:color="auto" w:fill="auto"/>
          </w:tcPr>
          <w:p w:rsidR="002D0BC6" w:rsidRPr="002D0BC6" w:rsidRDefault="002D0BC6" w:rsidP="002D0BC6">
            <w:pPr>
              <w:ind w:firstLine="0"/>
            </w:pPr>
            <w:r>
              <w:t>Cooper</w:t>
            </w:r>
          </w:p>
        </w:tc>
      </w:tr>
      <w:tr w:rsidR="002D0BC6" w:rsidRPr="002D0BC6" w:rsidTr="002D0BC6">
        <w:tc>
          <w:tcPr>
            <w:tcW w:w="2179" w:type="dxa"/>
            <w:shd w:val="clear" w:color="auto" w:fill="auto"/>
          </w:tcPr>
          <w:p w:rsidR="002D0BC6" w:rsidRPr="002D0BC6" w:rsidRDefault="002D0BC6" w:rsidP="002D0BC6">
            <w:pPr>
              <w:ind w:firstLine="0"/>
            </w:pPr>
            <w:r>
              <w:t>Corbin</w:t>
            </w:r>
          </w:p>
        </w:tc>
        <w:tc>
          <w:tcPr>
            <w:tcW w:w="2179" w:type="dxa"/>
            <w:shd w:val="clear" w:color="auto" w:fill="auto"/>
          </w:tcPr>
          <w:p w:rsidR="002D0BC6" w:rsidRPr="002D0BC6" w:rsidRDefault="002D0BC6" w:rsidP="002D0BC6">
            <w:pPr>
              <w:ind w:firstLine="0"/>
            </w:pPr>
            <w:r>
              <w:t>Crawford</w:t>
            </w:r>
          </w:p>
        </w:tc>
        <w:tc>
          <w:tcPr>
            <w:tcW w:w="2180" w:type="dxa"/>
            <w:shd w:val="clear" w:color="auto" w:fill="auto"/>
          </w:tcPr>
          <w:p w:rsidR="002D0BC6" w:rsidRPr="002D0BC6" w:rsidRDefault="002D0BC6" w:rsidP="002D0BC6">
            <w:pPr>
              <w:ind w:firstLine="0"/>
            </w:pPr>
            <w:r>
              <w:t>Crosby</w:t>
            </w:r>
          </w:p>
        </w:tc>
      </w:tr>
      <w:tr w:rsidR="002D0BC6" w:rsidRPr="002D0BC6" w:rsidTr="002D0BC6">
        <w:tc>
          <w:tcPr>
            <w:tcW w:w="2179" w:type="dxa"/>
            <w:shd w:val="clear" w:color="auto" w:fill="auto"/>
          </w:tcPr>
          <w:p w:rsidR="002D0BC6" w:rsidRPr="002D0BC6" w:rsidRDefault="002D0BC6" w:rsidP="002D0BC6">
            <w:pPr>
              <w:ind w:firstLine="0"/>
            </w:pPr>
            <w:r>
              <w:t>Daning</w:t>
            </w:r>
          </w:p>
        </w:tc>
        <w:tc>
          <w:tcPr>
            <w:tcW w:w="2179" w:type="dxa"/>
            <w:shd w:val="clear" w:color="auto" w:fill="auto"/>
          </w:tcPr>
          <w:p w:rsidR="002D0BC6" w:rsidRPr="002D0BC6" w:rsidRDefault="002D0BC6" w:rsidP="002D0BC6">
            <w:pPr>
              <w:ind w:firstLine="0"/>
            </w:pPr>
            <w:r>
              <w:t>Delleney</w:t>
            </w:r>
          </w:p>
        </w:tc>
        <w:tc>
          <w:tcPr>
            <w:tcW w:w="2180" w:type="dxa"/>
            <w:shd w:val="clear" w:color="auto" w:fill="auto"/>
          </w:tcPr>
          <w:p w:rsidR="002D0BC6" w:rsidRPr="002D0BC6" w:rsidRDefault="002D0BC6" w:rsidP="002D0BC6">
            <w:pPr>
              <w:ind w:firstLine="0"/>
            </w:pPr>
            <w:r>
              <w:t>Dillard</w:t>
            </w:r>
          </w:p>
        </w:tc>
      </w:tr>
      <w:tr w:rsidR="002D0BC6" w:rsidRPr="002D0BC6" w:rsidTr="002D0BC6">
        <w:tc>
          <w:tcPr>
            <w:tcW w:w="2179" w:type="dxa"/>
            <w:shd w:val="clear" w:color="auto" w:fill="auto"/>
          </w:tcPr>
          <w:p w:rsidR="002D0BC6" w:rsidRPr="002D0BC6" w:rsidRDefault="002D0BC6" w:rsidP="002D0BC6">
            <w:pPr>
              <w:ind w:firstLine="0"/>
            </w:pPr>
            <w:r>
              <w:t>Edge</w:t>
            </w:r>
          </w:p>
        </w:tc>
        <w:tc>
          <w:tcPr>
            <w:tcW w:w="2179" w:type="dxa"/>
            <w:shd w:val="clear" w:color="auto" w:fill="auto"/>
          </w:tcPr>
          <w:p w:rsidR="002D0BC6" w:rsidRPr="002D0BC6" w:rsidRDefault="002D0BC6" w:rsidP="002D0BC6">
            <w:pPr>
              <w:ind w:firstLine="0"/>
            </w:pPr>
            <w:r>
              <w:t>Erickson</w:t>
            </w:r>
          </w:p>
        </w:tc>
        <w:tc>
          <w:tcPr>
            <w:tcW w:w="2180" w:type="dxa"/>
            <w:shd w:val="clear" w:color="auto" w:fill="auto"/>
          </w:tcPr>
          <w:p w:rsidR="002D0BC6" w:rsidRPr="002D0BC6" w:rsidRDefault="002D0BC6" w:rsidP="002D0BC6">
            <w:pPr>
              <w:ind w:firstLine="0"/>
            </w:pPr>
            <w:r>
              <w:t>Forrester</w:t>
            </w:r>
          </w:p>
        </w:tc>
      </w:tr>
      <w:tr w:rsidR="002D0BC6" w:rsidRPr="002D0BC6" w:rsidTr="002D0BC6">
        <w:tc>
          <w:tcPr>
            <w:tcW w:w="2179" w:type="dxa"/>
            <w:shd w:val="clear" w:color="auto" w:fill="auto"/>
          </w:tcPr>
          <w:p w:rsidR="002D0BC6" w:rsidRPr="002D0BC6" w:rsidRDefault="002D0BC6" w:rsidP="002D0BC6">
            <w:pPr>
              <w:ind w:firstLine="0"/>
            </w:pPr>
            <w:r>
              <w:t>Frye</w:t>
            </w:r>
          </w:p>
        </w:tc>
        <w:tc>
          <w:tcPr>
            <w:tcW w:w="2179" w:type="dxa"/>
            <w:shd w:val="clear" w:color="auto" w:fill="auto"/>
          </w:tcPr>
          <w:p w:rsidR="002D0BC6" w:rsidRPr="002D0BC6" w:rsidRDefault="002D0BC6" w:rsidP="002D0BC6">
            <w:pPr>
              <w:ind w:firstLine="0"/>
            </w:pPr>
            <w:r>
              <w:t>Funderburk</w:t>
            </w:r>
          </w:p>
        </w:tc>
        <w:tc>
          <w:tcPr>
            <w:tcW w:w="2180" w:type="dxa"/>
            <w:shd w:val="clear" w:color="auto" w:fill="auto"/>
          </w:tcPr>
          <w:p w:rsidR="002D0BC6" w:rsidRPr="002D0BC6" w:rsidRDefault="002D0BC6" w:rsidP="002D0BC6">
            <w:pPr>
              <w:ind w:firstLine="0"/>
            </w:pPr>
            <w:r>
              <w:t>Gambrell</w:t>
            </w:r>
          </w:p>
        </w:tc>
      </w:tr>
      <w:tr w:rsidR="002D0BC6" w:rsidRPr="002D0BC6" w:rsidTr="002D0BC6">
        <w:tc>
          <w:tcPr>
            <w:tcW w:w="2179" w:type="dxa"/>
            <w:shd w:val="clear" w:color="auto" w:fill="auto"/>
          </w:tcPr>
          <w:p w:rsidR="002D0BC6" w:rsidRPr="002D0BC6" w:rsidRDefault="002D0BC6" w:rsidP="002D0BC6">
            <w:pPr>
              <w:ind w:firstLine="0"/>
            </w:pPr>
            <w:r>
              <w:t>Hamilton</w:t>
            </w:r>
          </w:p>
        </w:tc>
        <w:tc>
          <w:tcPr>
            <w:tcW w:w="2179" w:type="dxa"/>
            <w:shd w:val="clear" w:color="auto" w:fill="auto"/>
          </w:tcPr>
          <w:p w:rsidR="002D0BC6" w:rsidRPr="002D0BC6" w:rsidRDefault="002D0BC6" w:rsidP="002D0BC6">
            <w:pPr>
              <w:ind w:firstLine="0"/>
            </w:pPr>
            <w:r>
              <w:t>Hardwick</w:t>
            </w:r>
          </w:p>
        </w:tc>
        <w:tc>
          <w:tcPr>
            <w:tcW w:w="2180" w:type="dxa"/>
            <w:shd w:val="clear" w:color="auto" w:fill="auto"/>
          </w:tcPr>
          <w:p w:rsidR="002D0BC6" w:rsidRPr="002D0BC6" w:rsidRDefault="002D0BC6" w:rsidP="002D0BC6">
            <w:pPr>
              <w:ind w:firstLine="0"/>
            </w:pPr>
            <w:r>
              <w:t>Harrell</w:t>
            </w:r>
          </w:p>
        </w:tc>
      </w:tr>
      <w:tr w:rsidR="002D0BC6" w:rsidRPr="002D0BC6" w:rsidTr="002D0BC6">
        <w:tc>
          <w:tcPr>
            <w:tcW w:w="2179" w:type="dxa"/>
            <w:shd w:val="clear" w:color="auto" w:fill="auto"/>
          </w:tcPr>
          <w:p w:rsidR="002D0BC6" w:rsidRPr="002D0BC6" w:rsidRDefault="002D0BC6" w:rsidP="002D0BC6">
            <w:pPr>
              <w:ind w:firstLine="0"/>
            </w:pPr>
            <w:r>
              <w:t>Harrison</w:t>
            </w:r>
          </w:p>
        </w:tc>
        <w:tc>
          <w:tcPr>
            <w:tcW w:w="2179" w:type="dxa"/>
            <w:shd w:val="clear" w:color="auto" w:fill="auto"/>
          </w:tcPr>
          <w:p w:rsidR="002D0BC6" w:rsidRPr="002D0BC6" w:rsidRDefault="002D0BC6" w:rsidP="002D0BC6">
            <w:pPr>
              <w:ind w:firstLine="0"/>
            </w:pPr>
            <w:r>
              <w:t>Hayes</w:t>
            </w:r>
          </w:p>
        </w:tc>
        <w:tc>
          <w:tcPr>
            <w:tcW w:w="2180" w:type="dxa"/>
            <w:shd w:val="clear" w:color="auto" w:fill="auto"/>
          </w:tcPr>
          <w:p w:rsidR="002D0BC6" w:rsidRPr="002D0BC6" w:rsidRDefault="002D0BC6" w:rsidP="002D0BC6">
            <w:pPr>
              <w:ind w:firstLine="0"/>
            </w:pPr>
            <w:r>
              <w:t>Hearn</w:t>
            </w:r>
          </w:p>
        </w:tc>
      </w:tr>
      <w:tr w:rsidR="002D0BC6" w:rsidRPr="002D0BC6" w:rsidTr="002D0BC6">
        <w:tc>
          <w:tcPr>
            <w:tcW w:w="2179" w:type="dxa"/>
            <w:shd w:val="clear" w:color="auto" w:fill="auto"/>
          </w:tcPr>
          <w:p w:rsidR="002D0BC6" w:rsidRPr="002D0BC6" w:rsidRDefault="002D0BC6" w:rsidP="002D0BC6">
            <w:pPr>
              <w:ind w:firstLine="0"/>
            </w:pPr>
            <w:r>
              <w:t>Henderson</w:t>
            </w:r>
          </w:p>
        </w:tc>
        <w:tc>
          <w:tcPr>
            <w:tcW w:w="2179" w:type="dxa"/>
            <w:shd w:val="clear" w:color="auto" w:fill="auto"/>
          </w:tcPr>
          <w:p w:rsidR="002D0BC6" w:rsidRPr="002D0BC6" w:rsidRDefault="002D0BC6" w:rsidP="002D0BC6">
            <w:pPr>
              <w:ind w:firstLine="0"/>
            </w:pPr>
            <w:r>
              <w:t>Herbkersman</w:t>
            </w:r>
          </w:p>
        </w:tc>
        <w:tc>
          <w:tcPr>
            <w:tcW w:w="2180" w:type="dxa"/>
            <w:shd w:val="clear" w:color="auto" w:fill="auto"/>
          </w:tcPr>
          <w:p w:rsidR="002D0BC6" w:rsidRPr="002D0BC6" w:rsidRDefault="002D0BC6" w:rsidP="002D0BC6">
            <w:pPr>
              <w:ind w:firstLine="0"/>
            </w:pPr>
            <w:r>
              <w:t>Hiott</w:t>
            </w:r>
          </w:p>
        </w:tc>
      </w:tr>
      <w:tr w:rsidR="002D0BC6" w:rsidRPr="002D0BC6" w:rsidTr="002D0BC6">
        <w:tc>
          <w:tcPr>
            <w:tcW w:w="2179" w:type="dxa"/>
            <w:shd w:val="clear" w:color="auto" w:fill="auto"/>
          </w:tcPr>
          <w:p w:rsidR="002D0BC6" w:rsidRPr="002D0BC6" w:rsidRDefault="002D0BC6" w:rsidP="002D0BC6">
            <w:pPr>
              <w:ind w:firstLine="0"/>
            </w:pPr>
            <w:r>
              <w:t>Hixon</w:t>
            </w:r>
          </w:p>
        </w:tc>
        <w:tc>
          <w:tcPr>
            <w:tcW w:w="2179" w:type="dxa"/>
            <w:shd w:val="clear" w:color="auto" w:fill="auto"/>
          </w:tcPr>
          <w:p w:rsidR="002D0BC6" w:rsidRPr="002D0BC6" w:rsidRDefault="002D0BC6" w:rsidP="002D0BC6">
            <w:pPr>
              <w:ind w:firstLine="0"/>
            </w:pPr>
            <w:r>
              <w:t>Hodges</w:t>
            </w:r>
          </w:p>
        </w:tc>
        <w:tc>
          <w:tcPr>
            <w:tcW w:w="2180" w:type="dxa"/>
            <w:shd w:val="clear" w:color="auto" w:fill="auto"/>
          </w:tcPr>
          <w:p w:rsidR="002D0BC6" w:rsidRPr="002D0BC6" w:rsidRDefault="002D0BC6" w:rsidP="002D0BC6">
            <w:pPr>
              <w:ind w:firstLine="0"/>
            </w:pPr>
            <w:r>
              <w:t>Horne</w:t>
            </w:r>
          </w:p>
        </w:tc>
      </w:tr>
      <w:tr w:rsidR="002D0BC6" w:rsidRPr="002D0BC6" w:rsidTr="002D0BC6">
        <w:tc>
          <w:tcPr>
            <w:tcW w:w="2179" w:type="dxa"/>
            <w:shd w:val="clear" w:color="auto" w:fill="auto"/>
          </w:tcPr>
          <w:p w:rsidR="002D0BC6" w:rsidRPr="002D0BC6" w:rsidRDefault="002D0BC6" w:rsidP="002D0BC6">
            <w:pPr>
              <w:ind w:firstLine="0"/>
            </w:pPr>
            <w:r>
              <w:t>Hosey</w:t>
            </w:r>
          </w:p>
        </w:tc>
        <w:tc>
          <w:tcPr>
            <w:tcW w:w="2179" w:type="dxa"/>
            <w:shd w:val="clear" w:color="auto" w:fill="auto"/>
          </w:tcPr>
          <w:p w:rsidR="002D0BC6" w:rsidRPr="002D0BC6" w:rsidRDefault="002D0BC6" w:rsidP="002D0BC6">
            <w:pPr>
              <w:ind w:firstLine="0"/>
            </w:pPr>
            <w:r>
              <w:t>Howard</w:t>
            </w:r>
          </w:p>
        </w:tc>
        <w:tc>
          <w:tcPr>
            <w:tcW w:w="2180" w:type="dxa"/>
            <w:shd w:val="clear" w:color="auto" w:fill="auto"/>
          </w:tcPr>
          <w:p w:rsidR="002D0BC6" w:rsidRPr="002D0BC6" w:rsidRDefault="002D0BC6" w:rsidP="002D0BC6">
            <w:pPr>
              <w:ind w:firstLine="0"/>
            </w:pPr>
            <w:r>
              <w:t>Huggins</w:t>
            </w:r>
          </w:p>
        </w:tc>
      </w:tr>
      <w:tr w:rsidR="002D0BC6" w:rsidRPr="002D0BC6" w:rsidTr="002D0BC6">
        <w:tc>
          <w:tcPr>
            <w:tcW w:w="2179" w:type="dxa"/>
            <w:shd w:val="clear" w:color="auto" w:fill="auto"/>
          </w:tcPr>
          <w:p w:rsidR="002D0BC6" w:rsidRPr="002D0BC6" w:rsidRDefault="002D0BC6" w:rsidP="002D0BC6">
            <w:pPr>
              <w:ind w:firstLine="0"/>
            </w:pPr>
            <w:r>
              <w:t>Knight</w:t>
            </w:r>
          </w:p>
        </w:tc>
        <w:tc>
          <w:tcPr>
            <w:tcW w:w="2179" w:type="dxa"/>
            <w:shd w:val="clear" w:color="auto" w:fill="auto"/>
          </w:tcPr>
          <w:p w:rsidR="002D0BC6" w:rsidRPr="002D0BC6" w:rsidRDefault="002D0BC6" w:rsidP="002D0BC6">
            <w:pPr>
              <w:ind w:firstLine="0"/>
            </w:pPr>
            <w:r>
              <w:t>Limehouse</w:t>
            </w:r>
          </w:p>
        </w:tc>
        <w:tc>
          <w:tcPr>
            <w:tcW w:w="2180" w:type="dxa"/>
            <w:shd w:val="clear" w:color="auto" w:fill="auto"/>
          </w:tcPr>
          <w:p w:rsidR="002D0BC6" w:rsidRPr="002D0BC6" w:rsidRDefault="002D0BC6" w:rsidP="002D0BC6">
            <w:pPr>
              <w:ind w:firstLine="0"/>
            </w:pPr>
            <w:r>
              <w:t>Loftis</w:t>
            </w:r>
          </w:p>
        </w:tc>
      </w:tr>
      <w:tr w:rsidR="002D0BC6" w:rsidRPr="002D0BC6" w:rsidTr="002D0BC6">
        <w:tc>
          <w:tcPr>
            <w:tcW w:w="2179" w:type="dxa"/>
            <w:shd w:val="clear" w:color="auto" w:fill="auto"/>
          </w:tcPr>
          <w:p w:rsidR="002D0BC6" w:rsidRPr="002D0BC6" w:rsidRDefault="002D0BC6" w:rsidP="002D0BC6">
            <w:pPr>
              <w:ind w:firstLine="0"/>
            </w:pPr>
            <w:r>
              <w:t>Long</w:t>
            </w:r>
          </w:p>
        </w:tc>
        <w:tc>
          <w:tcPr>
            <w:tcW w:w="2179" w:type="dxa"/>
            <w:shd w:val="clear" w:color="auto" w:fill="auto"/>
          </w:tcPr>
          <w:p w:rsidR="002D0BC6" w:rsidRPr="002D0BC6" w:rsidRDefault="002D0BC6" w:rsidP="002D0BC6">
            <w:pPr>
              <w:ind w:firstLine="0"/>
            </w:pPr>
            <w:r>
              <w:t>Lowe</w:t>
            </w:r>
          </w:p>
        </w:tc>
        <w:tc>
          <w:tcPr>
            <w:tcW w:w="2180" w:type="dxa"/>
            <w:shd w:val="clear" w:color="auto" w:fill="auto"/>
          </w:tcPr>
          <w:p w:rsidR="002D0BC6" w:rsidRPr="002D0BC6" w:rsidRDefault="002D0BC6" w:rsidP="002D0BC6">
            <w:pPr>
              <w:ind w:firstLine="0"/>
            </w:pPr>
            <w:r>
              <w:t>Lucas</w:t>
            </w:r>
          </w:p>
        </w:tc>
      </w:tr>
      <w:tr w:rsidR="002D0BC6" w:rsidRPr="002D0BC6" w:rsidTr="002D0BC6">
        <w:tc>
          <w:tcPr>
            <w:tcW w:w="2179" w:type="dxa"/>
            <w:shd w:val="clear" w:color="auto" w:fill="auto"/>
          </w:tcPr>
          <w:p w:rsidR="002D0BC6" w:rsidRPr="002D0BC6" w:rsidRDefault="002D0BC6" w:rsidP="002D0BC6">
            <w:pPr>
              <w:ind w:firstLine="0"/>
            </w:pPr>
            <w:r>
              <w:t>McCoy</w:t>
            </w:r>
          </w:p>
        </w:tc>
        <w:tc>
          <w:tcPr>
            <w:tcW w:w="2179" w:type="dxa"/>
            <w:shd w:val="clear" w:color="auto" w:fill="auto"/>
          </w:tcPr>
          <w:p w:rsidR="002D0BC6" w:rsidRPr="002D0BC6" w:rsidRDefault="002D0BC6" w:rsidP="002D0BC6">
            <w:pPr>
              <w:ind w:firstLine="0"/>
            </w:pPr>
            <w:r>
              <w:t>McEachern</w:t>
            </w:r>
          </w:p>
        </w:tc>
        <w:tc>
          <w:tcPr>
            <w:tcW w:w="2180" w:type="dxa"/>
            <w:shd w:val="clear" w:color="auto" w:fill="auto"/>
          </w:tcPr>
          <w:p w:rsidR="002D0BC6" w:rsidRPr="002D0BC6" w:rsidRDefault="002D0BC6" w:rsidP="002D0BC6">
            <w:pPr>
              <w:ind w:firstLine="0"/>
            </w:pPr>
            <w:r>
              <w:t>McLeod</w:t>
            </w:r>
          </w:p>
        </w:tc>
      </w:tr>
      <w:tr w:rsidR="002D0BC6" w:rsidRPr="002D0BC6" w:rsidTr="002D0BC6">
        <w:tc>
          <w:tcPr>
            <w:tcW w:w="2179" w:type="dxa"/>
            <w:shd w:val="clear" w:color="auto" w:fill="auto"/>
          </w:tcPr>
          <w:p w:rsidR="002D0BC6" w:rsidRPr="002D0BC6" w:rsidRDefault="002D0BC6" w:rsidP="002D0BC6">
            <w:pPr>
              <w:ind w:firstLine="0"/>
            </w:pPr>
            <w:r>
              <w:t>Merrill</w:t>
            </w:r>
          </w:p>
        </w:tc>
        <w:tc>
          <w:tcPr>
            <w:tcW w:w="2179" w:type="dxa"/>
            <w:shd w:val="clear" w:color="auto" w:fill="auto"/>
          </w:tcPr>
          <w:p w:rsidR="002D0BC6" w:rsidRPr="002D0BC6" w:rsidRDefault="002D0BC6" w:rsidP="002D0BC6">
            <w:pPr>
              <w:ind w:firstLine="0"/>
            </w:pPr>
            <w:r>
              <w:t>Mitchell</w:t>
            </w:r>
          </w:p>
        </w:tc>
        <w:tc>
          <w:tcPr>
            <w:tcW w:w="2180" w:type="dxa"/>
            <w:shd w:val="clear" w:color="auto" w:fill="auto"/>
          </w:tcPr>
          <w:p w:rsidR="002D0BC6" w:rsidRPr="002D0BC6" w:rsidRDefault="002D0BC6" w:rsidP="002D0BC6">
            <w:pPr>
              <w:ind w:firstLine="0"/>
            </w:pPr>
            <w:r>
              <w:t>D. C. Moss</w:t>
            </w:r>
          </w:p>
        </w:tc>
      </w:tr>
      <w:tr w:rsidR="002D0BC6" w:rsidRPr="002D0BC6" w:rsidTr="002D0BC6">
        <w:tc>
          <w:tcPr>
            <w:tcW w:w="2179" w:type="dxa"/>
            <w:shd w:val="clear" w:color="auto" w:fill="auto"/>
          </w:tcPr>
          <w:p w:rsidR="002D0BC6" w:rsidRPr="002D0BC6" w:rsidRDefault="002D0BC6" w:rsidP="002D0BC6">
            <w:pPr>
              <w:ind w:firstLine="0"/>
            </w:pPr>
            <w:r>
              <w:t>V. S. Moss</w:t>
            </w:r>
          </w:p>
        </w:tc>
        <w:tc>
          <w:tcPr>
            <w:tcW w:w="2179" w:type="dxa"/>
            <w:shd w:val="clear" w:color="auto" w:fill="auto"/>
          </w:tcPr>
          <w:p w:rsidR="002D0BC6" w:rsidRPr="002D0BC6" w:rsidRDefault="002D0BC6" w:rsidP="002D0BC6">
            <w:pPr>
              <w:ind w:firstLine="0"/>
            </w:pPr>
            <w:r>
              <w:t>Murphy</w:t>
            </w:r>
          </w:p>
        </w:tc>
        <w:tc>
          <w:tcPr>
            <w:tcW w:w="2180" w:type="dxa"/>
            <w:shd w:val="clear" w:color="auto" w:fill="auto"/>
          </w:tcPr>
          <w:p w:rsidR="002D0BC6" w:rsidRPr="002D0BC6" w:rsidRDefault="002D0BC6" w:rsidP="002D0BC6">
            <w:pPr>
              <w:ind w:firstLine="0"/>
            </w:pPr>
            <w:r>
              <w:t>Nanney</w:t>
            </w:r>
          </w:p>
        </w:tc>
      </w:tr>
      <w:tr w:rsidR="002D0BC6" w:rsidRPr="002D0BC6" w:rsidTr="002D0BC6">
        <w:tc>
          <w:tcPr>
            <w:tcW w:w="2179" w:type="dxa"/>
            <w:shd w:val="clear" w:color="auto" w:fill="auto"/>
          </w:tcPr>
          <w:p w:rsidR="002D0BC6" w:rsidRPr="002D0BC6" w:rsidRDefault="002D0BC6" w:rsidP="002D0BC6">
            <w:pPr>
              <w:ind w:firstLine="0"/>
            </w:pPr>
            <w:r>
              <w:t>J. M. Neal</w:t>
            </w:r>
          </w:p>
        </w:tc>
        <w:tc>
          <w:tcPr>
            <w:tcW w:w="2179" w:type="dxa"/>
            <w:shd w:val="clear" w:color="auto" w:fill="auto"/>
          </w:tcPr>
          <w:p w:rsidR="002D0BC6" w:rsidRPr="002D0BC6" w:rsidRDefault="002D0BC6" w:rsidP="002D0BC6">
            <w:pPr>
              <w:ind w:firstLine="0"/>
            </w:pPr>
            <w:r>
              <w:t>Neilson</w:t>
            </w:r>
          </w:p>
        </w:tc>
        <w:tc>
          <w:tcPr>
            <w:tcW w:w="2180" w:type="dxa"/>
            <w:shd w:val="clear" w:color="auto" w:fill="auto"/>
          </w:tcPr>
          <w:p w:rsidR="002D0BC6" w:rsidRPr="002D0BC6" w:rsidRDefault="002D0BC6" w:rsidP="002D0BC6">
            <w:pPr>
              <w:ind w:firstLine="0"/>
            </w:pPr>
            <w:r>
              <w:t>Norman</w:t>
            </w:r>
          </w:p>
        </w:tc>
      </w:tr>
      <w:tr w:rsidR="002D0BC6" w:rsidRPr="002D0BC6" w:rsidTr="002D0BC6">
        <w:tc>
          <w:tcPr>
            <w:tcW w:w="2179" w:type="dxa"/>
            <w:shd w:val="clear" w:color="auto" w:fill="auto"/>
          </w:tcPr>
          <w:p w:rsidR="002D0BC6" w:rsidRPr="002D0BC6" w:rsidRDefault="002D0BC6" w:rsidP="002D0BC6">
            <w:pPr>
              <w:ind w:firstLine="0"/>
            </w:pPr>
            <w:r>
              <w:t>Ott</w:t>
            </w:r>
          </w:p>
        </w:tc>
        <w:tc>
          <w:tcPr>
            <w:tcW w:w="2179" w:type="dxa"/>
            <w:shd w:val="clear" w:color="auto" w:fill="auto"/>
          </w:tcPr>
          <w:p w:rsidR="002D0BC6" w:rsidRPr="002D0BC6" w:rsidRDefault="002D0BC6" w:rsidP="002D0BC6">
            <w:pPr>
              <w:ind w:firstLine="0"/>
            </w:pPr>
            <w:r>
              <w:t>Owens</w:t>
            </w:r>
          </w:p>
        </w:tc>
        <w:tc>
          <w:tcPr>
            <w:tcW w:w="2180" w:type="dxa"/>
            <w:shd w:val="clear" w:color="auto" w:fill="auto"/>
          </w:tcPr>
          <w:p w:rsidR="002D0BC6" w:rsidRPr="002D0BC6" w:rsidRDefault="002D0BC6" w:rsidP="002D0BC6">
            <w:pPr>
              <w:ind w:firstLine="0"/>
            </w:pPr>
            <w:r>
              <w:t>Parker</w:t>
            </w:r>
          </w:p>
        </w:tc>
      </w:tr>
      <w:tr w:rsidR="002D0BC6" w:rsidRPr="002D0BC6" w:rsidTr="002D0BC6">
        <w:tc>
          <w:tcPr>
            <w:tcW w:w="2179" w:type="dxa"/>
            <w:shd w:val="clear" w:color="auto" w:fill="auto"/>
          </w:tcPr>
          <w:p w:rsidR="002D0BC6" w:rsidRPr="002D0BC6" w:rsidRDefault="002D0BC6" w:rsidP="002D0BC6">
            <w:pPr>
              <w:ind w:firstLine="0"/>
            </w:pPr>
            <w:r>
              <w:t>Parks</w:t>
            </w:r>
          </w:p>
        </w:tc>
        <w:tc>
          <w:tcPr>
            <w:tcW w:w="2179" w:type="dxa"/>
            <w:shd w:val="clear" w:color="auto" w:fill="auto"/>
          </w:tcPr>
          <w:p w:rsidR="002D0BC6" w:rsidRPr="002D0BC6" w:rsidRDefault="002D0BC6" w:rsidP="002D0BC6">
            <w:pPr>
              <w:ind w:firstLine="0"/>
            </w:pPr>
            <w:r>
              <w:t>Pinson</w:t>
            </w:r>
          </w:p>
        </w:tc>
        <w:tc>
          <w:tcPr>
            <w:tcW w:w="2180" w:type="dxa"/>
            <w:shd w:val="clear" w:color="auto" w:fill="auto"/>
          </w:tcPr>
          <w:p w:rsidR="002D0BC6" w:rsidRPr="002D0BC6" w:rsidRDefault="002D0BC6" w:rsidP="002D0BC6">
            <w:pPr>
              <w:ind w:firstLine="0"/>
            </w:pPr>
            <w:r>
              <w:t>Pitts</w:t>
            </w:r>
          </w:p>
        </w:tc>
      </w:tr>
      <w:tr w:rsidR="002D0BC6" w:rsidRPr="002D0BC6" w:rsidTr="002D0BC6">
        <w:tc>
          <w:tcPr>
            <w:tcW w:w="2179" w:type="dxa"/>
            <w:shd w:val="clear" w:color="auto" w:fill="auto"/>
          </w:tcPr>
          <w:p w:rsidR="002D0BC6" w:rsidRPr="002D0BC6" w:rsidRDefault="002D0BC6" w:rsidP="002D0BC6">
            <w:pPr>
              <w:ind w:firstLine="0"/>
            </w:pPr>
            <w:r>
              <w:t>Pope</w:t>
            </w:r>
          </w:p>
        </w:tc>
        <w:tc>
          <w:tcPr>
            <w:tcW w:w="2179" w:type="dxa"/>
            <w:shd w:val="clear" w:color="auto" w:fill="auto"/>
          </w:tcPr>
          <w:p w:rsidR="002D0BC6" w:rsidRPr="002D0BC6" w:rsidRDefault="002D0BC6" w:rsidP="002D0BC6">
            <w:pPr>
              <w:ind w:firstLine="0"/>
            </w:pPr>
            <w:r>
              <w:t>Quinn</w:t>
            </w:r>
          </w:p>
        </w:tc>
        <w:tc>
          <w:tcPr>
            <w:tcW w:w="2180" w:type="dxa"/>
            <w:shd w:val="clear" w:color="auto" w:fill="auto"/>
          </w:tcPr>
          <w:p w:rsidR="002D0BC6" w:rsidRPr="002D0BC6" w:rsidRDefault="002D0BC6" w:rsidP="002D0BC6">
            <w:pPr>
              <w:ind w:firstLine="0"/>
            </w:pPr>
            <w:r>
              <w:t>Ryan</w:t>
            </w:r>
          </w:p>
        </w:tc>
      </w:tr>
      <w:tr w:rsidR="002D0BC6" w:rsidRPr="002D0BC6" w:rsidTr="002D0BC6">
        <w:tc>
          <w:tcPr>
            <w:tcW w:w="2179" w:type="dxa"/>
            <w:shd w:val="clear" w:color="auto" w:fill="auto"/>
          </w:tcPr>
          <w:p w:rsidR="002D0BC6" w:rsidRPr="002D0BC6" w:rsidRDefault="002D0BC6" w:rsidP="002D0BC6">
            <w:pPr>
              <w:ind w:firstLine="0"/>
            </w:pPr>
            <w:r>
              <w:t>Sandifer</w:t>
            </w:r>
          </w:p>
        </w:tc>
        <w:tc>
          <w:tcPr>
            <w:tcW w:w="2179" w:type="dxa"/>
            <w:shd w:val="clear" w:color="auto" w:fill="auto"/>
          </w:tcPr>
          <w:p w:rsidR="002D0BC6" w:rsidRPr="002D0BC6" w:rsidRDefault="002D0BC6" w:rsidP="002D0BC6">
            <w:pPr>
              <w:ind w:firstLine="0"/>
            </w:pPr>
            <w:r>
              <w:t>Sellers</w:t>
            </w:r>
          </w:p>
        </w:tc>
        <w:tc>
          <w:tcPr>
            <w:tcW w:w="2180" w:type="dxa"/>
            <w:shd w:val="clear" w:color="auto" w:fill="auto"/>
          </w:tcPr>
          <w:p w:rsidR="002D0BC6" w:rsidRPr="002D0BC6" w:rsidRDefault="002D0BC6" w:rsidP="002D0BC6">
            <w:pPr>
              <w:ind w:firstLine="0"/>
            </w:pPr>
            <w:r>
              <w:t>Simrill</w:t>
            </w:r>
          </w:p>
        </w:tc>
      </w:tr>
      <w:tr w:rsidR="002D0BC6" w:rsidRPr="002D0BC6" w:rsidTr="002D0BC6">
        <w:tc>
          <w:tcPr>
            <w:tcW w:w="2179" w:type="dxa"/>
            <w:shd w:val="clear" w:color="auto" w:fill="auto"/>
          </w:tcPr>
          <w:p w:rsidR="002D0BC6" w:rsidRPr="002D0BC6" w:rsidRDefault="002D0BC6" w:rsidP="002D0BC6">
            <w:pPr>
              <w:ind w:firstLine="0"/>
            </w:pPr>
            <w:r>
              <w:t>Skelton</w:t>
            </w:r>
          </w:p>
        </w:tc>
        <w:tc>
          <w:tcPr>
            <w:tcW w:w="2179" w:type="dxa"/>
            <w:shd w:val="clear" w:color="auto" w:fill="auto"/>
          </w:tcPr>
          <w:p w:rsidR="002D0BC6" w:rsidRPr="002D0BC6" w:rsidRDefault="002D0BC6" w:rsidP="002D0BC6">
            <w:pPr>
              <w:ind w:firstLine="0"/>
            </w:pPr>
            <w:r>
              <w:t>G. M. Smith</w:t>
            </w:r>
          </w:p>
        </w:tc>
        <w:tc>
          <w:tcPr>
            <w:tcW w:w="2180" w:type="dxa"/>
            <w:shd w:val="clear" w:color="auto" w:fill="auto"/>
          </w:tcPr>
          <w:p w:rsidR="002D0BC6" w:rsidRPr="002D0BC6" w:rsidRDefault="002D0BC6" w:rsidP="002D0BC6">
            <w:pPr>
              <w:ind w:firstLine="0"/>
            </w:pPr>
            <w:r>
              <w:t>G. R. Smith</w:t>
            </w:r>
          </w:p>
        </w:tc>
      </w:tr>
      <w:tr w:rsidR="002D0BC6" w:rsidRPr="002D0BC6" w:rsidTr="002D0BC6">
        <w:tc>
          <w:tcPr>
            <w:tcW w:w="2179" w:type="dxa"/>
            <w:shd w:val="clear" w:color="auto" w:fill="auto"/>
          </w:tcPr>
          <w:p w:rsidR="002D0BC6" w:rsidRPr="002D0BC6" w:rsidRDefault="002D0BC6" w:rsidP="002D0BC6">
            <w:pPr>
              <w:ind w:firstLine="0"/>
            </w:pPr>
            <w:r>
              <w:t>J. R. Smith</w:t>
            </w:r>
          </w:p>
        </w:tc>
        <w:tc>
          <w:tcPr>
            <w:tcW w:w="2179" w:type="dxa"/>
            <w:shd w:val="clear" w:color="auto" w:fill="auto"/>
          </w:tcPr>
          <w:p w:rsidR="002D0BC6" w:rsidRPr="002D0BC6" w:rsidRDefault="002D0BC6" w:rsidP="002D0BC6">
            <w:pPr>
              <w:ind w:firstLine="0"/>
            </w:pPr>
            <w:r>
              <w:t>Sottile</w:t>
            </w:r>
          </w:p>
        </w:tc>
        <w:tc>
          <w:tcPr>
            <w:tcW w:w="2180" w:type="dxa"/>
            <w:shd w:val="clear" w:color="auto" w:fill="auto"/>
          </w:tcPr>
          <w:p w:rsidR="002D0BC6" w:rsidRPr="002D0BC6" w:rsidRDefault="002D0BC6" w:rsidP="002D0BC6">
            <w:pPr>
              <w:ind w:firstLine="0"/>
            </w:pPr>
            <w:r>
              <w:t>Spires</w:t>
            </w:r>
          </w:p>
        </w:tc>
      </w:tr>
      <w:tr w:rsidR="002D0BC6" w:rsidRPr="002D0BC6" w:rsidTr="002D0BC6">
        <w:tc>
          <w:tcPr>
            <w:tcW w:w="2179" w:type="dxa"/>
            <w:shd w:val="clear" w:color="auto" w:fill="auto"/>
          </w:tcPr>
          <w:p w:rsidR="002D0BC6" w:rsidRPr="002D0BC6" w:rsidRDefault="002D0BC6" w:rsidP="002D0BC6">
            <w:pPr>
              <w:ind w:firstLine="0"/>
            </w:pPr>
            <w:r>
              <w:t>Stavrinakis</w:t>
            </w:r>
          </w:p>
        </w:tc>
        <w:tc>
          <w:tcPr>
            <w:tcW w:w="2179" w:type="dxa"/>
            <w:shd w:val="clear" w:color="auto" w:fill="auto"/>
          </w:tcPr>
          <w:p w:rsidR="002D0BC6" w:rsidRPr="002D0BC6" w:rsidRDefault="002D0BC6" w:rsidP="002D0BC6">
            <w:pPr>
              <w:ind w:firstLine="0"/>
            </w:pPr>
            <w:r>
              <w:t>Stringer</w:t>
            </w:r>
          </w:p>
        </w:tc>
        <w:tc>
          <w:tcPr>
            <w:tcW w:w="2180" w:type="dxa"/>
            <w:shd w:val="clear" w:color="auto" w:fill="auto"/>
          </w:tcPr>
          <w:p w:rsidR="002D0BC6" w:rsidRPr="002D0BC6" w:rsidRDefault="002D0BC6" w:rsidP="002D0BC6">
            <w:pPr>
              <w:ind w:firstLine="0"/>
            </w:pPr>
            <w:r>
              <w:t>Tallon</w:t>
            </w:r>
          </w:p>
        </w:tc>
      </w:tr>
      <w:tr w:rsidR="002D0BC6" w:rsidRPr="002D0BC6" w:rsidTr="002D0BC6">
        <w:tc>
          <w:tcPr>
            <w:tcW w:w="2179" w:type="dxa"/>
            <w:shd w:val="clear" w:color="auto" w:fill="auto"/>
          </w:tcPr>
          <w:p w:rsidR="002D0BC6" w:rsidRPr="002D0BC6" w:rsidRDefault="002D0BC6" w:rsidP="002D0BC6">
            <w:pPr>
              <w:ind w:firstLine="0"/>
            </w:pPr>
            <w:r>
              <w:t>Taylor</w:t>
            </w:r>
          </w:p>
        </w:tc>
        <w:tc>
          <w:tcPr>
            <w:tcW w:w="2179" w:type="dxa"/>
            <w:shd w:val="clear" w:color="auto" w:fill="auto"/>
          </w:tcPr>
          <w:p w:rsidR="002D0BC6" w:rsidRPr="002D0BC6" w:rsidRDefault="002D0BC6" w:rsidP="002D0BC6">
            <w:pPr>
              <w:ind w:firstLine="0"/>
            </w:pPr>
            <w:r>
              <w:t>Thayer</w:t>
            </w:r>
          </w:p>
        </w:tc>
        <w:tc>
          <w:tcPr>
            <w:tcW w:w="2180" w:type="dxa"/>
            <w:shd w:val="clear" w:color="auto" w:fill="auto"/>
          </w:tcPr>
          <w:p w:rsidR="002D0BC6" w:rsidRPr="002D0BC6" w:rsidRDefault="002D0BC6" w:rsidP="002D0BC6">
            <w:pPr>
              <w:ind w:firstLine="0"/>
            </w:pPr>
            <w:r>
              <w:t>Toole</w:t>
            </w:r>
          </w:p>
        </w:tc>
      </w:tr>
      <w:tr w:rsidR="002D0BC6" w:rsidRPr="002D0BC6" w:rsidTr="002D0BC6">
        <w:tc>
          <w:tcPr>
            <w:tcW w:w="2179" w:type="dxa"/>
            <w:shd w:val="clear" w:color="auto" w:fill="auto"/>
          </w:tcPr>
          <w:p w:rsidR="002D0BC6" w:rsidRPr="002D0BC6" w:rsidRDefault="002D0BC6" w:rsidP="002D0BC6">
            <w:pPr>
              <w:ind w:firstLine="0"/>
            </w:pPr>
            <w:r>
              <w:t>Tribble</w:t>
            </w:r>
          </w:p>
        </w:tc>
        <w:tc>
          <w:tcPr>
            <w:tcW w:w="2179" w:type="dxa"/>
            <w:shd w:val="clear" w:color="auto" w:fill="auto"/>
          </w:tcPr>
          <w:p w:rsidR="002D0BC6" w:rsidRPr="002D0BC6" w:rsidRDefault="002D0BC6" w:rsidP="002D0BC6">
            <w:pPr>
              <w:ind w:firstLine="0"/>
            </w:pPr>
            <w:r>
              <w:t>Vick</w:t>
            </w:r>
          </w:p>
        </w:tc>
        <w:tc>
          <w:tcPr>
            <w:tcW w:w="2180" w:type="dxa"/>
            <w:shd w:val="clear" w:color="auto" w:fill="auto"/>
          </w:tcPr>
          <w:p w:rsidR="002D0BC6" w:rsidRPr="002D0BC6" w:rsidRDefault="002D0BC6" w:rsidP="002D0BC6">
            <w:pPr>
              <w:ind w:firstLine="0"/>
            </w:pPr>
            <w:r>
              <w:t>Viers</w:t>
            </w:r>
          </w:p>
        </w:tc>
      </w:tr>
      <w:tr w:rsidR="002D0BC6" w:rsidRPr="002D0BC6" w:rsidTr="002D0BC6">
        <w:tc>
          <w:tcPr>
            <w:tcW w:w="2179" w:type="dxa"/>
            <w:shd w:val="clear" w:color="auto" w:fill="auto"/>
          </w:tcPr>
          <w:p w:rsidR="002D0BC6" w:rsidRPr="002D0BC6" w:rsidRDefault="002D0BC6" w:rsidP="002D0BC6">
            <w:pPr>
              <w:keepNext/>
              <w:ind w:firstLine="0"/>
            </w:pPr>
            <w:r>
              <w:t>White</w:t>
            </w:r>
          </w:p>
        </w:tc>
        <w:tc>
          <w:tcPr>
            <w:tcW w:w="2179" w:type="dxa"/>
            <w:shd w:val="clear" w:color="auto" w:fill="auto"/>
          </w:tcPr>
          <w:p w:rsidR="002D0BC6" w:rsidRPr="002D0BC6" w:rsidRDefault="002D0BC6" w:rsidP="002D0BC6">
            <w:pPr>
              <w:keepNext/>
              <w:ind w:firstLine="0"/>
            </w:pPr>
            <w:r>
              <w:t>Whitmire</w:t>
            </w:r>
          </w:p>
        </w:tc>
        <w:tc>
          <w:tcPr>
            <w:tcW w:w="2180" w:type="dxa"/>
            <w:shd w:val="clear" w:color="auto" w:fill="auto"/>
          </w:tcPr>
          <w:p w:rsidR="002D0BC6" w:rsidRPr="002D0BC6" w:rsidRDefault="002D0BC6" w:rsidP="002D0BC6">
            <w:pPr>
              <w:keepNext/>
              <w:ind w:firstLine="0"/>
            </w:pPr>
            <w:r>
              <w:t>Willis</w:t>
            </w:r>
          </w:p>
        </w:tc>
      </w:tr>
      <w:tr w:rsidR="002D0BC6" w:rsidRPr="002D0BC6" w:rsidTr="002D0BC6">
        <w:tc>
          <w:tcPr>
            <w:tcW w:w="2179" w:type="dxa"/>
            <w:shd w:val="clear" w:color="auto" w:fill="auto"/>
          </w:tcPr>
          <w:p w:rsidR="002D0BC6" w:rsidRPr="002D0BC6" w:rsidRDefault="002D0BC6" w:rsidP="002D0BC6">
            <w:pPr>
              <w:keepNext/>
              <w:ind w:firstLine="0"/>
            </w:pPr>
            <w:r>
              <w:t>Young</w:t>
            </w:r>
          </w:p>
        </w:tc>
        <w:tc>
          <w:tcPr>
            <w:tcW w:w="2179" w:type="dxa"/>
            <w:shd w:val="clear" w:color="auto" w:fill="auto"/>
          </w:tcPr>
          <w:p w:rsidR="002D0BC6" w:rsidRPr="002D0BC6" w:rsidRDefault="002D0BC6" w:rsidP="002D0BC6">
            <w:pPr>
              <w:keepNext/>
              <w:ind w:firstLine="0"/>
            </w:pPr>
          </w:p>
        </w:tc>
        <w:tc>
          <w:tcPr>
            <w:tcW w:w="2180" w:type="dxa"/>
            <w:shd w:val="clear" w:color="auto" w:fill="auto"/>
          </w:tcPr>
          <w:p w:rsidR="002D0BC6" w:rsidRPr="002D0BC6" w:rsidRDefault="002D0BC6" w:rsidP="002D0BC6">
            <w:pPr>
              <w:keepNext/>
              <w:ind w:firstLine="0"/>
            </w:pPr>
          </w:p>
        </w:tc>
      </w:tr>
    </w:tbl>
    <w:p w:rsidR="002D0BC6" w:rsidRDefault="002D0BC6" w:rsidP="002D0BC6"/>
    <w:p w:rsidR="002D0BC6" w:rsidRDefault="002D0BC6" w:rsidP="002D0BC6">
      <w:pPr>
        <w:jc w:val="center"/>
        <w:rPr>
          <w:b/>
        </w:rPr>
      </w:pPr>
      <w:r w:rsidRPr="002D0BC6">
        <w:rPr>
          <w:b/>
        </w:rPr>
        <w:t>Total--100</w:t>
      </w:r>
    </w:p>
    <w:p w:rsidR="002D0BC6" w:rsidRDefault="002D0BC6" w:rsidP="002D0BC6">
      <w:pPr>
        <w:jc w:val="center"/>
        <w:rPr>
          <w:b/>
        </w:rPr>
      </w:pPr>
    </w:p>
    <w:p w:rsidR="002D0BC6" w:rsidRDefault="002D0BC6" w:rsidP="002D0BC6">
      <w:pPr>
        <w:ind w:firstLine="0"/>
      </w:pPr>
      <w:r w:rsidRPr="002D0B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0BC6" w:rsidRPr="002D0BC6" w:rsidTr="002D0BC6">
        <w:tc>
          <w:tcPr>
            <w:tcW w:w="2179" w:type="dxa"/>
            <w:shd w:val="clear" w:color="auto" w:fill="auto"/>
          </w:tcPr>
          <w:p w:rsidR="002D0BC6" w:rsidRPr="002D0BC6" w:rsidRDefault="002D0BC6" w:rsidP="002D0BC6">
            <w:pPr>
              <w:keepNext/>
              <w:ind w:firstLine="0"/>
            </w:pPr>
            <w:r>
              <w:t>R. L. Brown</w:t>
            </w:r>
          </w:p>
        </w:tc>
        <w:tc>
          <w:tcPr>
            <w:tcW w:w="2179" w:type="dxa"/>
            <w:shd w:val="clear" w:color="auto" w:fill="auto"/>
          </w:tcPr>
          <w:p w:rsidR="002D0BC6" w:rsidRPr="002D0BC6" w:rsidRDefault="002D0BC6" w:rsidP="002D0BC6">
            <w:pPr>
              <w:keepNext/>
              <w:ind w:firstLine="0"/>
            </w:pPr>
            <w:r>
              <w:t>Cobb-Hunter</w:t>
            </w:r>
          </w:p>
        </w:tc>
        <w:tc>
          <w:tcPr>
            <w:tcW w:w="2180" w:type="dxa"/>
            <w:shd w:val="clear" w:color="auto" w:fill="auto"/>
          </w:tcPr>
          <w:p w:rsidR="002D0BC6" w:rsidRPr="002D0BC6" w:rsidRDefault="002D0BC6" w:rsidP="002D0BC6">
            <w:pPr>
              <w:keepNext/>
              <w:ind w:firstLine="0"/>
            </w:pPr>
            <w:r>
              <w:t>Gilliard</w:t>
            </w:r>
          </w:p>
        </w:tc>
      </w:tr>
      <w:tr w:rsidR="002D0BC6" w:rsidRPr="002D0BC6" w:rsidTr="002D0BC6">
        <w:tc>
          <w:tcPr>
            <w:tcW w:w="2179" w:type="dxa"/>
            <w:shd w:val="clear" w:color="auto" w:fill="auto"/>
          </w:tcPr>
          <w:p w:rsidR="002D0BC6" w:rsidRPr="002D0BC6" w:rsidRDefault="002D0BC6" w:rsidP="002D0BC6">
            <w:pPr>
              <w:keepNext/>
              <w:ind w:firstLine="0"/>
            </w:pPr>
            <w:r>
              <w:t>Hart</w:t>
            </w:r>
          </w:p>
        </w:tc>
        <w:tc>
          <w:tcPr>
            <w:tcW w:w="2179" w:type="dxa"/>
            <w:shd w:val="clear" w:color="auto" w:fill="auto"/>
          </w:tcPr>
          <w:p w:rsidR="002D0BC6" w:rsidRPr="002D0BC6" w:rsidRDefault="002D0BC6" w:rsidP="002D0BC6">
            <w:pPr>
              <w:keepNext/>
              <w:ind w:firstLine="0"/>
            </w:pPr>
            <w:r>
              <w:t>King</w:t>
            </w:r>
          </w:p>
        </w:tc>
        <w:tc>
          <w:tcPr>
            <w:tcW w:w="2180" w:type="dxa"/>
            <w:shd w:val="clear" w:color="auto" w:fill="auto"/>
          </w:tcPr>
          <w:p w:rsidR="002D0BC6" w:rsidRPr="002D0BC6" w:rsidRDefault="002D0BC6" w:rsidP="002D0BC6">
            <w:pPr>
              <w:keepNext/>
              <w:ind w:firstLine="0"/>
            </w:pPr>
            <w:r>
              <w:t>Mack</w:t>
            </w:r>
          </w:p>
        </w:tc>
      </w:tr>
      <w:tr w:rsidR="002D0BC6" w:rsidRPr="002D0BC6" w:rsidTr="002D0BC6">
        <w:tc>
          <w:tcPr>
            <w:tcW w:w="2179" w:type="dxa"/>
            <w:shd w:val="clear" w:color="auto" w:fill="auto"/>
          </w:tcPr>
          <w:p w:rsidR="002D0BC6" w:rsidRPr="002D0BC6" w:rsidRDefault="002D0BC6" w:rsidP="002D0BC6">
            <w:pPr>
              <w:keepNext/>
              <w:ind w:firstLine="0"/>
            </w:pPr>
            <w:r>
              <w:t>Munnerlyn</w:t>
            </w:r>
          </w:p>
        </w:tc>
        <w:tc>
          <w:tcPr>
            <w:tcW w:w="2179" w:type="dxa"/>
            <w:shd w:val="clear" w:color="auto" w:fill="auto"/>
          </w:tcPr>
          <w:p w:rsidR="002D0BC6" w:rsidRPr="002D0BC6" w:rsidRDefault="002D0BC6" w:rsidP="002D0BC6">
            <w:pPr>
              <w:keepNext/>
              <w:ind w:firstLine="0"/>
            </w:pPr>
            <w:r>
              <w:t>J. H. Neal</w:t>
            </w:r>
          </w:p>
        </w:tc>
        <w:tc>
          <w:tcPr>
            <w:tcW w:w="2180" w:type="dxa"/>
            <w:shd w:val="clear" w:color="auto" w:fill="auto"/>
          </w:tcPr>
          <w:p w:rsidR="002D0BC6" w:rsidRPr="002D0BC6" w:rsidRDefault="002D0BC6" w:rsidP="002D0BC6">
            <w:pPr>
              <w:keepNext/>
              <w:ind w:firstLine="0"/>
            </w:pPr>
            <w:r>
              <w:t>Sabb</w:t>
            </w:r>
          </w:p>
        </w:tc>
      </w:tr>
      <w:tr w:rsidR="002D0BC6" w:rsidRPr="002D0BC6" w:rsidTr="002D0BC6">
        <w:tc>
          <w:tcPr>
            <w:tcW w:w="2179" w:type="dxa"/>
            <w:shd w:val="clear" w:color="auto" w:fill="auto"/>
          </w:tcPr>
          <w:p w:rsidR="002D0BC6" w:rsidRPr="002D0BC6" w:rsidRDefault="002D0BC6" w:rsidP="002D0BC6">
            <w:pPr>
              <w:keepNext/>
              <w:ind w:firstLine="0"/>
            </w:pPr>
            <w:r>
              <w:t>Weeks</w:t>
            </w:r>
          </w:p>
        </w:tc>
        <w:tc>
          <w:tcPr>
            <w:tcW w:w="2179" w:type="dxa"/>
            <w:shd w:val="clear" w:color="auto" w:fill="auto"/>
          </w:tcPr>
          <w:p w:rsidR="002D0BC6" w:rsidRPr="002D0BC6" w:rsidRDefault="002D0BC6" w:rsidP="002D0BC6">
            <w:pPr>
              <w:keepNext/>
              <w:ind w:firstLine="0"/>
            </w:pPr>
            <w:r>
              <w:t>Williams</w:t>
            </w:r>
          </w:p>
        </w:tc>
        <w:tc>
          <w:tcPr>
            <w:tcW w:w="2180" w:type="dxa"/>
            <w:shd w:val="clear" w:color="auto" w:fill="auto"/>
          </w:tcPr>
          <w:p w:rsidR="002D0BC6" w:rsidRPr="002D0BC6" w:rsidRDefault="002D0BC6" w:rsidP="002D0BC6">
            <w:pPr>
              <w:keepNext/>
              <w:ind w:firstLine="0"/>
            </w:pPr>
          </w:p>
        </w:tc>
      </w:tr>
    </w:tbl>
    <w:p w:rsidR="002D0BC6" w:rsidRDefault="002D0BC6" w:rsidP="002D0BC6"/>
    <w:p w:rsidR="002D0BC6" w:rsidRDefault="002D0BC6" w:rsidP="002D0BC6">
      <w:pPr>
        <w:jc w:val="center"/>
        <w:rPr>
          <w:b/>
        </w:rPr>
      </w:pPr>
      <w:r w:rsidRPr="002D0BC6">
        <w:rPr>
          <w:b/>
        </w:rPr>
        <w:t>Total--11</w:t>
      </w:r>
      <w:bookmarkStart w:id="59" w:name="vote_end92"/>
      <w:bookmarkEnd w:id="59"/>
    </w:p>
    <w:p w:rsidR="002D0BC6" w:rsidRDefault="002D0BC6" w:rsidP="002D0BC6"/>
    <w:p w:rsidR="002D0BC6" w:rsidRDefault="002D0BC6" w:rsidP="002D0BC6">
      <w:r>
        <w:t xml:space="preserve">So, the Bill was read the third time and ordered sent to the Senate.  </w:t>
      </w:r>
    </w:p>
    <w:p w:rsidR="002D0BC6" w:rsidRDefault="002D0BC6" w:rsidP="002D0BC6"/>
    <w:p w:rsidR="002D0BC6" w:rsidRPr="00086CA9" w:rsidRDefault="002D0BC6" w:rsidP="002D0BC6">
      <w:pPr>
        <w:pStyle w:val="Title"/>
        <w:keepNext/>
      </w:pPr>
      <w:bookmarkStart w:id="60" w:name="file_start94"/>
      <w:bookmarkEnd w:id="60"/>
      <w:r w:rsidRPr="00086CA9">
        <w:t>RECORD FOR VOTING</w:t>
      </w:r>
    </w:p>
    <w:p w:rsidR="002D0BC6" w:rsidRPr="00086CA9" w:rsidRDefault="002D0BC6" w:rsidP="002D0BC6">
      <w:pPr>
        <w:tabs>
          <w:tab w:val="left" w:pos="360"/>
          <w:tab w:val="left" w:pos="630"/>
          <w:tab w:val="left" w:pos="900"/>
          <w:tab w:val="left" w:pos="1260"/>
          <w:tab w:val="left" w:pos="1620"/>
          <w:tab w:val="left" w:pos="1980"/>
          <w:tab w:val="left" w:pos="2340"/>
          <w:tab w:val="left" w:pos="2700"/>
        </w:tabs>
        <w:ind w:firstLine="0"/>
      </w:pPr>
      <w:r w:rsidRPr="00086CA9">
        <w:tab/>
        <w:t>I was temporarily out of the Chamber on constituent business during the vote on H. 3375. I voted in favor of this Bill on second reading and if I had been present, I would have voted in favor of the Bill on third reading as well.</w:t>
      </w:r>
    </w:p>
    <w:p w:rsidR="002D0BC6" w:rsidRDefault="002D0BC6" w:rsidP="002D0BC6">
      <w:pPr>
        <w:tabs>
          <w:tab w:val="left" w:pos="360"/>
          <w:tab w:val="left" w:pos="630"/>
          <w:tab w:val="left" w:pos="900"/>
          <w:tab w:val="left" w:pos="1260"/>
          <w:tab w:val="left" w:pos="1620"/>
          <w:tab w:val="left" w:pos="1980"/>
          <w:tab w:val="left" w:pos="2340"/>
          <w:tab w:val="left" w:pos="2700"/>
        </w:tabs>
        <w:ind w:firstLine="0"/>
      </w:pPr>
      <w:r w:rsidRPr="00086CA9">
        <w:tab/>
        <w:t>Rep. Don Bowen</w:t>
      </w:r>
    </w:p>
    <w:p w:rsidR="002D0BC6" w:rsidRDefault="002D0BC6" w:rsidP="002D0BC6">
      <w:pPr>
        <w:tabs>
          <w:tab w:val="left" w:pos="360"/>
          <w:tab w:val="left" w:pos="630"/>
          <w:tab w:val="left" w:pos="900"/>
          <w:tab w:val="left" w:pos="1260"/>
          <w:tab w:val="left" w:pos="1620"/>
          <w:tab w:val="left" w:pos="1980"/>
          <w:tab w:val="left" w:pos="2340"/>
          <w:tab w:val="left" w:pos="2700"/>
        </w:tabs>
        <w:ind w:firstLine="0"/>
      </w:pPr>
    </w:p>
    <w:p w:rsidR="002D0BC6" w:rsidRPr="000764F0" w:rsidRDefault="002D0BC6" w:rsidP="002D0BC6">
      <w:pPr>
        <w:pStyle w:val="Title"/>
        <w:keepNext/>
      </w:pPr>
      <w:bookmarkStart w:id="61" w:name="file_start95"/>
      <w:bookmarkEnd w:id="61"/>
      <w:r w:rsidRPr="000764F0">
        <w:t>RECORD FOR VOTING</w:t>
      </w:r>
    </w:p>
    <w:p w:rsidR="002D0BC6" w:rsidRPr="000764F0" w:rsidRDefault="002D0BC6" w:rsidP="002D0BC6">
      <w:pPr>
        <w:tabs>
          <w:tab w:val="left" w:pos="360"/>
          <w:tab w:val="left" w:pos="630"/>
          <w:tab w:val="left" w:pos="900"/>
          <w:tab w:val="left" w:pos="1260"/>
          <w:tab w:val="left" w:pos="1620"/>
          <w:tab w:val="left" w:pos="1980"/>
          <w:tab w:val="left" w:pos="2340"/>
          <w:tab w:val="left" w:pos="2700"/>
        </w:tabs>
        <w:ind w:firstLine="0"/>
      </w:pPr>
      <w:r w:rsidRPr="000764F0">
        <w:tab/>
        <w:t xml:space="preserve">I was temporarily out of the Chamber on constituent business when the vote on H. 3375, the Tort Reform Bill, came up for </w:t>
      </w:r>
      <w:r w:rsidR="00A03D50">
        <w:t>third</w:t>
      </w:r>
      <w:r w:rsidRPr="000764F0">
        <w:t xml:space="preserve"> reading. I am a co-sponsor of the Bill and would have voted in favor of final passage of the Bill, had I been present at the time of the vote.</w:t>
      </w:r>
    </w:p>
    <w:p w:rsidR="002D0BC6" w:rsidRDefault="002D0BC6" w:rsidP="002D0BC6">
      <w:pPr>
        <w:tabs>
          <w:tab w:val="left" w:pos="360"/>
          <w:tab w:val="left" w:pos="630"/>
          <w:tab w:val="left" w:pos="900"/>
          <w:tab w:val="left" w:pos="1260"/>
          <w:tab w:val="left" w:pos="1620"/>
          <w:tab w:val="left" w:pos="1980"/>
          <w:tab w:val="left" w:pos="2340"/>
          <w:tab w:val="left" w:pos="2700"/>
        </w:tabs>
        <w:ind w:firstLine="0"/>
      </w:pPr>
      <w:r w:rsidRPr="000764F0">
        <w:tab/>
        <w:t>Rep. Mia Butler Garrick</w:t>
      </w:r>
    </w:p>
    <w:p w:rsidR="002D0BC6" w:rsidRDefault="002D0BC6" w:rsidP="002D0BC6">
      <w:pPr>
        <w:tabs>
          <w:tab w:val="left" w:pos="360"/>
          <w:tab w:val="left" w:pos="630"/>
          <w:tab w:val="left" w:pos="900"/>
          <w:tab w:val="left" w:pos="1260"/>
          <w:tab w:val="left" w:pos="1620"/>
          <w:tab w:val="left" w:pos="1980"/>
          <w:tab w:val="left" w:pos="2340"/>
          <w:tab w:val="left" w:pos="2700"/>
        </w:tabs>
        <w:ind w:firstLine="0"/>
      </w:pPr>
    </w:p>
    <w:p w:rsidR="002D0BC6" w:rsidRDefault="002D0BC6" w:rsidP="002D0BC6">
      <w:pPr>
        <w:keepNext/>
        <w:jc w:val="center"/>
        <w:rPr>
          <w:b/>
        </w:rPr>
      </w:pPr>
      <w:r w:rsidRPr="002D0BC6">
        <w:rPr>
          <w:b/>
        </w:rPr>
        <w:t>H. 3410--DEBATE ADJOURNED</w:t>
      </w:r>
    </w:p>
    <w:p w:rsidR="002D0BC6" w:rsidRDefault="002D0BC6" w:rsidP="002D0BC6">
      <w:pPr>
        <w:keepNext/>
      </w:pPr>
      <w:r>
        <w:t xml:space="preserve">Rep. BRANHAM moved to adjourn debate upon the following Bill until Tuesday, February 22, which was adopted:  </w:t>
      </w:r>
    </w:p>
    <w:p w:rsidR="002D0BC6" w:rsidRDefault="002D0BC6" w:rsidP="002D0BC6">
      <w:pPr>
        <w:keepNext/>
      </w:pPr>
      <w:bookmarkStart w:id="62" w:name="include_clip_start_97"/>
      <w:bookmarkEnd w:id="62"/>
    </w:p>
    <w:p w:rsidR="002D0BC6" w:rsidRDefault="002D0BC6" w:rsidP="002D0BC6">
      <w:r>
        <w:t>H. 3410 -- Reps. Owens, Cooper, Harrell, Branham, Limehouse, Atwater, Bikas, Govan, Loftis, Skelton, Taylor, Young, Williams, Daning, Quinn, Brannon, J. M. Neal, Bowen, Patrick, Norman, Whitmire, Willis, Thayer, Erickson, Weeks, Munnerlyn, McEachern, Vick and Sandifer: A BILL TO AMEND THE CODE OF LAWS OF SOUTH CAROLINA, 1976, BY ENACTING THE "SOUTH CAROLINA HIGHER EDUCATION EFFICIENCY AND ADMINISTRATIVE POLICIES ACT OF 2011";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2D0BC6" w:rsidRDefault="002D0BC6" w:rsidP="002D0BC6">
      <w:bookmarkStart w:id="63" w:name="include_clip_end_97"/>
      <w:bookmarkEnd w:id="63"/>
    </w:p>
    <w:p w:rsidR="002D0BC6" w:rsidRDefault="002D0BC6" w:rsidP="002D0BC6">
      <w:pPr>
        <w:keepNext/>
        <w:jc w:val="center"/>
        <w:rPr>
          <w:b/>
        </w:rPr>
      </w:pPr>
      <w:r w:rsidRPr="002D0BC6">
        <w:rPr>
          <w:b/>
        </w:rPr>
        <w:t xml:space="preserve">SPEAKER </w:t>
      </w:r>
      <w:r w:rsidRPr="002D0BC6">
        <w:rPr>
          <w:b/>
          <w:i/>
        </w:rPr>
        <w:t>PRO TEMPORE</w:t>
      </w:r>
      <w:r w:rsidRPr="002D0BC6">
        <w:rPr>
          <w:b/>
        </w:rPr>
        <w:t xml:space="preserve"> IN CHAIR</w:t>
      </w:r>
    </w:p>
    <w:p w:rsidR="002D0BC6" w:rsidRDefault="002D0BC6" w:rsidP="002D0BC6"/>
    <w:p w:rsidR="002D0BC6" w:rsidRDefault="002D0BC6" w:rsidP="002D0BC6">
      <w:pPr>
        <w:keepNext/>
        <w:jc w:val="center"/>
        <w:rPr>
          <w:b/>
        </w:rPr>
      </w:pPr>
      <w:r w:rsidRPr="002D0BC6">
        <w:rPr>
          <w:b/>
        </w:rPr>
        <w:t>H. 3393--POINT OF ORDER</w:t>
      </w:r>
    </w:p>
    <w:p w:rsidR="002D0BC6" w:rsidRDefault="002D0BC6" w:rsidP="002D0BC6">
      <w:pPr>
        <w:keepNext/>
      </w:pPr>
      <w:r>
        <w:t>The following Bill was taken up:</w:t>
      </w:r>
    </w:p>
    <w:p w:rsidR="002D0BC6" w:rsidRDefault="002D0BC6" w:rsidP="002D0BC6">
      <w:pPr>
        <w:keepNext/>
      </w:pPr>
      <w:bookmarkStart w:id="64" w:name="include_clip_start_100"/>
      <w:bookmarkEnd w:id="64"/>
    </w:p>
    <w:p w:rsidR="002D0BC6" w:rsidRDefault="002D0BC6" w:rsidP="002D0BC6">
      <w:r>
        <w:t>H. 3393 -- Rep. Sandifer: A BILL TO AMEND SECTION 32-8-320, AS AMENDED, CODE OF LAWS OF SOUTH CAROLINA, 1976, RELATING TO PERSONS WHO MAY SERVE AS A DECEDENT'S AGENT TO AUTHORIZE CREMATION, SO AS TO FURTHER PROVIDE FOR THOSE PERSONS WHO IN ORDER OF PRIORITY MAY AUTHORIZE CREMATION.</w:t>
      </w:r>
    </w:p>
    <w:p w:rsidR="002D0BC6" w:rsidRDefault="002D0BC6" w:rsidP="002D0BC6">
      <w:bookmarkStart w:id="65" w:name="include_clip_end_100"/>
      <w:bookmarkEnd w:id="65"/>
    </w:p>
    <w:p w:rsidR="002D0BC6" w:rsidRDefault="002D0BC6" w:rsidP="002D0BC6">
      <w:r>
        <w:t>Rep. TOOLE explained the Bill.</w:t>
      </w:r>
    </w:p>
    <w:p w:rsidR="002D0BC6" w:rsidRDefault="002D0BC6" w:rsidP="002D0BC6">
      <w:pPr>
        <w:keepNext/>
        <w:jc w:val="center"/>
        <w:rPr>
          <w:b/>
        </w:rPr>
      </w:pPr>
      <w:r w:rsidRPr="002D0BC6">
        <w:rPr>
          <w:b/>
        </w:rPr>
        <w:t>POINT OF ORDER</w:t>
      </w:r>
    </w:p>
    <w:p w:rsidR="002D0BC6" w:rsidRDefault="002D0BC6" w:rsidP="002D0BC6">
      <w:r>
        <w:t>Rep. PARKS made the Point of Order that the Bill was improperly before the House for consideration since its number and title have not been printed in the House Calendar at least one statewide legislative day prior to second reading.</w:t>
      </w:r>
    </w:p>
    <w:p w:rsidR="002D0BC6" w:rsidRDefault="002D0BC6" w:rsidP="002D0BC6">
      <w:r>
        <w:t>The SPEAKER sustained the Point of Order.</w:t>
      </w:r>
    </w:p>
    <w:p w:rsidR="002D0BC6" w:rsidRDefault="002D0BC6" w:rsidP="002D0BC6"/>
    <w:p w:rsidR="002D0BC6" w:rsidRDefault="002D0BC6" w:rsidP="002D0BC6">
      <w:pPr>
        <w:keepNext/>
        <w:jc w:val="center"/>
        <w:rPr>
          <w:b/>
        </w:rPr>
      </w:pPr>
      <w:r w:rsidRPr="002D0BC6">
        <w:rPr>
          <w:b/>
        </w:rPr>
        <w:t>H. 3508--POINT OF ORDER</w:t>
      </w:r>
    </w:p>
    <w:p w:rsidR="002D0BC6" w:rsidRDefault="002D0BC6" w:rsidP="002D0BC6">
      <w:r>
        <w:t xml:space="preserve">The following Bill was taken up:  </w:t>
      </w:r>
    </w:p>
    <w:p w:rsidR="002D0BC6" w:rsidRDefault="002D0BC6" w:rsidP="002D0BC6">
      <w:bookmarkStart w:id="66" w:name="include_clip_start_105"/>
      <w:bookmarkEnd w:id="66"/>
    </w:p>
    <w:p w:rsidR="002D0BC6" w:rsidRDefault="002D0BC6" w:rsidP="002D0BC6">
      <w:r>
        <w:t xml:space="preserve">H. 3508 -- Reps. Gambrell, Sandifer, Harrell, Erickson, Limehouse, Weeks, H. B. Brown, Agnew, Allison, Anthony, Bales, Bannister, Bedingfield, Bingham, Brady, Brannon, G. A. Brown, Cole, Crosby, Forrester, Hardwick, Harrison, Hayes, Hiott, Hixon, Horne, Jefferson, Lowe, Lucas, McCoy, D. C. Moss, Owens, Parker, Pinson, Pitts, Skelton, J. E. Smith, J. R. Smith, Sottile, Tallon, Vick, White, Taylor, Hamilton, Battle, Allen, Dillard, Alexander, Cooper and Mack: A BILL TO AMEND THE CODE OF LAWS OF SOUTH CAROLINA, 1976, SO AS TO RETITLE ARTICLE 23, CHAPTER 9, </w:t>
      </w:r>
      <w:r>
        <w:br/>
        <w:t xml:space="preserve">TITLE 58, RELATING TO GOVERNMENT-OWNED TELECOMMUNICATIONS SERVICE PROVIDERS AS "GOVERNMENT-OWNED COMMUNICATIONS SERVICE PROVIDERS"; BY ADDING SECTION 58-9-2660 SO AS TO PROVIDE A GOVERNMENT-OWNED COMMUNICATIONS SERVICE PROVIDER MAY PETITION THE PUBLIC SERVICE COMMISSION TO DESIGNATE ONE OR MORE AREAS AS AN </w:t>
      </w:r>
      <w:r w:rsidR="00A03D50">
        <w:t>“</w:t>
      </w:r>
      <w:r>
        <w:t>UNSERVED AREA</w:t>
      </w:r>
      <w:r w:rsidR="00A03D50">
        <w:t>”</w:t>
      </w:r>
      <w:r>
        <w:t xml:space="preserve">,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58-9-10, AS AMENDED, RELATING TO DEFINITIONS CONCERNING TELEPHONE COMPANIES, SO AS TO MODIFY THE DEFINITION OF "BROADBAND SERVICE"; TO AMEND SECTION 58-9-2600, RELATING TO THE PURPOSE OF ARTICLE 23, CHAPTER 9, TITLE 58, SO AS TO MAKE CONFORMING CHANGES AND CLARIFY THE SCOPE OF THE ARTICLE; TO AMEND SECTION 58-9-2610, RELATING TO </w:t>
      </w:r>
      <w:r>
        <w:br/>
        <w:t>DEFINITIONS CONCERNING GOVERNMENT-OWNED TELECOMMUNICATIONS SERVICE PROVIDERS, SO AS TO MAKE CONFORMING CHANGES AND ADD CERTAIN DEFINITIONS; TO AMEND SECTION 58-9-2620, AS AMENDED, RELATING TO DUTIES, RESTRICTIONS, RATE COMPUTATIONS, AND ACCOUNTING REQUIREMENTS OF A GOVERNMENT-OWNED TELECOMMUNICATIONS SERVICE PROVIDERS, SO AS TO MAKE CONFORMING CHANGES, TO GIVE THE OFFICE OF REGULATORY STAFF JURISDICTION TO INVESTIGATE THE COMPLIANCE OF A GOVERNMENT-OWNED COMMUNICATIONS PROVIDER WITH THE PROVISIONS OF THIS CHAPTER, TO PROVIDE THE COMMISSION MAY ENFORCE THE COMPLIANCE OF A GOVERNMENT-OWNED COMMUNICATIONS SERVICE PROVIDER WITH THE PROVISIONS OF THIS CHAPTER, AND TO CLARIFY THAT THIS SECTION DOES NOT EXPAND OR LIMIT THE JURISDICTION OF THE COMMISSION OR OFFICE OF REGULATORY STAFF WITH RESPECT TO ANY SERVICE PROVIDER OTHER THAN A GOVERNMENT-OWNED COMMUNICATIONS SERVICE PROVIDER; TO AMEND SECTION 58-9-2630, RELATING TO CERTAIN TAX COLLECTIONS AND PAYMENTS, SO AS TO MAKE CONFORMING CHANGES;  AND TO AMEND SECTION 58-9-2650, AS AMENDED, RELATING TO LIABILITY INSURANCE RATES FOR COMMUNICATIONS OPERATIONS, SO AS TO MAKE CONFORMING CHANGES.</w:t>
      </w:r>
    </w:p>
    <w:p w:rsidR="002D0BC6" w:rsidRDefault="002D0BC6" w:rsidP="002D0BC6">
      <w:bookmarkStart w:id="67" w:name="include_clip_end_105"/>
      <w:bookmarkEnd w:id="67"/>
    </w:p>
    <w:p w:rsidR="002D0BC6" w:rsidRDefault="002D0BC6" w:rsidP="002D0BC6">
      <w:pPr>
        <w:keepNext/>
        <w:jc w:val="center"/>
        <w:rPr>
          <w:b/>
        </w:rPr>
      </w:pPr>
      <w:r w:rsidRPr="002D0BC6">
        <w:rPr>
          <w:b/>
        </w:rPr>
        <w:t>POINT OF ORDER</w:t>
      </w:r>
    </w:p>
    <w:p w:rsidR="002D0BC6" w:rsidRDefault="002D0BC6" w:rsidP="002D0BC6">
      <w:r>
        <w:t>Rep. COBB-HUNTER made the Point of Order that the Bill was improperly before the House for consideration since its number and title have not been printed in the House Calendar at least one statewide legislative day prior to second reading.</w:t>
      </w:r>
    </w:p>
    <w:p w:rsidR="002D0BC6" w:rsidRDefault="002D0BC6" w:rsidP="002D0BC6">
      <w:r>
        <w:t>The SPEAKER sustained the Point of Order.</w:t>
      </w:r>
    </w:p>
    <w:p w:rsidR="002D0BC6" w:rsidRDefault="002D0BC6" w:rsidP="002D0BC6"/>
    <w:p w:rsidR="002D0BC6" w:rsidRDefault="002D0BC6" w:rsidP="002D0BC6">
      <w:pPr>
        <w:keepNext/>
        <w:jc w:val="center"/>
        <w:rPr>
          <w:b/>
        </w:rPr>
      </w:pPr>
      <w:r w:rsidRPr="002D0BC6">
        <w:rPr>
          <w:b/>
        </w:rPr>
        <w:t>H. 3276--POINT OF ORDER</w:t>
      </w:r>
    </w:p>
    <w:p w:rsidR="002D0BC6" w:rsidRDefault="002D0BC6" w:rsidP="002D0BC6">
      <w:r>
        <w:t xml:space="preserve">The following Bill was taken up:  </w:t>
      </w:r>
    </w:p>
    <w:p w:rsidR="002D0BC6" w:rsidRDefault="002D0BC6" w:rsidP="002D0BC6">
      <w:bookmarkStart w:id="68" w:name="include_clip_start_109"/>
      <w:bookmarkEnd w:id="68"/>
    </w:p>
    <w:p w:rsidR="002D0BC6" w:rsidRDefault="002D0BC6" w:rsidP="002D0BC6">
      <w:r>
        <w:t>H. 3276 -- Reps. White, Owens, Bikas, Sellers, Ott and Clemmons: A BILL TO RATIFY AN AMENDMENT TO ARTICLE I OF THE CONSTITUTION OF SOUTH CAROLINA, 1895, 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STATE'S SOVEREIGNTY OVER ITS NATURAL RESOURCES.</w:t>
      </w:r>
    </w:p>
    <w:p w:rsidR="002D0BC6" w:rsidRDefault="002D0BC6" w:rsidP="002D0BC6">
      <w:bookmarkStart w:id="69" w:name="include_clip_end_109"/>
      <w:bookmarkEnd w:id="69"/>
    </w:p>
    <w:p w:rsidR="002D0BC6" w:rsidRDefault="002D0BC6" w:rsidP="002D0BC6">
      <w:pPr>
        <w:keepNext/>
        <w:jc w:val="center"/>
        <w:rPr>
          <w:b/>
        </w:rPr>
      </w:pPr>
      <w:r w:rsidRPr="002D0BC6">
        <w:rPr>
          <w:b/>
        </w:rPr>
        <w:t>POINT OF ORDER</w:t>
      </w:r>
    </w:p>
    <w:p w:rsidR="002D0BC6" w:rsidRDefault="002D0BC6" w:rsidP="002D0BC6">
      <w:r>
        <w:t>Rep. WEEKS made the Point of Order that the Bill was improperly before the House for consideration since its number and title have not been printed in the House Calendar at least one statewide legislative day prior to second reading.</w:t>
      </w:r>
    </w:p>
    <w:p w:rsidR="002D0BC6" w:rsidRDefault="002D0BC6" w:rsidP="002D0BC6">
      <w:r>
        <w:t>The SPEAKER sustained the Point of Order.</w:t>
      </w:r>
    </w:p>
    <w:p w:rsidR="002D0BC6" w:rsidRDefault="002D0BC6" w:rsidP="002D0BC6"/>
    <w:p w:rsidR="002D0BC6" w:rsidRDefault="002D0BC6" w:rsidP="002D0BC6">
      <w:pPr>
        <w:keepNext/>
        <w:jc w:val="center"/>
        <w:rPr>
          <w:b/>
        </w:rPr>
      </w:pPr>
      <w:r w:rsidRPr="002D0BC6">
        <w:rPr>
          <w:b/>
        </w:rPr>
        <w:t>H. 3287--AMENDED AND ORDERED TO THIRD READING</w:t>
      </w:r>
    </w:p>
    <w:p w:rsidR="002D0BC6" w:rsidRDefault="002D0BC6" w:rsidP="002D0BC6">
      <w:pPr>
        <w:keepNext/>
      </w:pPr>
      <w:r>
        <w:t>The following Bill was taken up:</w:t>
      </w:r>
    </w:p>
    <w:p w:rsidR="002D0BC6" w:rsidRDefault="002D0BC6" w:rsidP="002D0BC6">
      <w:pPr>
        <w:keepNext/>
      </w:pPr>
      <w:bookmarkStart w:id="70" w:name="include_clip_start_113"/>
      <w:bookmarkEnd w:id="70"/>
    </w:p>
    <w:p w:rsidR="002D0BC6" w:rsidRDefault="002D0BC6" w:rsidP="002D0BC6">
      <w:r>
        <w:t>H. 3287 -- Reps. Hardwick and Hodges: A BILL TO AMEND SECTION 50-21-190,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2D0BC6" w:rsidRDefault="002D0BC6" w:rsidP="002D0BC6"/>
    <w:p w:rsidR="002D0BC6" w:rsidRPr="005F2E5B" w:rsidRDefault="002D0BC6" w:rsidP="002D0BC6">
      <w:r w:rsidRPr="005F2E5B">
        <w:t>The Agriculture, Natural Resources and Environmental Affairs Committee proposed the following Amendment No. 1</w:t>
      </w:r>
      <w:r>
        <w:t xml:space="preserve"> </w:t>
      </w:r>
      <w:r w:rsidRPr="005F2E5B">
        <w:t>(COUNCIL\SWB\5109CM11), which was adopted:</w:t>
      </w:r>
    </w:p>
    <w:p w:rsidR="002D0BC6" w:rsidRPr="005F2E5B" w:rsidRDefault="002D0BC6" w:rsidP="002D0BC6">
      <w:r w:rsidRPr="005F2E5B">
        <w:t>Amend the bill, as and if amended, by striking Section 50-21-190(C), as contained in SECTION 1, page 2, by deleting Section 50-21-190(C) and inserting:</w:t>
      </w:r>
    </w:p>
    <w:p w:rsidR="002D0BC6" w:rsidRPr="005F2E5B" w:rsidRDefault="002D0BC6" w:rsidP="002D0BC6">
      <w:r w:rsidRPr="005F2E5B">
        <w:t>/ (C)</w:t>
      </w:r>
      <w:r w:rsidRPr="005F2E5B">
        <w:tab/>
        <w:t xml:space="preserve">An abandoned watercraft </w:t>
      </w:r>
      <w:r w:rsidRPr="005F2E5B">
        <w:rPr>
          <w:strike/>
        </w:rPr>
        <w:t>must</w:t>
      </w:r>
      <w:r w:rsidRPr="005F2E5B">
        <w:t xml:space="preserve"> </w:t>
      </w:r>
      <w:r w:rsidRPr="005F2E5B">
        <w:rPr>
          <w:u w:val="single"/>
        </w:rPr>
        <w:t>may</w:t>
      </w:r>
      <w:r w:rsidRPr="005F2E5B">
        <w:t xml:space="preserve"> be removed at the risk and expense of the owner </w:t>
      </w:r>
      <w:r w:rsidRPr="005F2E5B">
        <w:rPr>
          <w:u w:val="single"/>
        </w:rPr>
        <w:t>and disposed of by any governmental agency that has jurisdiction over the area where the abandoned watercraft is located</w:t>
      </w:r>
      <w:r w:rsidRPr="005F2E5B">
        <w:t>. /</w:t>
      </w:r>
    </w:p>
    <w:p w:rsidR="002D0BC6" w:rsidRPr="005F2E5B" w:rsidRDefault="002D0BC6" w:rsidP="002D0BC6">
      <w:r w:rsidRPr="005F2E5B">
        <w:t>Renumber sections to conform.</w:t>
      </w:r>
    </w:p>
    <w:p w:rsidR="002D0BC6" w:rsidRDefault="002D0BC6" w:rsidP="002D0BC6">
      <w:r w:rsidRPr="005F2E5B">
        <w:t>Amend title to conform.</w:t>
      </w:r>
    </w:p>
    <w:p w:rsidR="002D0BC6" w:rsidRDefault="002D0BC6" w:rsidP="002D0BC6"/>
    <w:p w:rsidR="002D0BC6" w:rsidRDefault="002D0BC6" w:rsidP="002D0BC6">
      <w:r>
        <w:t>Rep. HIOTT explained the amendment.</w:t>
      </w:r>
    </w:p>
    <w:p w:rsidR="002D0BC6" w:rsidRDefault="002D0BC6" w:rsidP="002D0BC6">
      <w:r>
        <w:t>The amendment was then adopted.</w:t>
      </w:r>
    </w:p>
    <w:p w:rsidR="002D0BC6" w:rsidRDefault="002D0BC6" w:rsidP="002D0BC6"/>
    <w:p w:rsidR="002D0BC6" w:rsidRDefault="002D0BC6" w:rsidP="002D0BC6">
      <w:r>
        <w:t>The Bill, as amended, was read the second time and ordered to third reading.</w:t>
      </w:r>
    </w:p>
    <w:p w:rsidR="002D0BC6" w:rsidRDefault="002D0BC6" w:rsidP="002D0BC6"/>
    <w:p w:rsidR="002D0BC6" w:rsidRDefault="002D0BC6" w:rsidP="002D0BC6">
      <w:pPr>
        <w:keepNext/>
        <w:jc w:val="center"/>
        <w:rPr>
          <w:b/>
        </w:rPr>
      </w:pPr>
      <w:r w:rsidRPr="002D0BC6">
        <w:rPr>
          <w:b/>
        </w:rPr>
        <w:t>H. 3287--ORDERED TO BE READ THIRD TIME TOMORROW</w:t>
      </w:r>
    </w:p>
    <w:p w:rsidR="002D0BC6" w:rsidRDefault="002D0BC6" w:rsidP="002D0BC6">
      <w:r>
        <w:t>On motion of Rep. HIOTT, with unanimous consent, it was ordered that H. 3287 be read the third time tomorrow.</w:t>
      </w:r>
    </w:p>
    <w:p w:rsidR="002D0BC6" w:rsidRDefault="002D0BC6" w:rsidP="002D0BC6"/>
    <w:p w:rsidR="002D0BC6" w:rsidRDefault="002D0BC6" w:rsidP="002D0BC6">
      <w:pPr>
        <w:keepNext/>
        <w:jc w:val="center"/>
        <w:rPr>
          <w:b/>
        </w:rPr>
      </w:pPr>
      <w:r w:rsidRPr="002D0BC6">
        <w:rPr>
          <w:b/>
        </w:rPr>
        <w:t>H. 3372--AMENDED AND ORDERED TO THIRD READING</w:t>
      </w:r>
    </w:p>
    <w:p w:rsidR="002D0BC6" w:rsidRDefault="002D0BC6" w:rsidP="002D0BC6">
      <w:pPr>
        <w:keepNext/>
      </w:pPr>
      <w:r>
        <w:t>The following Bill was taken up:</w:t>
      </w:r>
    </w:p>
    <w:p w:rsidR="002D0BC6" w:rsidRDefault="002D0BC6" w:rsidP="002D0BC6">
      <w:pPr>
        <w:keepNext/>
      </w:pPr>
      <w:bookmarkStart w:id="71" w:name="include_clip_start_121"/>
      <w:bookmarkEnd w:id="71"/>
    </w:p>
    <w:p w:rsidR="002D0BC6" w:rsidRDefault="002D0BC6" w:rsidP="002D0BC6">
      <w:r>
        <w:t>H. 3372 -- Reps. Hixon, D. C. Moss, Ott, Frye, J. R. Smith, Brannon, Thayer, Murphy, McCoy, Corbin, Pinson, Crosby, Atwater, G. R. Smith, Chumley, Butler Garrick, Clemmons, Clyburn, Govan, Hardwick, Hearn, V. S. Moss, Munnerlyn, Pope, Pitts, Ryan, Tallon, Taylor, Vick, Hodges and Toole: A BILL TO AMEND THE CODE OF LAWS OF SOUTH CAROLINA, 1976, BY ADDING ARTICLE 14 TO CHAPTER 3, TITLE 47 SO AS TO PROVIDE THAT IT IS UNLAWFUL TO REMOVE OR DESTROY AN ELECTRONIC COLLAR OR OTHER ELECTRONIC DEVICE PLACED ON A DOG BY ITS OWNER TO MAINTAIN CONTROL OF THE DOG.</w:t>
      </w:r>
    </w:p>
    <w:p w:rsidR="002D0BC6" w:rsidRDefault="002D0BC6" w:rsidP="002D0BC6"/>
    <w:p w:rsidR="002D0BC6" w:rsidRPr="007A503F" w:rsidRDefault="002D0BC6" w:rsidP="002D0BC6">
      <w:r w:rsidRPr="007A503F">
        <w:t>The Agriculture, Natural Resources and Environmental Affairs Committee proposed the following Amendment No. 1</w:t>
      </w:r>
      <w:r>
        <w:t xml:space="preserve"> </w:t>
      </w:r>
      <w:r w:rsidRPr="007A503F">
        <w:t>(COUNCIL\SWB\5110CM11), which was adopted:</w:t>
      </w:r>
    </w:p>
    <w:p w:rsidR="002D0BC6" w:rsidRPr="007A503F" w:rsidRDefault="002D0BC6" w:rsidP="002D0BC6">
      <w:r w:rsidRPr="007A503F">
        <w:t>Amend the bill, as and if amended, by striking all after the enacting words and inserting:</w:t>
      </w:r>
    </w:p>
    <w:p w:rsidR="002D0BC6" w:rsidRPr="007A503F" w:rsidRDefault="002D0BC6" w:rsidP="002D0BC6">
      <w:r w:rsidRPr="007A503F">
        <w:t>/ SECTION</w:t>
      </w:r>
      <w:r w:rsidRPr="007A503F">
        <w:tab/>
        <w:t>1.</w:t>
      </w:r>
      <w:r w:rsidRPr="007A503F">
        <w:tab/>
        <w:t>Chapter 1, Title 50 of the 1976 Code is amended by adding:</w:t>
      </w:r>
    </w:p>
    <w:p w:rsidR="002D0BC6" w:rsidRPr="007A503F" w:rsidRDefault="002D0BC6" w:rsidP="002D0BC6">
      <w:pPr>
        <w:rPr>
          <w:color w:val="000000" w:themeColor="text1"/>
          <w:szCs w:val="32"/>
          <w:u w:color="000000" w:themeColor="text1"/>
        </w:rPr>
      </w:pPr>
      <w:r w:rsidRPr="007A503F">
        <w:tab/>
        <w:t>Section 50-1-320.</w:t>
      </w:r>
      <w:r w:rsidRPr="007A503F">
        <w:tab/>
        <w:t>(A)</w:t>
      </w:r>
      <w:r w:rsidRPr="007A503F">
        <w:tab/>
      </w:r>
      <w:r w:rsidRPr="007A503F">
        <w:rPr>
          <w:color w:val="000000" w:themeColor="text1"/>
          <w:szCs w:val="32"/>
          <w:u w:color="000000" w:themeColor="text1"/>
        </w:rPr>
        <w:t xml:space="preserve">It is unlawful to intentionally remove or destroy an electronic collar or other electronic device placed on a dog by its owner to maintain control of the dog. </w:t>
      </w:r>
    </w:p>
    <w:p w:rsidR="002D0BC6" w:rsidRPr="007A503F" w:rsidRDefault="002D0BC6" w:rsidP="002D0BC6">
      <w:pPr>
        <w:rPr>
          <w:color w:val="000000" w:themeColor="text1"/>
          <w:szCs w:val="32"/>
          <w:u w:color="000000" w:themeColor="text1"/>
        </w:rPr>
      </w:pPr>
      <w:r w:rsidRPr="007A503F">
        <w:rPr>
          <w:color w:val="000000" w:themeColor="text1"/>
          <w:szCs w:val="32"/>
          <w:u w:color="000000" w:themeColor="text1"/>
        </w:rPr>
        <w:tab/>
        <w:t>(B)</w:t>
      </w:r>
      <w:r w:rsidRPr="007A503F">
        <w:rPr>
          <w:color w:val="000000" w:themeColor="text1"/>
          <w:szCs w:val="32"/>
          <w:u w:color="000000" w:themeColor="text1"/>
        </w:rPr>
        <w:tab/>
        <w:t>A person who violates this section is guilty of a misdemeanor and, upon conviction, must be:</w:t>
      </w:r>
    </w:p>
    <w:p w:rsidR="002D0BC6" w:rsidRPr="007A503F" w:rsidRDefault="002D0BC6" w:rsidP="002D0BC6">
      <w:pPr>
        <w:rPr>
          <w:color w:val="000000" w:themeColor="text1"/>
          <w:szCs w:val="32"/>
          <w:u w:color="000000" w:themeColor="text1"/>
        </w:rPr>
      </w:pPr>
      <w:r w:rsidRPr="007A503F">
        <w:rPr>
          <w:color w:val="000000" w:themeColor="text1"/>
          <w:szCs w:val="32"/>
          <w:u w:color="000000" w:themeColor="text1"/>
        </w:rPr>
        <w:tab/>
      </w:r>
      <w:r w:rsidRPr="007A503F">
        <w:rPr>
          <w:color w:val="000000" w:themeColor="text1"/>
          <w:szCs w:val="32"/>
          <w:u w:color="000000" w:themeColor="text1"/>
        </w:rPr>
        <w:tab/>
        <w:t>(1)</w:t>
      </w:r>
      <w:r w:rsidRPr="007A503F">
        <w:rPr>
          <w:color w:val="000000" w:themeColor="text1"/>
          <w:szCs w:val="32"/>
          <w:u w:color="000000" w:themeColor="text1"/>
        </w:rPr>
        <w:tab/>
      </w:r>
      <w:r w:rsidRPr="007A503F">
        <w:rPr>
          <w:color w:val="000000" w:themeColor="text1"/>
          <w:szCs w:val="32"/>
          <w:u w:color="000000" w:themeColor="text1"/>
        </w:rPr>
        <w:tab/>
        <w:t xml:space="preserve">fined not more than five hundred dollars, no part of which may be suspended, or imprisoned for not more than ten days for a first offense; or </w:t>
      </w:r>
    </w:p>
    <w:p w:rsidR="002D0BC6" w:rsidRPr="007A503F" w:rsidRDefault="002D0BC6" w:rsidP="002D0BC6">
      <w:pPr>
        <w:rPr>
          <w:color w:val="000000" w:themeColor="text1"/>
          <w:szCs w:val="32"/>
          <w:u w:color="000000" w:themeColor="text1"/>
        </w:rPr>
      </w:pPr>
      <w:r w:rsidRPr="007A503F">
        <w:rPr>
          <w:color w:val="000000" w:themeColor="text1"/>
          <w:szCs w:val="32"/>
          <w:u w:color="000000" w:themeColor="text1"/>
        </w:rPr>
        <w:tab/>
      </w:r>
      <w:r w:rsidRPr="007A503F">
        <w:rPr>
          <w:color w:val="000000" w:themeColor="text1"/>
          <w:szCs w:val="32"/>
          <w:u w:color="000000" w:themeColor="text1"/>
        </w:rPr>
        <w:tab/>
        <w:t>(2)</w:t>
      </w:r>
      <w:r w:rsidRPr="007A503F">
        <w:rPr>
          <w:color w:val="000000" w:themeColor="text1"/>
          <w:szCs w:val="32"/>
          <w:u w:color="000000" w:themeColor="text1"/>
        </w:rPr>
        <w:tab/>
      </w:r>
      <w:r w:rsidRPr="007A503F">
        <w:rPr>
          <w:color w:val="000000" w:themeColor="text1"/>
          <w:szCs w:val="32"/>
          <w:u w:color="000000" w:themeColor="text1"/>
        </w:rPr>
        <w:tab/>
        <w:t>fined not more than one thousand dollars, no part which may be suspended, or imprisoned not more than thirty days for a second or subsequent offense.”</w:t>
      </w:r>
    </w:p>
    <w:p w:rsidR="002D0BC6" w:rsidRPr="007A503F" w:rsidRDefault="002D0BC6" w:rsidP="002D0BC6">
      <w:r w:rsidRPr="007A503F">
        <w:t>SECTION</w:t>
      </w:r>
      <w:r w:rsidRPr="007A503F">
        <w:tab/>
        <w:t>2.</w:t>
      </w:r>
      <w:r w:rsidRPr="007A503F">
        <w:tab/>
        <w:t>This act takes effect upon approval by the Governor. /</w:t>
      </w:r>
    </w:p>
    <w:p w:rsidR="002D0BC6" w:rsidRPr="007A503F" w:rsidRDefault="002D0BC6" w:rsidP="002D0BC6">
      <w:r w:rsidRPr="007A503F">
        <w:t>Renumber sections to conform.</w:t>
      </w:r>
    </w:p>
    <w:p w:rsidR="002D0BC6" w:rsidRDefault="002D0BC6" w:rsidP="002D0BC6">
      <w:r w:rsidRPr="007A503F">
        <w:t>Amend title to conform.</w:t>
      </w:r>
    </w:p>
    <w:p w:rsidR="002D0BC6" w:rsidRDefault="002D0BC6" w:rsidP="002D0BC6"/>
    <w:p w:rsidR="002D0BC6" w:rsidRDefault="002D0BC6" w:rsidP="002D0BC6">
      <w:r>
        <w:t>Rep. VICK explained the amendment.</w:t>
      </w:r>
    </w:p>
    <w:p w:rsidR="002D0BC6" w:rsidRDefault="002D0BC6" w:rsidP="002D0BC6">
      <w:r>
        <w:t>The amendment was then adopted.</w:t>
      </w:r>
    </w:p>
    <w:p w:rsidR="002D0BC6" w:rsidRDefault="002D0BC6" w:rsidP="002D0BC6"/>
    <w:p w:rsidR="002D0BC6" w:rsidRDefault="002D0BC6" w:rsidP="002D0BC6">
      <w:r>
        <w:t>The Bill, as amended, was read the second time and ordered to third reading.</w:t>
      </w:r>
    </w:p>
    <w:p w:rsidR="002D0BC6" w:rsidRDefault="002D0BC6" w:rsidP="002D0BC6"/>
    <w:p w:rsidR="002D0BC6" w:rsidRDefault="002D0BC6" w:rsidP="002D0BC6">
      <w:pPr>
        <w:keepNext/>
        <w:jc w:val="center"/>
        <w:rPr>
          <w:b/>
        </w:rPr>
      </w:pPr>
      <w:r w:rsidRPr="002D0BC6">
        <w:rPr>
          <w:b/>
        </w:rPr>
        <w:t>H. 3372--ORDERED TO BE READ THIRD TIME TOMORROW</w:t>
      </w:r>
    </w:p>
    <w:p w:rsidR="002D0BC6" w:rsidRDefault="002D0BC6" w:rsidP="002D0BC6">
      <w:r>
        <w:t>On motion of Rep. VICK, with unanimous consent, it was ordered that H. 3372 be read the third time tomorrow.</w:t>
      </w:r>
    </w:p>
    <w:p w:rsidR="002D0BC6" w:rsidRDefault="002D0BC6" w:rsidP="002D0BC6"/>
    <w:p w:rsidR="002D0BC6" w:rsidRDefault="002D0BC6" w:rsidP="002D0BC6">
      <w:pPr>
        <w:keepNext/>
        <w:jc w:val="center"/>
        <w:rPr>
          <w:b/>
        </w:rPr>
      </w:pPr>
      <w:r w:rsidRPr="002D0BC6">
        <w:rPr>
          <w:b/>
        </w:rPr>
        <w:t>H. 3374--AMENDED AND ORDERED TO THIRD READING</w:t>
      </w:r>
    </w:p>
    <w:p w:rsidR="002D0BC6" w:rsidRDefault="002D0BC6" w:rsidP="002D0BC6">
      <w:pPr>
        <w:keepNext/>
      </w:pPr>
      <w:r>
        <w:t>The following Bill was taken up:</w:t>
      </w:r>
    </w:p>
    <w:p w:rsidR="002D0BC6" w:rsidRDefault="002D0BC6" w:rsidP="002D0BC6">
      <w:pPr>
        <w:keepNext/>
      </w:pPr>
      <w:bookmarkStart w:id="72" w:name="include_clip_start_129"/>
      <w:bookmarkEnd w:id="72"/>
    </w:p>
    <w:p w:rsidR="002D0BC6" w:rsidRDefault="002D0BC6" w:rsidP="002D0BC6">
      <w:r>
        <w:t>H. 3374 -- Reps. Hixon, D. C. Moss, Frye, Ott, J. R. Smith, Atwater, Tallon, Brannon, Thayer, McCoy, Corbin, Crosby, Murphy, V. S. Moss, Pinson, G. R. Smith, Chumley, Butler Garrick, Clemmons, Clyburn, Govan, Hardwick, Munnerlyn, Pitts, Pope, Ryan, Taylor, Young, Vick and Hodges: A BILL TO AMEND THE CODE OF LAWS OF SOUTH CAROLINA, 1976, BY ADDING CHAPTER 12 TO TITLE 50 SO AS TO ENACT THE "INTERSTATE WILDLIFE VIOLATOR COMPACT", TO PROVIDE THAT THE GOVERNOR SHALL EXECUTE THE COMPACT WITH OTHER COMPACT STATES, AND TO PROVIDE THAT THE CHAIRMAN OF THE BOARD OF THE DEPARTMENT OF NATURAL RESOURCES SHALL APPOINT THE COMPACT ADMINISTRATOR FOR THIS STATE.</w:t>
      </w:r>
    </w:p>
    <w:p w:rsidR="002D0BC6" w:rsidRDefault="002D0BC6" w:rsidP="002D0BC6"/>
    <w:p w:rsidR="002D0BC6" w:rsidRPr="00A14EBB" w:rsidRDefault="002D0BC6" w:rsidP="002D0BC6">
      <w:r w:rsidRPr="00A14EBB">
        <w:t>The Agriculture, Natural Resources and Environmental Affairs Committee proposed the following Amendment No. 1 (COUNCIL\SWB\5111CM11), which was adopted:</w:t>
      </w:r>
    </w:p>
    <w:p w:rsidR="002D0BC6" w:rsidRPr="00A14EBB" w:rsidRDefault="002D0BC6" w:rsidP="002D0BC6">
      <w:r w:rsidRPr="00A14EBB">
        <w:t>Amend the bill, as and if amended, by striking all after the enacting words and inserting:</w:t>
      </w:r>
    </w:p>
    <w:p w:rsidR="002D0BC6" w:rsidRPr="00A14EBB" w:rsidRDefault="002D0BC6" w:rsidP="002D0BC6">
      <w:r w:rsidRPr="00A14EBB">
        <w:t>/ SECTION</w:t>
      </w:r>
      <w:r w:rsidRPr="00A14EBB">
        <w:tab/>
        <w:t>1.</w:t>
      </w:r>
      <w:r w:rsidRPr="00A14EBB">
        <w:tab/>
        <w:t>Title 50 of the 1976 Code is amended by adding:</w:t>
      </w:r>
    </w:p>
    <w:p w:rsidR="002D0BC6" w:rsidRPr="00A14EBB" w:rsidRDefault="002D0BC6" w:rsidP="002D0BC6">
      <w:pPr>
        <w:jc w:val="center"/>
      </w:pPr>
      <w:r w:rsidRPr="00A14EBB">
        <w:t>“CHAPTER 12</w:t>
      </w:r>
    </w:p>
    <w:p w:rsidR="002D0BC6" w:rsidRPr="00A14EBB" w:rsidRDefault="002D0BC6" w:rsidP="002D0BC6">
      <w:pPr>
        <w:jc w:val="center"/>
      </w:pPr>
      <w:r w:rsidRPr="00A14EBB">
        <w:t>Interstate Wildlife Violator Compact</w:t>
      </w:r>
    </w:p>
    <w:p w:rsidR="002D0BC6" w:rsidRPr="00A14EBB" w:rsidRDefault="002D0BC6" w:rsidP="002D0BC6">
      <w:r w:rsidRPr="00A14EBB">
        <w:tab/>
        <w:t>Section 50</w:t>
      </w:r>
      <w:r w:rsidRPr="00A14EBB">
        <w:noBreakHyphen/>
        <w:t>12</w:t>
      </w:r>
      <w:r w:rsidRPr="00A14EBB">
        <w:noBreakHyphen/>
        <w:t>10.</w:t>
      </w:r>
      <w:r w:rsidRPr="00A14EBB">
        <w:tab/>
        <w:t>This chapter may be cited as the ‘Interstate Wildlife Violator Compact’.</w:t>
      </w:r>
    </w:p>
    <w:p w:rsidR="002D0BC6" w:rsidRPr="00A14EBB" w:rsidRDefault="002D0BC6" w:rsidP="002D0BC6">
      <w:pPr>
        <w:rPr>
          <w:color w:val="000000" w:themeColor="text1"/>
          <w:u w:color="000000" w:themeColor="text1"/>
        </w:rPr>
      </w:pPr>
      <w:r w:rsidRPr="00A14EBB">
        <w:tab/>
        <w:t>Section 50</w:t>
      </w:r>
      <w:r w:rsidRPr="00A14EBB">
        <w:noBreakHyphen/>
        <w:t>12</w:t>
      </w:r>
      <w:r w:rsidRPr="00A14EBB">
        <w:noBreakHyphen/>
        <w:t>20.</w:t>
      </w:r>
      <w:r w:rsidRPr="00A14EBB">
        <w:tab/>
        <w:t>The Interstate Wildlife Violator Compact is enacting into law and entered into with all other jurisdictions legally joining therein.  The Department of Natural Resources shall execute all documents and perform all other acts necessary to carry out the provisions of the compact.</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Article I</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Findings, Declaration of Policy, and Purpose</w:t>
      </w:r>
    </w:p>
    <w:p w:rsidR="002D0BC6" w:rsidRPr="00A14EBB" w:rsidRDefault="002D0BC6" w:rsidP="002D0BC6">
      <w:pPr>
        <w:rPr>
          <w:color w:val="000000" w:themeColor="text1"/>
          <w:u w:color="000000" w:themeColor="text1"/>
        </w:rPr>
      </w:pPr>
      <w:r w:rsidRPr="00A14EBB">
        <w:rPr>
          <w:color w:val="000000" w:themeColor="text1"/>
          <w:u w:color="000000" w:themeColor="text1"/>
        </w:rPr>
        <w:tab/>
        <w:t>(A)</w:t>
      </w:r>
      <w:r w:rsidRPr="00A14EBB">
        <w:rPr>
          <w:color w:val="000000" w:themeColor="text1"/>
          <w:u w:color="000000" w:themeColor="text1"/>
        </w:rPr>
        <w:tab/>
        <w:t>The party states find that:</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(1)</w:t>
      </w:r>
      <w:r w:rsidRPr="00A14EBB">
        <w:rPr>
          <w:color w:val="000000" w:themeColor="text1"/>
          <w:u w:color="000000" w:themeColor="text1"/>
        </w:rPr>
        <w:tab/>
        <w:t>Wildlife resources are managed in trust by the respective states for the benefit of all residents and visitors.</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(2)</w:t>
      </w:r>
      <w:r w:rsidRPr="00A14EBB">
        <w:rPr>
          <w:color w:val="000000" w:themeColor="text1"/>
          <w:u w:color="000000" w:themeColor="text1"/>
        </w:rPr>
        <w:tab/>
        <w:t>The protection of their respective wildlife resources can be materially affected by the degree of compliance with state statute, law, regulation, ordinance, or administrative rule relating to the management of those resources.</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(3)</w:t>
      </w:r>
      <w:r w:rsidRPr="00A14EBB">
        <w:rPr>
          <w:color w:val="000000" w:themeColor="text1"/>
          <w:u w:color="000000" w:themeColor="text1"/>
        </w:rPr>
        <w:tab/>
        <w:t>The preservation, protection, management, and restoration of wildlife contributes immeasurably to the aesthetic, recreational, and economic aspects of these natural resources.</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(4)</w:t>
      </w:r>
      <w:r w:rsidRPr="00A14EBB">
        <w:rPr>
          <w:color w:val="000000" w:themeColor="text1"/>
          <w:u w:color="000000" w:themeColor="text1"/>
        </w:rPr>
        <w:tab/>
        <w:t>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(5)</w:t>
      </w:r>
      <w:r w:rsidRPr="00A14EBB">
        <w:rPr>
          <w:color w:val="000000" w:themeColor="text1"/>
          <w:u w:color="000000" w:themeColor="text1"/>
        </w:rPr>
        <w:tab/>
        <w:t>Violation of wildlife laws interferes with the management of wildlife resources and may endanger the safety of persons and property.</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(6)</w:t>
      </w:r>
      <w:r w:rsidRPr="00A14EBB">
        <w:rPr>
          <w:color w:val="000000" w:themeColor="text1"/>
          <w:u w:color="000000" w:themeColor="text1"/>
        </w:rPr>
        <w:tab/>
        <w:t>The mobility of many wildlife law violators necessitates the maintenance of channels of communication among the various states.</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(7)</w:t>
      </w:r>
      <w:r w:rsidRPr="00A14EBB">
        <w:rPr>
          <w:color w:val="000000" w:themeColor="text1"/>
          <w:u w:color="000000" w:themeColor="text1"/>
        </w:rPr>
        <w:tab/>
        <w:t>In most instances, a person who is cited for a wildlife violation in a state other than the person’s home state:</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r>
      <w:r w:rsidRPr="00A14EBB">
        <w:rPr>
          <w:color w:val="000000" w:themeColor="text1"/>
          <w:u w:color="000000" w:themeColor="text1"/>
        </w:rPr>
        <w:tab/>
        <w:t>(a)</w:t>
      </w:r>
      <w:r w:rsidRPr="00A14EBB">
        <w:rPr>
          <w:color w:val="000000" w:themeColor="text1"/>
          <w:u w:color="000000" w:themeColor="text1"/>
        </w:rPr>
        <w:tab/>
        <w:t>must post collateral or bond to secure appearance for a trial at a later date;</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r>
      <w:r w:rsidRPr="00A14EBB">
        <w:rPr>
          <w:color w:val="000000" w:themeColor="text1"/>
          <w:u w:color="000000" w:themeColor="text1"/>
        </w:rPr>
        <w:tab/>
        <w:t>(b)</w:t>
      </w:r>
      <w:r w:rsidRPr="00A14EBB">
        <w:rPr>
          <w:color w:val="000000" w:themeColor="text1"/>
          <w:u w:color="000000" w:themeColor="text1"/>
        </w:rPr>
        <w:tab/>
        <w:t>if unable to post collateral or bond, is taken into custody until the collateral or bond is posted; or</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r>
      <w:r w:rsidRPr="00A14EBB">
        <w:rPr>
          <w:color w:val="000000" w:themeColor="text1"/>
          <w:u w:color="000000" w:themeColor="text1"/>
        </w:rPr>
        <w:tab/>
        <w:t>(c)</w:t>
      </w:r>
      <w:r w:rsidRPr="00A14EBB">
        <w:rPr>
          <w:color w:val="000000" w:themeColor="text1"/>
          <w:u w:color="000000" w:themeColor="text1"/>
        </w:rPr>
        <w:tab/>
        <w:t>is taken directly to court for an immediate appearance.</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(8)</w:t>
      </w:r>
      <w:r w:rsidRPr="00A14EBB">
        <w:rPr>
          <w:color w:val="000000" w:themeColor="text1"/>
          <w:u w:color="000000" w:themeColor="text1"/>
        </w:rPr>
        <w:tab/>
        <w:t>The purpose of the enforcement practices described in subitem (7) of this subsection is to ensure compliance with the terms of a wildlife citation by the person who, if permitted to continue on the person’s way after receiving the citation, could return to the person’s home state and disregard the person’s duty under the terms of the citation.</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(9)</w:t>
      </w:r>
      <w:r w:rsidRPr="00A14EBB">
        <w:rPr>
          <w:color w:val="000000" w:themeColor="text1"/>
          <w:u w:color="000000" w:themeColor="text1"/>
        </w:rPr>
        <w:tab/>
        <w:t>In most instances, a person receiving a wildlife citation in the person’s home state is permitted to accept the citation from the officer at the scene of the violation and to immediately continue on the person’s way after agreeing or being instructed to comply with the terms of the citation.</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(10)</w:t>
      </w:r>
      <w:r w:rsidRPr="00A14EBB">
        <w:rPr>
          <w:color w:val="000000" w:themeColor="text1"/>
          <w:u w:color="000000" w:themeColor="text1"/>
        </w:rPr>
        <w:tab/>
        <w:t>The practice described in subitem (7) of this subsection causes unnecessary inconvenience and, at times, a hardship for the person who is unable at the time to post collateral, furnish a bond, stand trial, or pay the fine, and thus is compelled to remain in custody until some alternative arrangement can be made.</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(11)</w:t>
      </w:r>
      <w:r w:rsidRPr="00A14EBB">
        <w:rPr>
          <w:color w:val="000000" w:themeColor="text1"/>
          <w:u w:color="000000" w:themeColor="text1"/>
        </w:rPr>
        <w:tab/>
        <w:t>The enforcement practices described in subitem (7) of this subsection consume an undue amount of law enforcement time.</w:t>
      </w:r>
    </w:p>
    <w:p w:rsidR="002D0BC6" w:rsidRPr="00A14EBB" w:rsidRDefault="002D0BC6" w:rsidP="002D0BC6">
      <w:pPr>
        <w:rPr>
          <w:color w:val="000000" w:themeColor="text1"/>
          <w:u w:color="000000" w:themeColor="text1"/>
        </w:rPr>
      </w:pPr>
      <w:r w:rsidRPr="00A14EBB">
        <w:rPr>
          <w:color w:val="000000" w:themeColor="text1"/>
          <w:u w:color="000000" w:themeColor="text1"/>
        </w:rPr>
        <w:tab/>
        <w:t>(B)</w:t>
      </w:r>
      <w:r w:rsidRPr="00A14EBB">
        <w:rPr>
          <w:color w:val="000000" w:themeColor="text1"/>
          <w:u w:color="000000" w:themeColor="text1"/>
        </w:rPr>
        <w:tab/>
        <w:t>It is the policy of the party states to:</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(1)</w:t>
      </w:r>
      <w:r w:rsidRPr="00A14EBB">
        <w:rPr>
          <w:color w:val="000000" w:themeColor="text1"/>
          <w:u w:color="000000" w:themeColor="text1"/>
        </w:rPr>
        <w:tab/>
        <w:t>Promote compliance with the statutes, laws, ordinances, regulations, and administrative rules relating to management of wildlife resources in their respective states.</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(2)</w:t>
      </w:r>
      <w:r w:rsidRPr="00A14EBB">
        <w:rPr>
          <w:color w:val="000000" w:themeColor="text1"/>
          <w:u w:color="000000" w:themeColor="text1"/>
        </w:rPr>
        <w:tab/>
        <w:t>Recognize the suspension of wildlife license privileges of any person whose license privileges have been suspended by a party state and treat this suspension as if it had occurred in their state.</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(3)</w:t>
      </w:r>
      <w:r w:rsidRPr="00A14EBB">
        <w:rPr>
          <w:color w:val="000000" w:themeColor="text1"/>
          <w:u w:color="000000" w:themeColor="text1"/>
        </w:rPr>
        <w:tab/>
        <w:t>Allow violators to accept a wildlife citation, except as provided in subsection (B) of Article III, and proceed on the violator’s way without delay whether or not the person is a resident in the state in which the citation was issued, provided that the violator’s home state is party to this compact.</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(4)</w:t>
      </w:r>
      <w:r w:rsidRPr="00A14EBB">
        <w:rPr>
          <w:color w:val="000000" w:themeColor="text1"/>
          <w:u w:color="000000" w:themeColor="text1"/>
        </w:rPr>
        <w:tab/>
        <w:t>Report to the appropriate party state, as provided in the compact manual, any conviction recorded against a person whose home state was not the issuing state.</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(5)</w:t>
      </w:r>
      <w:r w:rsidRPr="00A14EBB">
        <w:rPr>
          <w:color w:val="000000" w:themeColor="text1"/>
          <w:u w:color="000000" w:themeColor="text1"/>
        </w:rPr>
        <w:tab/>
        <w:t>Allow the home state to recognize and treat convictions recorded for their residents which occurred in another party state as if they had occurred in the home state.</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(6)</w:t>
      </w:r>
      <w:r w:rsidRPr="00A14EBB">
        <w:rPr>
          <w:color w:val="000000" w:themeColor="text1"/>
          <w:u w:color="000000" w:themeColor="text1"/>
        </w:rPr>
        <w:tab/>
        <w:t>Extend cooperation to its fullest extent among the party states for obtaining compliance with the terms of a wildlife citation issued in one party state to a resident of another party state.</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(7)</w:t>
      </w:r>
      <w:r w:rsidRPr="00A14EBB">
        <w:rPr>
          <w:color w:val="000000" w:themeColor="text1"/>
          <w:u w:color="000000" w:themeColor="text1"/>
        </w:rPr>
        <w:tab/>
        <w:t>Maximize effective use of law enforcement personnel and information.</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(8)</w:t>
      </w:r>
      <w:r w:rsidRPr="00A14EBB">
        <w:rPr>
          <w:color w:val="000000" w:themeColor="text1"/>
          <w:u w:color="000000" w:themeColor="text1"/>
        </w:rPr>
        <w:tab/>
        <w:t>Assist court systems in the efficient disposition of wildlife violations.</w:t>
      </w:r>
    </w:p>
    <w:p w:rsidR="002D0BC6" w:rsidRPr="00A14EBB" w:rsidRDefault="002D0BC6" w:rsidP="002D0BC6">
      <w:pPr>
        <w:rPr>
          <w:color w:val="000000" w:themeColor="text1"/>
          <w:u w:color="000000" w:themeColor="text1"/>
        </w:rPr>
      </w:pPr>
      <w:r w:rsidRPr="00A14EBB">
        <w:rPr>
          <w:color w:val="000000" w:themeColor="text1"/>
          <w:u w:color="000000" w:themeColor="text1"/>
        </w:rPr>
        <w:tab/>
        <w:t>(C)</w:t>
      </w:r>
      <w:r w:rsidRPr="00A14EBB">
        <w:rPr>
          <w:color w:val="000000" w:themeColor="text1"/>
          <w:u w:color="000000" w:themeColor="text1"/>
        </w:rPr>
        <w:tab/>
        <w:t>The purposes of this compact are to:</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(1)</w:t>
      </w:r>
      <w:r w:rsidRPr="00A14EBB">
        <w:rPr>
          <w:color w:val="000000" w:themeColor="text1"/>
          <w:u w:color="000000" w:themeColor="text1"/>
        </w:rPr>
        <w:tab/>
        <w:t>Provide a means through which the party states may participate in a reciprocal program to effectuate policies enumerated in subsection (B) of this article in a uniform and orderly manner.</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(2)</w:t>
      </w:r>
      <w:r w:rsidRPr="00A14EBB">
        <w:rPr>
          <w:color w:val="000000" w:themeColor="text1"/>
          <w:u w:color="000000" w:themeColor="text1"/>
        </w:rPr>
        <w:tab/>
        <w:t>Provide for the fair and impartial treatment of wildlife violators operating within party states in recognition of the person’s right of due process and the sovereign status of a party state.</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Article II</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Definitions</w:t>
      </w:r>
    </w:p>
    <w:p w:rsidR="002D0BC6" w:rsidRPr="00A14EBB" w:rsidRDefault="002D0BC6" w:rsidP="002D0BC6">
      <w:pPr>
        <w:rPr>
          <w:color w:val="000000" w:themeColor="text1"/>
          <w:u w:color="000000" w:themeColor="text1"/>
        </w:rPr>
      </w:pPr>
      <w:r w:rsidRPr="00A14EBB">
        <w:rPr>
          <w:color w:val="000000" w:themeColor="text1"/>
          <w:u w:color="000000" w:themeColor="text1"/>
        </w:rPr>
        <w:tab/>
        <w:t>Unless the context requires otherwise, the following definitions in this article apply through this compact and are intended only for the implementation of this compact:</w:t>
      </w:r>
    </w:p>
    <w:p w:rsidR="002D0BC6" w:rsidRPr="00A14EBB" w:rsidRDefault="002D0BC6" w:rsidP="002D0BC6">
      <w:pPr>
        <w:rPr>
          <w:color w:val="000000" w:themeColor="text1"/>
          <w:u w:color="000000" w:themeColor="text1"/>
        </w:rPr>
      </w:pPr>
      <w:r w:rsidRPr="00A14EBB">
        <w:rPr>
          <w:color w:val="000000" w:themeColor="text1"/>
          <w:u w:color="000000" w:themeColor="text1"/>
        </w:rPr>
        <w:tab/>
        <w:t>(1)</w:t>
      </w:r>
      <w:r w:rsidRPr="00A14EBB">
        <w:rPr>
          <w:color w:val="000000" w:themeColor="text1"/>
          <w:u w:color="000000" w:themeColor="text1"/>
        </w:rPr>
        <w:tab/>
        <w:t>‘Citation’ means any summons, complaint, ticket, penalty assessment, or other official document issued by a wildlife officer or other peace officer for a wildlife violation containing an order which requires the person to respond.</w:t>
      </w:r>
    </w:p>
    <w:p w:rsidR="002D0BC6" w:rsidRPr="00A14EBB" w:rsidRDefault="002D0BC6" w:rsidP="002D0BC6">
      <w:pPr>
        <w:rPr>
          <w:color w:val="000000" w:themeColor="text1"/>
          <w:u w:color="000000" w:themeColor="text1"/>
        </w:rPr>
      </w:pPr>
      <w:r w:rsidRPr="00A14EBB">
        <w:rPr>
          <w:color w:val="000000" w:themeColor="text1"/>
          <w:u w:color="000000" w:themeColor="text1"/>
        </w:rPr>
        <w:tab/>
        <w:t>(2)</w:t>
      </w:r>
      <w:r w:rsidRPr="00A14EBB">
        <w:rPr>
          <w:color w:val="000000" w:themeColor="text1"/>
          <w:u w:color="000000" w:themeColor="text1"/>
        </w:rPr>
        <w:tab/>
        <w:t>‘Collateral’ means any cash or other security deposited to secure an appearance for trial, in connection with the issuance by a wildlife officer or other peace officer of a citation for a wildlife violation.</w:t>
      </w:r>
    </w:p>
    <w:p w:rsidR="002D0BC6" w:rsidRPr="00A14EBB" w:rsidRDefault="002D0BC6" w:rsidP="002D0BC6">
      <w:pPr>
        <w:rPr>
          <w:color w:val="000000" w:themeColor="text1"/>
          <w:u w:color="000000" w:themeColor="text1"/>
        </w:rPr>
      </w:pPr>
      <w:r w:rsidRPr="00A14EBB">
        <w:rPr>
          <w:color w:val="000000" w:themeColor="text1"/>
          <w:u w:color="000000" w:themeColor="text1"/>
        </w:rPr>
        <w:tab/>
        <w:t>(3)</w:t>
      </w:r>
      <w:r w:rsidRPr="00A14EBB">
        <w:rPr>
          <w:color w:val="000000" w:themeColor="text1"/>
          <w:u w:color="000000" w:themeColor="text1"/>
        </w:rPr>
        <w:tab/>
        <w:t>‘Compliance’ with respect to a citation means the act of answering the citation through appearance at a court, a tribunal, or payment of fines, costs, and surcharges, if any, or both such appearance and payment.</w:t>
      </w:r>
    </w:p>
    <w:p w:rsidR="002D0BC6" w:rsidRPr="00A14EBB" w:rsidRDefault="002D0BC6" w:rsidP="002D0BC6">
      <w:pPr>
        <w:rPr>
          <w:color w:val="000000" w:themeColor="text1"/>
          <w:u w:color="000000" w:themeColor="text1"/>
        </w:rPr>
      </w:pPr>
      <w:r w:rsidRPr="00A14EBB">
        <w:rPr>
          <w:color w:val="000000" w:themeColor="text1"/>
          <w:u w:color="000000" w:themeColor="text1"/>
        </w:rPr>
        <w:tab/>
        <w:t>(4)</w:t>
      </w:r>
      <w:r w:rsidRPr="00A14EBB">
        <w:rPr>
          <w:color w:val="000000" w:themeColor="text1"/>
          <w:u w:color="000000" w:themeColor="text1"/>
        </w:rPr>
        <w:tab/>
        <w:t>‘Conviction’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2D0BC6" w:rsidRPr="00A14EBB" w:rsidRDefault="002D0BC6" w:rsidP="002D0BC6">
      <w:pPr>
        <w:rPr>
          <w:color w:val="000000" w:themeColor="text1"/>
          <w:u w:color="000000" w:themeColor="text1"/>
        </w:rPr>
      </w:pPr>
      <w:r w:rsidRPr="00A14EBB">
        <w:rPr>
          <w:color w:val="000000" w:themeColor="text1"/>
          <w:u w:color="000000" w:themeColor="text1"/>
        </w:rPr>
        <w:tab/>
        <w:t>(5)</w:t>
      </w:r>
      <w:r w:rsidRPr="00A14EBB">
        <w:rPr>
          <w:color w:val="000000" w:themeColor="text1"/>
          <w:u w:color="000000" w:themeColor="text1"/>
        </w:rPr>
        <w:tab/>
        <w:t>‘Court’ means a court of law, including magistrates court.</w:t>
      </w:r>
    </w:p>
    <w:p w:rsidR="002D0BC6" w:rsidRPr="00A14EBB" w:rsidRDefault="002D0BC6" w:rsidP="002D0BC6">
      <w:pPr>
        <w:rPr>
          <w:color w:val="000000" w:themeColor="text1"/>
          <w:u w:color="000000" w:themeColor="text1"/>
        </w:rPr>
      </w:pPr>
      <w:r w:rsidRPr="00A14EBB">
        <w:rPr>
          <w:color w:val="000000" w:themeColor="text1"/>
          <w:u w:color="000000" w:themeColor="text1"/>
        </w:rPr>
        <w:tab/>
        <w:t>(6)</w:t>
      </w:r>
      <w:r w:rsidRPr="00A14EBB">
        <w:rPr>
          <w:color w:val="000000" w:themeColor="text1"/>
          <w:u w:color="000000" w:themeColor="text1"/>
        </w:rPr>
        <w:tab/>
        <w:t>‘Home state’ means the state of primary residence of a person.</w:t>
      </w:r>
    </w:p>
    <w:p w:rsidR="002D0BC6" w:rsidRPr="00A14EBB" w:rsidRDefault="002D0BC6" w:rsidP="002D0BC6">
      <w:pPr>
        <w:rPr>
          <w:color w:val="000000" w:themeColor="text1"/>
          <w:u w:color="000000" w:themeColor="text1"/>
        </w:rPr>
      </w:pPr>
      <w:r w:rsidRPr="00A14EBB">
        <w:rPr>
          <w:color w:val="000000" w:themeColor="text1"/>
          <w:u w:color="000000" w:themeColor="text1"/>
        </w:rPr>
        <w:tab/>
        <w:t>(7)</w:t>
      </w:r>
      <w:r w:rsidRPr="00A14EBB">
        <w:rPr>
          <w:color w:val="000000" w:themeColor="text1"/>
          <w:u w:color="000000" w:themeColor="text1"/>
        </w:rPr>
        <w:tab/>
        <w:t>‘Issuing state’ means the party state which issues a wildlife citation to the violator.</w:t>
      </w:r>
    </w:p>
    <w:p w:rsidR="002D0BC6" w:rsidRPr="00A14EBB" w:rsidRDefault="002D0BC6" w:rsidP="002D0BC6">
      <w:pPr>
        <w:rPr>
          <w:color w:val="000000" w:themeColor="text1"/>
          <w:u w:color="000000" w:themeColor="text1"/>
        </w:rPr>
      </w:pPr>
      <w:r w:rsidRPr="00A14EBB">
        <w:rPr>
          <w:color w:val="000000" w:themeColor="text1"/>
          <w:u w:color="000000" w:themeColor="text1"/>
        </w:rPr>
        <w:tab/>
        <w:t>(8)</w:t>
      </w:r>
      <w:r w:rsidRPr="00A14EBB">
        <w:rPr>
          <w:color w:val="000000" w:themeColor="text1"/>
          <w:u w:color="000000" w:themeColor="text1"/>
        </w:rPr>
        <w:tab/>
        <w:t>‘License’ means any license, permit, or other public document which conveys to the person to whom it was issued the privilege of pursuing, possessing, or taking any wildlife regulated by statute, law, regulation, ordinance, or administrative rule of a party state.</w:t>
      </w:r>
    </w:p>
    <w:p w:rsidR="002D0BC6" w:rsidRPr="00A14EBB" w:rsidRDefault="002D0BC6" w:rsidP="002D0BC6">
      <w:pPr>
        <w:rPr>
          <w:color w:val="000000" w:themeColor="text1"/>
          <w:u w:color="000000" w:themeColor="text1"/>
        </w:rPr>
      </w:pPr>
      <w:r w:rsidRPr="00A14EBB">
        <w:rPr>
          <w:color w:val="000000" w:themeColor="text1"/>
          <w:u w:color="000000" w:themeColor="text1"/>
        </w:rPr>
        <w:tab/>
        <w:t>(9)</w:t>
      </w:r>
      <w:r w:rsidRPr="00A14EBB">
        <w:rPr>
          <w:color w:val="000000" w:themeColor="text1"/>
          <w:u w:color="000000" w:themeColor="text1"/>
        </w:rPr>
        <w:tab/>
        <w:t>‘Licensing authority’ means the department or division within each party state which is authorized by law to issue or approve licenses or permits to hunt, fish, trap, or possess wildlife.</w:t>
      </w:r>
    </w:p>
    <w:p w:rsidR="002D0BC6" w:rsidRPr="00A14EBB" w:rsidRDefault="002D0BC6" w:rsidP="002D0BC6">
      <w:pPr>
        <w:rPr>
          <w:color w:val="000000" w:themeColor="text1"/>
          <w:u w:color="000000" w:themeColor="text1"/>
        </w:rPr>
      </w:pPr>
      <w:r w:rsidRPr="00A14EBB">
        <w:rPr>
          <w:color w:val="000000" w:themeColor="text1"/>
          <w:u w:color="000000" w:themeColor="text1"/>
        </w:rPr>
        <w:tab/>
        <w:t>(10)</w:t>
      </w:r>
      <w:r w:rsidRPr="00A14EBB">
        <w:rPr>
          <w:color w:val="000000" w:themeColor="text1"/>
          <w:u w:color="000000" w:themeColor="text1"/>
        </w:rPr>
        <w:tab/>
        <w:t>‘Party state’ means any state which enacts legislation to become a member of this wildlife compact.</w:t>
      </w:r>
    </w:p>
    <w:p w:rsidR="002D0BC6" w:rsidRPr="00A14EBB" w:rsidRDefault="002D0BC6" w:rsidP="002D0BC6">
      <w:pPr>
        <w:rPr>
          <w:color w:val="000000" w:themeColor="text1"/>
          <w:u w:color="000000" w:themeColor="text1"/>
        </w:rPr>
      </w:pPr>
      <w:r w:rsidRPr="00A14EBB">
        <w:rPr>
          <w:color w:val="000000" w:themeColor="text1"/>
          <w:u w:color="000000" w:themeColor="text1"/>
        </w:rPr>
        <w:tab/>
        <w:t>(11)</w:t>
      </w:r>
      <w:r w:rsidRPr="00A14EBB">
        <w:rPr>
          <w:color w:val="000000" w:themeColor="text1"/>
          <w:u w:color="000000" w:themeColor="text1"/>
        </w:rPr>
        <w:tab/>
        <w:t>‘Personal recognizance’ means an agreement by a person made at the time of issuance of the wildlife citation that the person will comply with the terms of that citation.</w:t>
      </w:r>
    </w:p>
    <w:p w:rsidR="002D0BC6" w:rsidRPr="00A14EBB" w:rsidRDefault="002D0BC6" w:rsidP="002D0BC6">
      <w:pPr>
        <w:rPr>
          <w:color w:val="000000" w:themeColor="text1"/>
          <w:u w:color="000000" w:themeColor="text1"/>
        </w:rPr>
      </w:pPr>
      <w:r w:rsidRPr="00A14EBB">
        <w:rPr>
          <w:color w:val="000000" w:themeColor="text1"/>
          <w:u w:color="000000" w:themeColor="text1"/>
        </w:rPr>
        <w:tab/>
        <w:t>(12)</w:t>
      </w:r>
      <w:r w:rsidRPr="00A14EBB">
        <w:rPr>
          <w:color w:val="000000" w:themeColor="text1"/>
          <w:u w:color="000000" w:themeColor="text1"/>
        </w:rPr>
        <w:tab/>
        <w:t>‘State’ means any state, territory, or possession of the United States, including the District of Columbia and the Commonwealth of Puerto Rico.</w:t>
      </w:r>
    </w:p>
    <w:p w:rsidR="002D0BC6" w:rsidRPr="00A14EBB" w:rsidRDefault="002D0BC6" w:rsidP="002D0BC6">
      <w:pPr>
        <w:rPr>
          <w:color w:val="000000" w:themeColor="text1"/>
          <w:u w:color="000000" w:themeColor="text1"/>
        </w:rPr>
      </w:pPr>
      <w:r w:rsidRPr="00A14EBB">
        <w:rPr>
          <w:color w:val="000000" w:themeColor="text1"/>
          <w:u w:color="000000" w:themeColor="text1"/>
        </w:rPr>
        <w:tab/>
        <w:t>(13)</w:t>
      </w:r>
      <w:r w:rsidRPr="00A14EBB">
        <w:rPr>
          <w:color w:val="000000" w:themeColor="text1"/>
          <w:u w:color="000000" w:themeColor="text1"/>
        </w:rPr>
        <w:tab/>
        <w:t>‘Suspension’ means any revocation, denial, or withdrawal of any or all license privileges, including the privilege to apply for, purchase, or exercise the benefits conferred by any license.</w:t>
      </w:r>
    </w:p>
    <w:p w:rsidR="002D0BC6" w:rsidRPr="00A14EBB" w:rsidRDefault="002D0BC6" w:rsidP="002D0BC6">
      <w:pPr>
        <w:rPr>
          <w:color w:val="000000" w:themeColor="text1"/>
          <w:u w:color="000000" w:themeColor="text1"/>
        </w:rPr>
      </w:pPr>
      <w:r w:rsidRPr="00A14EBB">
        <w:rPr>
          <w:color w:val="000000" w:themeColor="text1"/>
          <w:u w:color="000000" w:themeColor="text1"/>
        </w:rPr>
        <w:tab/>
        <w:t>(14)</w:t>
      </w:r>
      <w:r w:rsidRPr="00A14EBB">
        <w:rPr>
          <w:color w:val="000000" w:themeColor="text1"/>
          <w:u w:color="000000" w:themeColor="text1"/>
        </w:rPr>
        <w:tab/>
        <w:t>‘Terms of the citation’ means those conditions and options expressly stated upon the citation.</w:t>
      </w:r>
    </w:p>
    <w:p w:rsidR="002D0BC6" w:rsidRPr="00A14EBB" w:rsidRDefault="002D0BC6" w:rsidP="002D0BC6">
      <w:pPr>
        <w:rPr>
          <w:color w:val="000000" w:themeColor="text1"/>
          <w:u w:color="000000" w:themeColor="text1"/>
        </w:rPr>
      </w:pPr>
      <w:r w:rsidRPr="00A14EBB">
        <w:rPr>
          <w:color w:val="000000" w:themeColor="text1"/>
          <w:u w:color="000000" w:themeColor="text1"/>
        </w:rPr>
        <w:tab/>
        <w:t>(15)</w:t>
      </w:r>
      <w:r w:rsidRPr="00A14EBB">
        <w:rPr>
          <w:color w:val="000000" w:themeColor="text1"/>
          <w:u w:color="000000" w:themeColor="text1"/>
        </w:rPr>
        <w:tab/>
        <w:t>‘Wildlife’ means all species of animals, including but not necessarily limited to, mammals, birds, fish, reptiles, amphibians, mollusks, and crustaceans, which are defined as ‘wildlife’ and are protected or otherwise regulated by statute, law, regulation, ordinance, or administrative rule in a party state. ‘Wildlife’ also means food fish and shellfish as defined by statute, law, regulation, ordinance, or administrative rule in a party state. Species included in the definition of ‘wildlife’ vary from state to state and determination of whether a species is ‘wildlife’ for the purposes of this compact shall be based on local law.</w:t>
      </w:r>
    </w:p>
    <w:p w:rsidR="002D0BC6" w:rsidRPr="00A14EBB" w:rsidRDefault="002D0BC6" w:rsidP="002D0BC6">
      <w:pPr>
        <w:rPr>
          <w:color w:val="000000" w:themeColor="text1"/>
          <w:u w:color="000000" w:themeColor="text1"/>
        </w:rPr>
      </w:pPr>
      <w:r w:rsidRPr="00A14EBB">
        <w:rPr>
          <w:color w:val="000000" w:themeColor="text1"/>
          <w:u w:color="000000" w:themeColor="text1"/>
        </w:rPr>
        <w:tab/>
        <w:t>(16)</w:t>
      </w:r>
      <w:r w:rsidRPr="00A14EBB">
        <w:rPr>
          <w:color w:val="000000" w:themeColor="text1"/>
          <w:u w:color="000000" w:themeColor="text1"/>
        </w:rPr>
        <w:tab/>
        <w:t>‘Wildlife law’ means any statute, law, regulation, ordinance, or administrative rule developed and enacted to manage wildlife resources and their use.</w:t>
      </w:r>
    </w:p>
    <w:p w:rsidR="002D0BC6" w:rsidRPr="00A14EBB" w:rsidRDefault="002D0BC6" w:rsidP="002D0BC6">
      <w:pPr>
        <w:rPr>
          <w:color w:val="000000" w:themeColor="text1"/>
          <w:u w:color="000000" w:themeColor="text1"/>
        </w:rPr>
      </w:pPr>
      <w:r w:rsidRPr="00A14EBB">
        <w:rPr>
          <w:color w:val="000000" w:themeColor="text1"/>
          <w:u w:color="000000" w:themeColor="text1"/>
        </w:rPr>
        <w:tab/>
        <w:t>(17)</w:t>
      </w:r>
      <w:r w:rsidRPr="00A14EBB">
        <w:rPr>
          <w:color w:val="000000" w:themeColor="text1"/>
          <w:u w:color="000000" w:themeColor="text1"/>
        </w:rPr>
        <w:tab/>
        <w:t>‘Wildlife officer’ means any individual authorized by a party state to issue a citation for a wildlife violation.</w:t>
      </w:r>
    </w:p>
    <w:p w:rsidR="002D0BC6" w:rsidRPr="00A14EBB" w:rsidRDefault="002D0BC6" w:rsidP="002D0BC6">
      <w:pPr>
        <w:rPr>
          <w:color w:val="000000" w:themeColor="text1"/>
          <w:u w:color="000000" w:themeColor="text1"/>
        </w:rPr>
      </w:pPr>
      <w:r w:rsidRPr="00A14EBB">
        <w:rPr>
          <w:color w:val="000000" w:themeColor="text1"/>
          <w:u w:color="000000" w:themeColor="text1"/>
        </w:rPr>
        <w:tab/>
        <w:t>(18)</w:t>
      </w:r>
      <w:r w:rsidRPr="00A14EBB">
        <w:rPr>
          <w:color w:val="000000" w:themeColor="text1"/>
          <w:u w:color="000000" w:themeColor="text1"/>
        </w:rPr>
        <w:tab/>
        <w:t>‘Wildlife violation’ means any cited violation of a statute, law, regulation, ordinance, or administrative rule developed and enacted to manage wildlife resources and their use.</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Article III</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Procedures for Issuing State</w:t>
      </w:r>
    </w:p>
    <w:p w:rsidR="002D0BC6" w:rsidRPr="00A14EBB" w:rsidRDefault="002D0BC6" w:rsidP="002D0BC6">
      <w:pPr>
        <w:rPr>
          <w:color w:val="000000" w:themeColor="text1"/>
          <w:u w:color="000000" w:themeColor="text1"/>
        </w:rPr>
      </w:pPr>
      <w:r w:rsidRPr="00A14EBB">
        <w:rPr>
          <w:color w:val="000000" w:themeColor="text1"/>
          <w:u w:color="000000" w:themeColor="text1"/>
        </w:rPr>
        <w:tab/>
        <w:t>(A)</w:t>
      </w:r>
      <w:r w:rsidRPr="00A14EBB">
        <w:rPr>
          <w:color w:val="000000" w:themeColor="text1"/>
          <w:u w:color="000000" w:themeColor="text1"/>
        </w:rPr>
        <w:tab/>
        <w:t>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person’s personal recognizance that the person will comply with the terms of the citation.</w:t>
      </w:r>
    </w:p>
    <w:p w:rsidR="002D0BC6" w:rsidRPr="00A14EBB" w:rsidRDefault="002D0BC6" w:rsidP="002D0BC6">
      <w:pPr>
        <w:rPr>
          <w:color w:val="000000" w:themeColor="text1"/>
          <w:u w:color="000000" w:themeColor="text1"/>
        </w:rPr>
      </w:pPr>
      <w:r w:rsidRPr="00A14EBB">
        <w:rPr>
          <w:color w:val="000000" w:themeColor="text1"/>
          <w:u w:color="000000" w:themeColor="text1"/>
        </w:rPr>
        <w:tab/>
        <w:t>(B)</w:t>
      </w:r>
      <w:r w:rsidRPr="00A14EBB">
        <w:rPr>
          <w:color w:val="000000" w:themeColor="text1"/>
          <w:u w:color="000000" w:themeColor="text1"/>
        </w:rPr>
        <w:tab/>
        <w:t>Personal recognizance is acceptable:</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(1)</w:t>
      </w:r>
      <w:r w:rsidRPr="00A14EBB">
        <w:rPr>
          <w:color w:val="000000" w:themeColor="text1"/>
          <w:u w:color="000000" w:themeColor="text1"/>
        </w:rPr>
        <w:tab/>
        <w:t>if it is not prohibited by local law or the compact manual; and</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(2)</w:t>
      </w:r>
      <w:r w:rsidRPr="00A14EBB">
        <w:rPr>
          <w:color w:val="000000" w:themeColor="text1"/>
          <w:u w:color="000000" w:themeColor="text1"/>
        </w:rPr>
        <w:tab/>
        <w:t>if the violator provides adequate proof of the violator’s identification to the wildlife officer.</w:t>
      </w:r>
    </w:p>
    <w:p w:rsidR="002D0BC6" w:rsidRPr="00A14EBB" w:rsidRDefault="002D0BC6" w:rsidP="002D0BC6">
      <w:pPr>
        <w:rPr>
          <w:color w:val="000000" w:themeColor="text1"/>
          <w:u w:color="000000" w:themeColor="text1"/>
        </w:rPr>
      </w:pPr>
      <w:r w:rsidRPr="00A14EBB">
        <w:rPr>
          <w:color w:val="000000" w:themeColor="text1"/>
          <w:u w:color="000000" w:themeColor="text1"/>
        </w:rPr>
        <w:tab/>
        <w:t>(C)</w:t>
      </w:r>
      <w:r w:rsidRPr="00A14EBB">
        <w:rPr>
          <w:color w:val="000000" w:themeColor="text1"/>
          <w:u w:color="000000" w:themeColor="text1"/>
        </w:rPr>
        <w:tab/>
        <w:t>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w:t>
      </w:r>
    </w:p>
    <w:p w:rsidR="002D0BC6" w:rsidRPr="00A14EBB" w:rsidRDefault="002D0BC6" w:rsidP="002D0BC6">
      <w:pPr>
        <w:rPr>
          <w:color w:val="000000" w:themeColor="text1"/>
          <w:u w:color="000000" w:themeColor="text1"/>
        </w:rPr>
      </w:pPr>
      <w:r w:rsidRPr="00A14EBB">
        <w:rPr>
          <w:color w:val="000000" w:themeColor="text1"/>
          <w:u w:color="000000" w:themeColor="text1"/>
        </w:rPr>
        <w:tab/>
        <w:t>(D)</w:t>
      </w:r>
      <w:r w:rsidRPr="00A14EBB">
        <w:rPr>
          <w:color w:val="000000" w:themeColor="text1"/>
          <w:u w:color="000000" w:themeColor="text1"/>
        </w:rPr>
        <w:tab/>
        <w:t>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Article IV</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Procedures for Home State</w:t>
      </w:r>
    </w:p>
    <w:p w:rsidR="002D0BC6" w:rsidRPr="00A14EBB" w:rsidRDefault="002D0BC6" w:rsidP="002D0BC6">
      <w:pPr>
        <w:rPr>
          <w:color w:val="000000" w:themeColor="text1"/>
          <w:u w:color="000000" w:themeColor="text1"/>
        </w:rPr>
      </w:pPr>
      <w:r w:rsidRPr="00A14EBB">
        <w:rPr>
          <w:color w:val="000000" w:themeColor="text1"/>
          <w:u w:color="000000" w:themeColor="text1"/>
        </w:rPr>
        <w:tab/>
        <w:t>(A)</w:t>
      </w:r>
      <w:r w:rsidRPr="00A14EBB">
        <w:rPr>
          <w:color w:val="000000" w:themeColor="text1"/>
          <w:u w:color="000000" w:themeColor="text1"/>
        </w:rPr>
        <w:tab/>
        <w:t>Upon receipt of a report of failure to comply with the terms of a citation from the licensing authority of the issuing state, the licensing authority of the home state shall notify the violator, shall initiate a suspension action in accordance with the home state’s suspension procedures, and shall suspend the violator’s license privileges until satisfactory evidence of compliance with the terms of the wildlife citation has been furnished by the issuing state to the home state licensing authority. Due process safeguards shall be accorded.</w:t>
      </w:r>
    </w:p>
    <w:p w:rsidR="002D0BC6" w:rsidRPr="00A14EBB" w:rsidRDefault="002D0BC6" w:rsidP="002D0BC6">
      <w:pPr>
        <w:rPr>
          <w:color w:val="000000" w:themeColor="text1"/>
          <w:u w:color="000000" w:themeColor="text1"/>
        </w:rPr>
      </w:pPr>
      <w:r w:rsidRPr="00A14EBB">
        <w:rPr>
          <w:color w:val="000000" w:themeColor="text1"/>
          <w:u w:color="000000" w:themeColor="text1"/>
        </w:rPr>
        <w:tab/>
        <w:t>(B)</w:t>
      </w:r>
      <w:r w:rsidRPr="00A14EBB">
        <w:rPr>
          <w:color w:val="000000" w:themeColor="text1"/>
          <w:u w:color="000000" w:themeColor="text1"/>
        </w:rPr>
        <w:tab/>
        <w:t>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rsidR="002D0BC6" w:rsidRPr="00A14EBB" w:rsidRDefault="002D0BC6" w:rsidP="002D0BC6">
      <w:pPr>
        <w:rPr>
          <w:color w:val="000000" w:themeColor="text1"/>
          <w:u w:color="000000" w:themeColor="text1"/>
        </w:rPr>
      </w:pPr>
      <w:r w:rsidRPr="00A14EBB">
        <w:rPr>
          <w:color w:val="000000" w:themeColor="text1"/>
          <w:u w:color="000000" w:themeColor="text1"/>
        </w:rPr>
        <w:tab/>
        <w:t>(C)</w:t>
      </w:r>
      <w:r w:rsidRPr="00A14EBB">
        <w:rPr>
          <w:color w:val="000000" w:themeColor="text1"/>
          <w:u w:color="000000" w:themeColor="text1"/>
        </w:rPr>
        <w:tab/>
        <w:t>The licensing authority of the home state shall maintain a record of actions taken and make reports to issuing states as provided in the compact manual.</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Article V</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Reciprocal Recognition of Suspension</w:t>
      </w:r>
    </w:p>
    <w:p w:rsidR="002D0BC6" w:rsidRPr="00A14EBB" w:rsidRDefault="002D0BC6" w:rsidP="002D0BC6">
      <w:pPr>
        <w:rPr>
          <w:color w:val="000000" w:themeColor="text1"/>
          <w:u w:color="000000" w:themeColor="text1"/>
        </w:rPr>
      </w:pPr>
      <w:r w:rsidRPr="00A14EBB">
        <w:rPr>
          <w:color w:val="000000" w:themeColor="text1"/>
          <w:u w:color="000000" w:themeColor="text1"/>
        </w:rPr>
        <w:tab/>
        <w:t>(A)</w:t>
      </w:r>
      <w:r w:rsidRPr="00A14EBB">
        <w:rPr>
          <w:color w:val="000000" w:themeColor="text1"/>
          <w:u w:color="000000" w:themeColor="text1"/>
        </w:rPr>
        <w:tab/>
        <w:t>All party states shall recognize the suspension of license privileges of any person by any state as if the violation on which the suspension is based occurred in their state and could have been the basis for suspension of license privileges in their state.</w:t>
      </w:r>
    </w:p>
    <w:p w:rsidR="002D0BC6" w:rsidRPr="00A14EBB" w:rsidRDefault="002D0BC6" w:rsidP="002D0BC6">
      <w:pPr>
        <w:rPr>
          <w:color w:val="000000" w:themeColor="text1"/>
          <w:u w:color="000000" w:themeColor="text1"/>
        </w:rPr>
      </w:pPr>
      <w:r w:rsidRPr="00A14EBB">
        <w:rPr>
          <w:color w:val="000000" w:themeColor="text1"/>
          <w:u w:color="000000" w:themeColor="text1"/>
        </w:rPr>
        <w:tab/>
        <w:t>(B)</w:t>
      </w:r>
      <w:r w:rsidRPr="00A14EBB">
        <w:rPr>
          <w:color w:val="000000" w:themeColor="text1"/>
          <w:u w:color="000000" w:themeColor="text1"/>
        </w:rPr>
        <w:tab/>
        <w:t>Each participating state shall communicate suspension information to other participating states in form and content as contained in the compact manual.</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Article VI</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Applicability of Other Laws</w:t>
      </w:r>
    </w:p>
    <w:p w:rsidR="002D0BC6" w:rsidRPr="00A14EBB" w:rsidRDefault="002D0BC6" w:rsidP="002D0BC6">
      <w:pPr>
        <w:rPr>
          <w:color w:val="000000" w:themeColor="text1"/>
          <w:u w:color="000000" w:themeColor="text1"/>
        </w:rPr>
      </w:pPr>
      <w:r w:rsidRPr="00A14EBB">
        <w:rPr>
          <w:color w:val="000000" w:themeColor="text1"/>
          <w:u w:color="000000" w:themeColor="text1"/>
        </w:rPr>
        <w:tab/>
        <w:t>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Article VII</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Compact Administrator Procedures</w:t>
      </w:r>
    </w:p>
    <w:p w:rsidR="002D0BC6" w:rsidRPr="00A14EBB" w:rsidRDefault="002D0BC6" w:rsidP="002D0BC6">
      <w:pPr>
        <w:rPr>
          <w:color w:val="000000" w:themeColor="text1"/>
          <w:u w:color="000000" w:themeColor="text1"/>
        </w:rPr>
      </w:pPr>
      <w:r w:rsidRPr="00A14EBB">
        <w:rPr>
          <w:color w:val="000000" w:themeColor="text1"/>
          <w:u w:color="000000" w:themeColor="text1"/>
        </w:rPr>
        <w:tab/>
        <w:t>(A)</w:t>
      </w:r>
      <w:r w:rsidRPr="00A14EBB">
        <w:rPr>
          <w:color w:val="000000" w:themeColor="text1"/>
          <w:u w:color="000000" w:themeColor="text1"/>
        </w:rPr>
        <w:tab/>
        <w:t>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 removal in accordance with the laws of the state the Compact Administrator represents. A Compact Administrator may provide for the discharge of the Compact Administrator’s duties and the performance of the Compact Administrator’s functions as a Board member by an alternate. An alternate shall not be entitled to serve unless written notification of the alternate’s identity has been given to the Board of Compact Administrators.</w:t>
      </w:r>
    </w:p>
    <w:p w:rsidR="002D0BC6" w:rsidRPr="00A14EBB" w:rsidRDefault="002D0BC6" w:rsidP="002D0BC6">
      <w:pPr>
        <w:rPr>
          <w:color w:val="000000" w:themeColor="text1"/>
          <w:u w:color="000000" w:themeColor="text1"/>
        </w:rPr>
      </w:pPr>
      <w:r w:rsidRPr="00A14EBB">
        <w:rPr>
          <w:color w:val="000000" w:themeColor="text1"/>
          <w:u w:color="000000" w:themeColor="text1"/>
        </w:rPr>
        <w:tab/>
        <w:t>(B)</w:t>
      </w:r>
      <w:r w:rsidRPr="00A14EBB">
        <w:rPr>
          <w:color w:val="000000" w:themeColor="text1"/>
          <w:u w:color="000000" w:themeColor="text1"/>
        </w:rPr>
        <w:tab/>
        <w:t>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w:t>
      </w:r>
    </w:p>
    <w:p w:rsidR="002D0BC6" w:rsidRPr="00A14EBB" w:rsidRDefault="002D0BC6" w:rsidP="002D0BC6">
      <w:pPr>
        <w:rPr>
          <w:color w:val="000000" w:themeColor="text1"/>
          <w:u w:color="000000" w:themeColor="text1"/>
        </w:rPr>
      </w:pPr>
      <w:r w:rsidRPr="00A14EBB">
        <w:rPr>
          <w:color w:val="000000" w:themeColor="text1"/>
          <w:u w:color="000000" w:themeColor="text1"/>
        </w:rPr>
        <w:tab/>
        <w:t>(C)</w:t>
      </w:r>
      <w:r w:rsidRPr="00A14EBB">
        <w:rPr>
          <w:color w:val="000000" w:themeColor="text1"/>
          <w:u w:color="000000" w:themeColor="text1"/>
        </w:rPr>
        <w:tab/>
        <w:t>The Board of Compact Administrators shall elect annually, from its membership, a Chair and Vice Chair.</w:t>
      </w:r>
    </w:p>
    <w:p w:rsidR="002D0BC6" w:rsidRPr="00A14EBB" w:rsidRDefault="002D0BC6" w:rsidP="002D0BC6">
      <w:pPr>
        <w:rPr>
          <w:color w:val="000000" w:themeColor="text1"/>
          <w:u w:color="000000" w:themeColor="text1"/>
        </w:rPr>
      </w:pPr>
      <w:r w:rsidRPr="00A14EBB">
        <w:rPr>
          <w:color w:val="000000" w:themeColor="text1"/>
          <w:u w:color="000000" w:themeColor="text1"/>
        </w:rPr>
        <w:tab/>
        <w:t>(D)</w:t>
      </w:r>
      <w:r w:rsidRPr="00A14EBB">
        <w:rPr>
          <w:color w:val="000000" w:themeColor="text1"/>
          <w:u w:color="000000" w:themeColor="text1"/>
        </w:rPr>
        <w:tab/>
        <w:t>The Board of Compact Administrators shall adopt bylaws, not inconsistent with the provisions of this compact or the laws of a party state, for the conduct of its business and shall have the power to amend and rescind its bylaws.</w:t>
      </w:r>
    </w:p>
    <w:p w:rsidR="002D0BC6" w:rsidRPr="00A14EBB" w:rsidRDefault="002D0BC6" w:rsidP="002D0BC6">
      <w:pPr>
        <w:rPr>
          <w:color w:val="000000" w:themeColor="text1"/>
          <w:u w:color="000000" w:themeColor="text1"/>
        </w:rPr>
      </w:pPr>
      <w:r w:rsidRPr="00A14EBB">
        <w:rPr>
          <w:color w:val="000000" w:themeColor="text1"/>
          <w:u w:color="000000" w:themeColor="text1"/>
        </w:rPr>
        <w:tab/>
        <w:t>(E)</w:t>
      </w:r>
      <w:r w:rsidRPr="00A14EBB">
        <w:rPr>
          <w:color w:val="000000" w:themeColor="text1"/>
          <w:u w:color="000000" w:themeColor="text1"/>
        </w:rPr>
        <w:tab/>
        <w:t>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2D0BC6" w:rsidRPr="00A14EBB" w:rsidRDefault="002D0BC6" w:rsidP="002D0BC6">
      <w:pPr>
        <w:rPr>
          <w:color w:val="000000" w:themeColor="text1"/>
          <w:u w:color="000000" w:themeColor="text1"/>
        </w:rPr>
      </w:pPr>
      <w:r w:rsidRPr="00A14EBB">
        <w:rPr>
          <w:color w:val="000000" w:themeColor="text1"/>
          <w:u w:color="000000" w:themeColor="text1"/>
        </w:rPr>
        <w:tab/>
        <w:t>(F)</w:t>
      </w:r>
      <w:r w:rsidRPr="00A14EBB">
        <w:rPr>
          <w:color w:val="000000" w:themeColor="text1"/>
          <w:u w:color="000000" w:themeColor="text1"/>
        </w:rPr>
        <w:tab/>
        <w:t>The Board of Compact Administrators may contract with or accept services or personnel from any governmental or intergovernmental agency, individual, firm, corporation, or any private nonprofit organization or institution.</w:t>
      </w:r>
    </w:p>
    <w:p w:rsidR="002D0BC6" w:rsidRPr="00A14EBB" w:rsidRDefault="002D0BC6" w:rsidP="002D0BC6">
      <w:pPr>
        <w:rPr>
          <w:color w:val="000000" w:themeColor="text1"/>
          <w:u w:color="000000" w:themeColor="text1"/>
        </w:rPr>
      </w:pPr>
      <w:r w:rsidRPr="00A14EBB">
        <w:rPr>
          <w:color w:val="000000" w:themeColor="text1"/>
          <w:u w:color="000000" w:themeColor="text1"/>
        </w:rPr>
        <w:tab/>
        <w:t>(G)</w:t>
      </w:r>
      <w:r w:rsidRPr="00A14EBB">
        <w:rPr>
          <w:color w:val="000000" w:themeColor="text1"/>
          <w:u w:color="000000" w:themeColor="text1"/>
        </w:rPr>
        <w:tab/>
        <w:t>The Board of Compact Administrators shall formulate all necessary procedures and develop uniform forms and documents for administering the provisions of this compact. All procedures and forms adopted pursuant to Board of Compact Administrators action must be contained in the compact manual.</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Article VIII</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Entry into Compact and Withdrawal</w:t>
      </w:r>
    </w:p>
    <w:p w:rsidR="002D0BC6" w:rsidRPr="00A14EBB" w:rsidRDefault="002D0BC6" w:rsidP="002D0BC6">
      <w:pPr>
        <w:rPr>
          <w:color w:val="000000" w:themeColor="text1"/>
          <w:u w:color="000000" w:themeColor="text1"/>
        </w:rPr>
      </w:pPr>
      <w:r w:rsidRPr="00A14EBB">
        <w:rPr>
          <w:color w:val="000000" w:themeColor="text1"/>
          <w:u w:color="000000" w:themeColor="text1"/>
        </w:rPr>
        <w:tab/>
        <w:t>(A)</w:t>
      </w:r>
      <w:r w:rsidRPr="00A14EBB">
        <w:rPr>
          <w:color w:val="000000" w:themeColor="text1"/>
          <w:u w:color="000000" w:themeColor="text1"/>
        </w:rPr>
        <w:tab/>
        <w:t>This compact shall become effective when it has been adopted by at least two states.</w:t>
      </w:r>
    </w:p>
    <w:p w:rsidR="002D0BC6" w:rsidRPr="00A14EBB" w:rsidRDefault="002D0BC6" w:rsidP="002D0BC6">
      <w:pPr>
        <w:rPr>
          <w:color w:val="000000" w:themeColor="text1"/>
          <w:u w:color="000000" w:themeColor="text1"/>
        </w:rPr>
      </w:pPr>
      <w:r w:rsidRPr="00A14EBB">
        <w:rPr>
          <w:color w:val="000000" w:themeColor="text1"/>
          <w:u w:color="000000" w:themeColor="text1"/>
        </w:rPr>
        <w:tab/>
        <w:t>(B)(1)</w:t>
      </w:r>
      <w:r w:rsidRPr="00A14EBB">
        <w:rPr>
          <w:color w:val="000000" w:themeColor="text1"/>
          <w:u w:color="000000" w:themeColor="text1"/>
        </w:rPr>
        <w:tab/>
        <w:t>Entry into the compact shall be made by resolution of ratification executed by the authorized officials of the applying state and submitted to the Chair of the Board of Compact Administrators.</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(2)</w:t>
      </w:r>
      <w:r w:rsidRPr="00A14EBB">
        <w:rPr>
          <w:color w:val="000000" w:themeColor="text1"/>
          <w:u w:color="000000" w:themeColor="text1"/>
        </w:rPr>
        <w:tab/>
        <w:t>The resolution shall be in a form and content as provided in the compact manual and shall include statements that in substance are as follows:</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r>
      <w:r w:rsidRPr="00A14EBB">
        <w:rPr>
          <w:color w:val="000000" w:themeColor="text1"/>
          <w:u w:color="000000" w:themeColor="text1"/>
        </w:rPr>
        <w:tab/>
        <w:t>(a)</w:t>
      </w:r>
      <w:r w:rsidRPr="00A14EBB">
        <w:rPr>
          <w:color w:val="000000" w:themeColor="text1"/>
          <w:u w:color="000000" w:themeColor="text1"/>
        </w:rPr>
        <w:tab/>
        <w:t>a citation of the authority by which the state is empowered to become a party to this compact;</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r>
      <w:r w:rsidRPr="00A14EBB">
        <w:rPr>
          <w:color w:val="000000" w:themeColor="text1"/>
          <w:u w:color="000000" w:themeColor="text1"/>
        </w:rPr>
        <w:tab/>
        <w:t>(b)</w:t>
      </w:r>
      <w:r w:rsidRPr="00A14EBB">
        <w:rPr>
          <w:color w:val="000000" w:themeColor="text1"/>
          <w:u w:color="000000" w:themeColor="text1"/>
        </w:rPr>
        <w:tab/>
        <w:t>agreement to comply with the terms and provisions of the compact; and</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r>
      <w:r w:rsidRPr="00A14EBB">
        <w:rPr>
          <w:color w:val="000000" w:themeColor="text1"/>
          <w:u w:color="000000" w:themeColor="text1"/>
        </w:rPr>
        <w:tab/>
        <w:t>(c)</w:t>
      </w:r>
      <w:r w:rsidRPr="00A14EBB">
        <w:rPr>
          <w:color w:val="000000" w:themeColor="text1"/>
          <w:u w:color="000000" w:themeColor="text1"/>
        </w:rPr>
        <w:tab/>
        <w:t>that compact entry is with all states then party to the compact and with any state that legally becomes a party to the compact.</w:t>
      </w:r>
    </w:p>
    <w:p w:rsidR="002D0BC6" w:rsidRPr="00A14EBB" w:rsidRDefault="002D0BC6" w:rsidP="002D0BC6">
      <w:pPr>
        <w:rPr>
          <w:color w:val="000000" w:themeColor="text1"/>
          <w:u w:color="000000" w:themeColor="text1"/>
        </w:rPr>
      </w:pPr>
      <w:r w:rsidRPr="00A14EBB">
        <w:rPr>
          <w:color w:val="000000" w:themeColor="text1"/>
          <w:u w:color="000000" w:themeColor="text1"/>
        </w:rPr>
        <w:tab/>
      </w:r>
      <w:r w:rsidRPr="00A14EBB">
        <w:rPr>
          <w:color w:val="000000" w:themeColor="text1"/>
          <w:u w:color="000000" w:themeColor="text1"/>
        </w:rPr>
        <w:tab/>
        <w:t>(3)</w:t>
      </w:r>
      <w:r w:rsidRPr="00A14EBB">
        <w:rPr>
          <w:color w:val="000000" w:themeColor="text1"/>
          <w:u w:color="000000" w:themeColor="text1"/>
        </w:rPr>
        <w:tab/>
        <w:t>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w:t>
      </w:r>
    </w:p>
    <w:p w:rsidR="002D0BC6" w:rsidRPr="00A14EBB" w:rsidRDefault="002D0BC6" w:rsidP="002D0BC6">
      <w:pPr>
        <w:rPr>
          <w:color w:val="000000" w:themeColor="text1"/>
          <w:u w:color="000000" w:themeColor="text1"/>
        </w:rPr>
      </w:pPr>
      <w:r w:rsidRPr="00A14EBB">
        <w:rPr>
          <w:color w:val="000000" w:themeColor="text1"/>
          <w:u w:color="000000" w:themeColor="text1"/>
        </w:rPr>
        <w:tab/>
        <w:t>(C)</w:t>
      </w:r>
      <w:r w:rsidRPr="00A14EBB">
        <w:rPr>
          <w:color w:val="000000" w:themeColor="text1"/>
          <w:u w:color="000000" w:themeColor="text1"/>
        </w:rPr>
        <w:tab/>
        <w:t>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Article IX</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Amendments to the Compact</w:t>
      </w:r>
    </w:p>
    <w:p w:rsidR="002D0BC6" w:rsidRPr="00A14EBB" w:rsidRDefault="002D0BC6" w:rsidP="002D0BC6">
      <w:pPr>
        <w:rPr>
          <w:color w:val="000000" w:themeColor="text1"/>
          <w:u w:color="000000" w:themeColor="text1"/>
        </w:rPr>
      </w:pPr>
      <w:r w:rsidRPr="00A14EBB">
        <w:rPr>
          <w:color w:val="000000" w:themeColor="text1"/>
          <w:u w:color="000000" w:themeColor="text1"/>
        </w:rPr>
        <w:tab/>
        <w:t>(A)</w:t>
      </w:r>
      <w:r w:rsidRPr="00A14EBB">
        <w:rPr>
          <w:color w:val="000000" w:themeColor="text1"/>
          <w:u w:color="000000" w:themeColor="text1"/>
        </w:rPr>
        <w:tab/>
        <w:t>This compact may be amended from time to time. Amendments shall be presented in resolution form to the Chair of the Board of Compact Administrators and may be initiated by one or more party states.</w:t>
      </w:r>
    </w:p>
    <w:p w:rsidR="002D0BC6" w:rsidRPr="00A14EBB" w:rsidRDefault="002D0BC6" w:rsidP="002D0BC6">
      <w:pPr>
        <w:rPr>
          <w:color w:val="000000" w:themeColor="text1"/>
          <w:u w:color="000000" w:themeColor="text1"/>
        </w:rPr>
      </w:pPr>
      <w:r w:rsidRPr="00A14EBB">
        <w:rPr>
          <w:color w:val="000000" w:themeColor="text1"/>
          <w:u w:color="000000" w:themeColor="text1"/>
        </w:rPr>
        <w:tab/>
        <w:t>(B)</w:t>
      </w:r>
      <w:r w:rsidRPr="00A14EBB">
        <w:rPr>
          <w:color w:val="000000" w:themeColor="text1"/>
          <w:u w:color="000000" w:themeColor="text1"/>
        </w:rPr>
        <w:tab/>
        <w:t>Adoption of an amendment shall require endorsement by all party states and shall become effective thirty days after the date of the last endorsement.</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Article X</w:t>
      </w:r>
    </w:p>
    <w:p w:rsidR="002D0BC6" w:rsidRPr="00A14EBB" w:rsidRDefault="002D0BC6" w:rsidP="002D0BC6">
      <w:pPr>
        <w:jc w:val="center"/>
        <w:rPr>
          <w:color w:val="000000" w:themeColor="text1"/>
          <w:u w:color="000000" w:themeColor="text1"/>
        </w:rPr>
      </w:pPr>
      <w:r w:rsidRPr="00A14EBB">
        <w:rPr>
          <w:color w:val="000000" w:themeColor="text1"/>
          <w:u w:color="000000" w:themeColor="text1"/>
        </w:rPr>
        <w:t>Construction and Severability</w:t>
      </w:r>
    </w:p>
    <w:p w:rsidR="002D0BC6" w:rsidRPr="00A14EBB" w:rsidRDefault="002D0BC6" w:rsidP="002D0BC6">
      <w:r w:rsidRPr="00A14EBB">
        <w:rPr>
          <w:color w:val="000000" w:themeColor="text1"/>
          <w:u w:color="000000" w:themeColor="text1"/>
        </w:rPr>
        <w:tab/>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2D0BC6" w:rsidRPr="00A14EBB" w:rsidRDefault="002D0BC6" w:rsidP="002D0BC6">
      <w:pPr>
        <w:rPr>
          <w:color w:val="000000" w:themeColor="text1"/>
          <w:u w:color="000000" w:themeColor="text1"/>
        </w:rPr>
      </w:pPr>
      <w:r w:rsidRPr="00A14EBB">
        <w:tab/>
        <w:t>Section 50</w:t>
      </w:r>
      <w:r w:rsidRPr="00A14EBB">
        <w:noBreakHyphen/>
        <w:t>12</w:t>
      </w:r>
      <w:r w:rsidRPr="00A14EBB">
        <w:noBreakHyphen/>
        <w:t>30.</w:t>
      </w:r>
      <w:r w:rsidRPr="00A14EBB">
        <w:tab/>
      </w:r>
      <w:r w:rsidRPr="00A14EBB">
        <w:rPr>
          <w:color w:val="000000" w:themeColor="text1"/>
          <w:u w:color="000000" w:themeColor="text1"/>
        </w:rPr>
        <w:t>(A)</w:t>
      </w:r>
      <w:r w:rsidRPr="00A14EBB">
        <w:rPr>
          <w:color w:val="000000" w:themeColor="text1"/>
          <w:u w:color="000000" w:themeColor="text1"/>
        </w:rPr>
        <w:tab/>
        <w:t>The Director of the Department of Natural Resources shall appoint the Compact Administrator for South Carolina. The Compact Administrator shall serve at the pleasure of the Director of the Department of Natural Resources.</w:t>
      </w:r>
    </w:p>
    <w:p w:rsidR="002D0BC6" w:rsidRPr="00A14EBB" w:rsidRDefault="002D0BC6" w:rsidP="002D0BC6">
      <w:pPr>
        <w:rPr>
          <w:color w:val="000000" w:themeColor="text1"/>
          <w:u w:color="000000" w:themeColor="text1"/>
        </w:rPr>
      </w:pPr>
      <w:r w:rsidRPr="00A14EBB">
        <w:rPr>
          <w:color w:val="000000" w:themeColor="text1"/>
          <w:u w:color="000000" w:themeColor="text1"/>
        </w:rPr>
        <w:tab/>
        <w:t>(B)</w:t>
      </w:r>
      <w:r w:rsidRPr="00A14EBB">
        <w:rPr>
          <w:color w:val="000000" w:themeColor="text1"/>
          <w:u w:color="000000" w:themeColor="text1"/>
        </w:rPr>
        <w:tab/>
        <w:t>The Department of Natural Resources must deny, suspend or revoke the license, privilege, or right of any person to hunt, fish, trap, possess, or transport wildlife in this State to the extent that the license, privilege, or right has been denied, suspended</w:t>
      </w:r>
      <w:r w:rsidR="00A03D50">
        <w:rPr>
          <w:color w:val="000000" w:themeColor="text1"/>
          <w:u w:color="000000" w:themeColor="text1"/>
        </w:rPr>
        <w:t>,</w:t>
      </w:r>
      <w:r w:rsidRPr="00A14EBB">
        <w:rPr>
          <w:color w:val="000000" w:themeColor="text1"/>
          <w:u w:color="000000" w:themeColor="text1"/>
        </w:rPr>
        <w:t xml:space="preserve"> or revoked by another compact member under the provisions of this chapter.</w:t>
      </w:r>
    </w:p>
    <w:p w:rsidR="002D0BC6" w:rsidRPr="00A14EBB" w:rsidRDefault="002D0BC6" w:rsidP="002D0BC6">
      <w:pPr>
        <w:rPr>
          <w:color w:val="000000" w:themeColor="text1"/>
          <w:u w:color="000000" w:themeColor="text1"/>
        </w:rPr>
      </w:pPr>
      <w:r w:rsidRPr="00A14EBB">
        <w:rPr>
          <w:color w:val="000000" w:themeColor="text1"/>
          <w:u w:color="000000" w:themeColor="text1"/>
        </w:rPr>
        <w:tab/>
        <w:t>(C)</w:t>
      </w:r>
      <w:r w:rsidRPr="00A14EBB">
        <w:rPr>
          <w:color w:val="000000" w:themeColor="text1"/>
          <w:u w:color="000000" w:themeColor="text1"/>
        </w:rPr>
        <w:tab/>
        <w:t>The Department of Natural Resources shall adopt rules necessary to carry out the purposes of this chapter.</w:t>
      </w:r>
    </w:p>
    <w:p w:rsidR="002D0BC6" w:rsidRPr="00A14EBB" w:rsidRDefault="002D0BC6" w:rsidP="002D0BC6">
      <w:r w:rsidRPr="00A14EBB">
        <w:rPr>
          <w:color w:val="000000" w:themeColor="text1"/>
          <w:u w:color="000000" w:themeColor="text1"/>
        </w:rPr>
        <w:tab/>
        <w:t>(D)</w:t>
      </w:r>
      <w:r w:rsidRPr="00A14EBB">
        <w:rPr>
          <w:color w:val="000000" w:themeColor="text1"/>
          <w:u w:color="000000" w:themeColor="text1"/>
        </w:rPr>
        <w:tab/>
        <w:t xml:space="preserve">Any proposed amendment to the </w:t>
      </w:r>
      <w:r w:rsidR="00A03D50">
        <w:rPr>
          <w:color w:val="000000" w:themeColor="text1"/>
          <w:u w:color="000000" w:themeColor="text1"/>
        </w:rPr>
        <w:t>c</w:t>
      </w:r>
      <w:r w:rsidRPr="00A14EBB">
        <w:rPr>
          <w:color w:val="000000" w:themeColor="text1"/>
          <w:u w:color="000000" w:themeColor="text1"/>
        </w:rPr>
        <w:t xml:space="preserve">ompact must be submitted to the General Assembly as an amendment to this act.  In order to be endorsed by the State of South Carolina as provided by subsection (B) of Article IX of the </w:t>
      </w:r>
      <w:r w:rsidR="00A03D50">
        <w:rPr>
          <w:color w:val="000000" w:themeColor="text1"/>
          <w:u w:color="000000" w:themeColor="text1"/>
        </w:rPr>
        <w:t>c</w:t>
      </w:r>
      <w:r w:rsidRPr="00A14EBB">
        <w:rPr>
          <w:color w:val="000000" w:themeColor="text1"/>
          <w:u w:color="000000" w:themeColor="text1"/>
        </w:rPr>
        <w:t xml:space="preserve">ompact, a proposed amendment to the </w:t>
      </w:r>
      <w:r w:rsidR="00A03D50">
        <w:rPr>
          <w:color w:val="000000" w:themeColor="text1"/>
          <w:u w:color="000000" w:themeColor="text1"/>
        </w:rPr>
        <w:t>c</w:t>
      </w:r>
      <w:r w:rsidRPr="00A14EBB">
        <w:rPr>
          <w:color w:val="000000" w:themeColor="text1"/>
          <w:u w:color="000000" w:themeColor="text1"/>
        </w:rPr>
        <w:t>ompact must be enacted into law.”</w:t>
      </w:r>
      <w:r w:rsidRPr="00A14EBB">
        <w:rPr>
          <w:color w:val="000000" w:themeColor="text1"/>
          <w:u w:color="000000" w:themeColor="text1"/>
        </w:rPr>
        <w:tab/>
      </w:r>
    </w:p>
    <w:p w:rsidR="002D0BC6" w:rsidRPr="00A14EBB" w:rsidRDefault="002D0BC6" w:rsidP="002D0BC6">
      <w:r w:rsidRPr="00A14EBB">
        <w:t>SECTION</w:t>
      </w:r>
      <w:r w:rsidRPr="00A14EBB">
        <w:tab/>
        <w:t>2.</w:t>
      </w:r>
      <w:r w:rsidRPr="00A14EBB">
        <w:tab/>
        <w:t>This act takes effect upon approval by the Governor.  /</w:t>
      </w:r>
    </w:p>
    <w:p w:rsidR="002D0BC6" w:rsidRPr="00A14EBB" w:rsidRDefault="002D0BC6" w:rsidP="002D0BC6">
      <w:r w:rsidRPr="00A14EBB">
        <w:t>Renumber sections to conform.</w:t>
      </w:r>
    </w:p>
    <w:p w:rsidR="002D0BC6" w:rsidRDefault="002D0BC6" w:rsidP="002D0BC6">
      <w:r w:rsidRPr="00A14EBB">
        <w:t>Amend title to conform.</w:t>
      </w:r>
    </w:p>
    <w:p w:rsidR="002D0BC6" w:rsidRDefault="002D0BC6" w:rsidP="002D0BC6"/>
    <w:p w:rsidR="002D0BC6" w:rsidRDefault="002D0BC6" w:rsidP="002D0BC6">
      <w:r>
        <w:t>Rep. VICK explained the amendment.</w:t>
      </w:r>
    </w:p>
    <w:p w:rsidR="002D0BC6" w:rsidRDefault="002D0BC6" w:rsidP="002D0BC6">
      <w:r>
        <w:t>The amendment was then adopted.</w:t>
      </w:r>
    </w:p>
    <w:p w:rsidR="002D0BC6" w:rsidRDefault="002D0BC6" w:rsidP="002D0BC6"/>
    <w:p w:rsidR="002D0BC6" w:rsidRDefault="002D0BC6" w:rsidP="002D0BC6">
      <w:r>
        <w:t>Rep. VICK explained the Bill.</w:t>
      </w:r>
    </w:p>
    <w:p w:rsidR="002D0BC6" w:rsidRDefault="002D0BC6" w:rsidP="002D0BC6"/>
    <w:p w:rsidR="002D0BC6" w:rsidRDefault="002D0BC6" w:rsidP="002D0BC6">
      <w:r>
        <w:t>The Bill, as amended, was read the second time and ordered to third reading.</w:t>
      </w:r>
    </w:p>
    <w:p w:rsidR="002D0BC6" w:rsidRDefault="002D0BC6" w:rsidP="002D0BC6"/>
    <w:p w:rsidR="002D0BC6" w:rsidRDefault="002D0BC6" w:rsidP="002D0BC6">
      <w:pPr>
        <w:keepNext/>
        <w:jc w:val="center"/>
        <w:rPr>
          <w:b/>
        </w:rPr>
      </w:pPr>
      <w:r w:rsidRPr="002D0BC6">
        <w:rPr>
          <w:b/>
        </w:rPr>
        <w:t>H. 3374--ORDERED TO BE READ THIRD TIME TOMORROW</w:t>
      </w:r>
    </w:p>
    <w:p w:rsidR="002D0BC6" w:rsidRDefault="002D0BC6" w:rsidP="002D0BC6">
      <w:r>
        <w:t>On motion of Rep. HARDWICK, with unanimous consent, it was ordered that H. 3374 be read the third time tomorrow.</w:t>
      </w:r>
    </w:p>
    <w:p w:rsidR="002D0BC6" w:rsidRDefault="002D0BC6" w:rsidP="002D0BC6"/>
    <w:p w:rsidR="002D0BC6" w:rsidRDefault="002D0BC6" w:rsidP="002D0BC6">
      <w:pPr>
        <w:keepNext/>
        <w:jc w:val="center"/>
        <w:rPr>
          <w:b/>
        </w:rPr>
      </w:pPr>
      <w:r w:rsidRPr="002D0BC6">
        <w:rPr>
          <w:b/>
        </w:rPr>
        <w:t>ORDERED TO THIRD READING</w:t>
      </w:r>
    </w:p>
    <w:p w:rsidR="002D0BC6" w:rsidRDefault="002D0BC6" w:rsidP="002D0BC6">
      <w:r>
        <w:t>The following Bill was taken up, read the second time, and ordered to a third reading:</w:t>
      </w:r>
    </w:p>
    <w:p w:rsidR="002D0BC6" w:rsidRDefault="002D0BC6" w:rsidP="002D0BC6">
      <w:bookmarkStart w:id="73" w:name="include_clip_start_139"/>
      <w:bookmarkEnd w:id="73"/>
    </w:p>
    <w:p w:rsidR="00A03D50" w:rsidRDefault="002D0BC6" w:rsidP="002D0BC6">
      <w:r>
        <w:t xml:space="preserve">H. 3397 -- Reps. Lowe and Crawford: A BILL TO AMEND THE CODE OF LAWS OF SOUTH CAROLINA, 1976, BY ADDING SECTION 1-1-674 SO AS TO DESIGNATE THE SOUTH </w:t>
      </w:r>
      <w:r w:rsidR="00A03D50">
        <w:br/>
      </w:r>
    </w:p>
    <w:p w:rsidR="00A03D50" w:rsidRDefault="00A03D50">
      <w:pPr>
        <w:ind w:firstLine="0"/>
        <w:jc w:val="left"/>
      </w:pPr>
      <w:r>
        <w:br w:type="page"/>
      </w:r>
    </w:p>
    <w:p w:rsidR="002D0BC6" w:rsidRDefault="002D0BC6" w:rsidP="00A03D50">
      <w:pPr>
        <w:ind w:firstLine="0"/>
      </w:pPr>
      <w:r>
        <w:t>CAROLINA PECAN FESTIVAL IN FLORENCE COUNTY AS THE OFFICIAL STATE PECAN FESTIVAL.</w:t>
      </w:r>
    </w:p>
    <w:p w:rsidR="00A03D50" w:rsidRDefault="00A03D50" w:rsidP="002D0BC6">
      <w:bookmarkStart w:id="74" w:name="include_clip_end_139"/>
      <w:bookmarkEnd w:id="74"/>
    </w:p>
    <w:p w:rsidR="002D0BC6" w:rsidRDefault="002D0BC6" w:rsidP="002D0BC6">
      <w:r>
        <w:t>Rep. LOWE explained the Bill.</w:t>
      </w:r>
    </w:p>
    <w:p w:rsidR="00A03D50" w:rsidRDefault="00A03D50" w:rsidP="002D0BC6">
      <w:pPr>
        <w:keepNext/>
        <w:jc w:val="center"/>
        <w:rPr>
          <w:b/>
        </w:rPr>
      </w:pPr>
    </w:p>
    <w:p w:rsidR="002D0BC6" w:rsidRDefault="002D0BC6" w:rsidP="002D0BC6">
      <w:pPr>
        <w:keepNext/>
        <w:jc w:val="center"/>
        <w:rPr>
          <w:b/>
        </w:rPr>
      </w:pPr>
      <w:r w:rsidRPr="002D0BC6">
        <w:rPr>
          <w:b/>
        </w:rPr>
        <w:t>H. 3397--ORDERED TO BE READ THIRD TIME TOMORROW</w:t>
      </w:r>
    </w:p>
    <w:p w:rsidR="002D0BC6" w:rsidRDefault="002D0BC6" w:rsidP="002D0BC6">
      <w:r>
        <w:t xml:space="preserve">On motion of Rep. LOWE, with unanimous consent, it was ordered that H. 3397 be read the third time tomorrow.  </w:t>
      </w:r>
    </w:p>
    <w:p w:rsidR="002D0BC6" w:rsidRDefault="002D0BC6" w:rsidP="002D0BC6"/>
    <w:p w:rsidR="002D0BC6" w:rsidRDefault="002D0BC6" w:rsidP="002D0BC6">
      <w:pPr>
        <w:keepNext/>
        <w:jc w:val="center"/>
        <w:rPr>
          <w:b/>
        </w:rPr>
      </w:pPr>
      <w:r w:rsidRPr="002D0BC6">
        <w:rPr>
          <w:b/>
        </w:rPr>
        <w:t>H. 3660--RECALLED AND REFERRED TO COMMITTEE ON JUDICIARY</w:t>
      </w:r>
    </w:p>
    <w:p w:rsidR="002D0BC6" w:rsidRDefault="002D0BC6" w:rsidP="002D0BC6">
      <w:r>
        <w:t>On motion of Rep. OTT, with unanimous consent, the following Bill was ordered recalled from the Committee on Agriculture, Natural Resources and Environmental Affairs and was referred to the Committee on Judiciary:</w:t>
      </w:r>
    </w:p>
    <w:p w:rsidR="002D0BC6" w:rsidRDefault="002D0BC6" w:rsidP="002D0BC6">
      <w:bookmarkStart w:id="75" w:name="include_clip_start_144"/>
      <w:bookmarkEnd w:id="75"/>
    </w:p>
    <w:p w:rsidR="002D0BC6" w:rsidRDefault="002D0BC6" w:rsidP="002D0BC6">
      <w:r>
        <w:t>H. 3660 -- Reps. Ott, Bales, McLeod, Brantley, Battle, Whipper, G. A. Brown, Parker, Anderson, J. M. Neal, Hodges, Bowers, Hosey, Gilliard, Alexander, Branham, Funderburk, Harrison and King: A BILL TO AMEND SECTION 16-11-523, AS AMENDED, CODE OF LAWS OF SOUTH CAROLINA, 1976, RELATING TO OBTAINING NONFERROUS METALS UNLAWFULLY, SO AS TO REVISE THE PENALTIES FOR VIOLATIONS OF THIS PROVISION; TO AMEND SECTION 16-17-680, AS AMENDED, RELATING TO THE PURCHASE OF NONFERROUS METALS, PROCEDURES AND REQUIREMENTS FOR PURCHASE OF NONFERROUS METALS, AND EXCEPTIONS, SO AS TO PROVIDE ADDITIONAL RESTRICTIONS RELATED TO THE SALE OF COPPER; TO AMEND SECTION 16-17-685,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2D0BC6" w:rsidRDefault="002D0BC6" w:rsidP="002D0BC6">
      <w:bookmarkStart w:id="76" w:name="include_clip_end_144"/>
      <w:bookmarkEnd w:id="76"/>
    </w:p>
    <w:p w:rsidR="00A03D50" w:rsidRDefault="00A03D50">
      <w:pPr>
        <w:ind w:firstLine="0"/>
        <w:jc w:val="left"/>
        <w:rPr>
          <w:b/>
        </w:rPr>
      </w:pPr>
      <w:r>
        <w:rPr>
          <w:b/>
        </w:rPr>
        <w:br w:type="page"/>
      </w:r>
    </w:p>
    <w:p w:rsidR="002D0BC6" w:rsidRDefault="002D0BC6" w:rsidP="002D0BC6">
      <w:pPr>
        <w:keepNext/>
        <w:jc w:val="center"/>
        <w:rPr>
          <w:b/>
        </w:rPr>
      </w:pPr>
      <w:r w:rsidRPr="002D0BC6">
        <w:rPr>
          <w:b/>
        </w:rPr>
        <w:t>SENT TO THE SENATE</w:t>
      </w:r>
    </w:p>
    <w:p w:rsidR="002D0BC6" w:rsidRDefault="002D0BC6" w:rsidP="002D0BC6">
      <w:r>
        <w:t>The following Bills were taken up, read the third time, and ordered sent to the Senate:</w:t>
      </w:r>
    </w:p>
    <w:p w:rsidR="002D0BC6" w:rsidRDefault="002D0BC6" w:rsidP="002D0BC6">
      <w:bookmarkStart w:id="77" w:name="include_clip_start_147"/>
      <w:bookmarkEnd w:id="77"/>
    </w:p>
    <w:p w:rsidR="002D0BC6" w:rsidRDefault="002D0BC6" w:rsidP="002D0BC6">
      <w:r>
        <w:t>H. 3373 -- Reps. Sandifer, Bowers, Bales, Anderson and Pinson: A BILL TO AMEND SECTION 38-77-112, CODE OF LAWS OF SOUTH CAROLINA, 1976, RELATING TO THE EXEMPTION OF AN AUTOMOBILE INSURER FROM THE REQUIREMENT TO WRITE AUTOMOBILE INSURANCE COVERAGE FOR AN APPLICANT OR EXISTING POLICYHOLDER, SO AS TO REMOVE CERTAIN EXEMPTIONS FROM THE APPLICABILITY OF THIS SECTION.</w:t>
      </w:r>
    </w:p>
    <w:p w:rsidR="002D0BC6" w:rsidRDefault="002D0BC6" w:rsidP="002D0BC6">
      <w:bookmarkStart w:id="78" w:name="include_clip_end_147"/>
      <w:bookmarkStart w:id="79" w:name="include_clip_start_148"/>
      <w:bookmarkEnd w:id="78"/>
      <w:bookmarkEnd w:id="79"/>
    </w:p>
    <w:p w:rsidR="002D0BC6" w:rsidRDefault="002D0BC6" w:rsidP="002D0BC6">
      <w:r>
        <w:t>H. 3332 -- Reps. Sandifer, McLeod, Bowers, Bales, Anderson, Pinson and Clemmons: A BILL TO AMEND SECTION 38-73-736, CODE OF LAWS OF SOUTH CAROLINA, 1976, RELATING TO CERTAIN REDUCTIONS IN PREMIUM CHARGES, SO AS TO PROVIDE CERTAIN DEFINITIONS, SUBJECT PREMIUM RATES CHARGED FOR LIABILITY AND COLLISION COVERAGE TO CERTAIN DRIVER TRAINING COURSE CREDITS FOR A DRIVER WHO IS NOT A YOUTHFUL OPERATOR, AND PROVIDE OTHER CONDITIONS CONCERNING THE CREDITS; TO AMEND SECTION 38-73-737, RELATING TO DRIVER TRAINING COURSE CREDIT TOWARD LIABILITY AND COLLISION INSURANCE COVERAGE, SO AS TO PROVIDE CERTAIN DEFINITIONS, SUBJECT PREMIUM RATES CHARGED FOR LIABILITY AND COLLISION COVERAGE TO CERTAIN DRIVER TRAINING COURSE CREDITS FOR A DRIVER WHO IS A YOUTHFUL OPERATOR, AND PROVIDE OTHER CONDITIONS CONCERNING THE CREDITS.</w:t>
      </w:r>
    </w:p>
    <w:p w:rsidR="002D0BC6" w:rsidRDefault="002D0BC6" w:rsidP="002D0BC6">
      <w:bookmarkStart w:id="80" w:name="include_clip_end_148"/>
      <w:bookmarkStart w:id="81" w:name="include_clip_start_149"/>
      <w:bookmarkEnd w:id="80"/>
      <w:bookmarkEnd w:id="81"/>
    </w:p>
    <w:p w:rsidR="002D0BC6" w:rsidRDefault="002D0BC6" w:rsidP="002D0BC6">
      <w:r>
        <w:t>H. 3246 -- Reps. Funderburk, Viers, Agnew, Gambrell, Barfield, Jefferson, Williams, Alexander, Loftis, Willis and Murphy: A BILL TO AMEND THE CODE OF LAWS OF SOUTH CAROLINA, 1976, BY ADDING SECTION 61-4-280 SO AS TO PROHIBIT THE IMPORTATION, PRODUCTION, MANUFACTURE, DISTRIBUTION, OR SALE OF ALCOHOLIC ENERGY DRINKS AND CAFFEINATED MALT BEVERAGES AND TO PROVIDE PENALTIES.</w:t>
      </w:r>
    </w:p>
    <w:p w:rsidR="002D0BC6" w:rsidRDefault="002D0BC6" w:rsidP="002D0BC6">
      <w:bookmarkStart w:id="82" w:name="include_clip_end_149"/>
      <w:bookmarkEnd w:id="82"/>
    </w:p>
    <w:p w:rsidR="002D0BC6" w:rsidRDefault="002D0BC6" w:rsidP="002D0BC6">
      <w:pPr>
        <w:keepNext/>
        <w:jc w:val="center"/>
        <w:rPr>
          <w:b/>
        </w:rPr>
      </w:pPr>
      <w:r w:rsidRPr="002D0BC6">
        <w:rPr>
          <w:b/>
        </w:rPr>
        <w:t>H. 3382--ADOPTED AND SENT TO SENATE</w:t>
      </w:r>
    </w:p>
    <w:p w:rsidR="002D0BC6" w:rsidRDefault="002D0BC6" w:rsidP="002D0BC6">
      <w:r>
        <w:t xml:space="preserve">The following Concurrent Resolution was taken up:  </w:t>
      </w:r>
    </w:p>
    <w:p w:rsidR="002D0BC6" w:rsidRDefault="002D0BC6" w:rsidP="002D0BC6">
      <w:bookmarkStart w:id="83" w:name="include_clip_start_151"/>
      <w:bookmarkEnd w:id="83"/>
    </w:p>
    <w:p w:rsidR="002D0BC6" w:rsidRDefault="002D0BC6" w:rsidP="00A03D50">
      <w:r>
        <w:t>H. 3382 -- Reps. R. L. Brown, Bowers and Hodges: A CONCURRENT RESOLUTION TO REQUEST THAT THE DEPARTMENT OF TRANSPORTATION NAME THE PORTION OF INTERSTATE HIGHWAY 95 FROM ITS INTERSECTION WITH THE COLLETON/HAMPTON COUNTY LINE TO ITS INTERSECTION WITH THE COLLETON/DORCHESTER COUNTY LINE "TUSKEGEE AIRMEN MEMORIAL HIGHWAY" AND ERECT APPROPRIATE MARKERS OR SIGNS ALONG THIS PORTION OF HIGHWAY THAT CONTAIN THE WORDS "TUSKEGEE AIRMEN MEMORIAL HIGHWAY".</w:t>
      </w:r>
    </w:p>
    <w:p w:rsidR="002D0BC6" w:rsidRDefault="002D0BC6" w:rsidP="00A03D50">
      <w:bookmarkStart w:id="84" w:name="include_clip_end_151"/>
      <w:bookmarkEnd w:id="84"/>
    </w:p>
    <w:p w:rsidR="002D0BC6" w:rsidRDefault="002D0BC6" w:rsidP="00A03D50">
      <w:r>
        <w:t>The Concurrent Resolution was adopted and sent to the Senate.</w:t>
      </w:r>
    </w:p>
    <w:p w:rsidR="002D0BC6" w:rsidRDefault="002D0BC6" w:rsidP="00A03D50"/>
    <w:p w:rsidR="002D0BC6" w:rsidRDefault="002D0BC6" w:rsidP="00A03D50">
      <w:pPr>
        <w:jc w:val="center"/>
        <w:rPr>
          <w:b/>
        </w:rPr>
      </w:pPr>
      <w:r w:rsidRPr="002D0BC6">
        <w:rPr>
          <w:b/>
        </w:rPr>
        <w:t>H. 3526--ADOPTED AND SENT TO SENATE</w:t>
      </w:r>
    </w:p>
    <w:p w:rsidR="002D0BC6" w:rsidRDefault="002D0BC6" w:rsidP="00A03D50">
      <w:r>
        <w:t xml:space="preserve">The following Concurrent Resolution was taken up:  </w:t>
      </w:r>
    </w:p>
    <w:p w:rsidR="00A03D50" w:rsidRDefault="00A03D50" w:rsidP="00A03D50">
      <w:bookmarkStart w:id="85" w:name="include_clip_start_154"/>
      <w:bookmarkEnd w:id="85"/>
    </w:p>
    <w:p w:rsidR="00A03D50" w:rsidRDefault="002D0BC6" w:rsidP="00A03D50">
      <w:r>
        <w:t xml:space="preserve">H. 3526 -- Reps. Hart,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MEMORIALIZE THE NATIONAL COLLEGIATE ATHLETIC ASSOCIATION (NCAA) TO CHOOSE COLUMBIA AS A HOST CITY FOR AN NCAA </w:t>
      </w:r>
      <w:r w:rsidR="00A03D50">
        <w:br/>
      </w:r>
    </w:p>
    <w:p w:rsidR="00A03D50" w:rsidRDefault="00A03D50">
      <w:pPr>
        <w:ind w:firstLine="0"/>
        <w:jc w:val="left"/>
      </w:pPr>
      <w:r>
        <w:br w:type="page"/>
      </w:r>
    </w:p>
    <w:p w:rsidR="002D0BC6" w:rsidRDefault="002D0BC6" w:rsidP="00A03D50">
      <w:pPr>
        <w:ind w:firstLine="0"/>
      </w:pPr>
      <w:r>
        <w:t>BASKETBALL TOURNAMENT REGIONAL GAME OR THE FINAL FOUR.</w:t>
      </w:r>
    </w:p>
    <w:p w:rsidR="002D0BC6" w:rsidRDefault="002D0BC6" w:rsidP="00A03D50">
      <w:bookmarkStart w:id="86" w:name="include_clip_end_154"/>
      <w:bookmarkEnd w:id="86"/>
    </w:p>
    <w:p w:rsidR="002D0BC6" w:rsidRDefault="002D0BC6" w:rsidP="00A03D50">
      <w:r>
        <w:t>The Concurrent Resolution was adopted and sent to the Senate.</w:t>
      </w:r>
    </w:p>
    <w:p w:rsidR="002D0BC6" w:rsidRDefault="002D0BC6" w:rsidP="00A03D50"/>
    <w:p w:rsidR="002D0BC6" w:rsidRDefault="002D0BC6" w:rsidP="00A03D50">
      <w:pPr>
        <w:jc w:val="center"/>
        <w:rPr>
          <w:b/>
        </w:rPr>
      </w:pPr>
      <w:r w:rsidRPr="002D0BC6">
        <w:rPr>
          <w:b/>
        </w:rPr>
        <w:t>H. 3556--ADOPTED AND SENT TO SENATE</w:t>
      </w:r>
    </w:p>
    <w:p w:rsidR="002D0BC6" w:rsidRDefault="002D0BC6" w:rsidP="00A03D50">
      <w:r>
        <w:t xml:space="preserve">The following Concurrent Resolution was taken up:  </w:t>
      </w:r>
    </w:p>
    <w:p w:rsidR="002D0BC6" w:rsidRDefault="002D0BC6" w:rsidP="00A03D50">
      <w:bookmarkStart w:id="87" w:name="include_clip_start_157"/>
      <w:bookmarkEnd w:id="87"/>
    </w:p>
    <w:p w:rsidR="002D0BC6" w:rsidRDefault="002D0BC6" w:rsidP="00A03D50">
      <w:r>
        <w:t>H. 3556 -- Rep. Allen: A CONCURRENT RESOLUTION TO REQUEST THAT THE DEPARTMENT OF TRANSPORTATION NAME THE INTERCHANGE AND BRIDGE LOCATED AT THE INTERSECTION OF INTERSTATE HIGHWAY 385 AND NEW HARRISON BRIDGE ROAD IN GREENVILLE COUNTY IN HONOR OF DR. ROBERT E. DENNIS, AND ERECT APPROPRIATE MARKERS OR SIGNS AT THE INTERCHANGE AND BRIDGE LOCATED AT THIS INTERSECTION THAT CONTAIN THE WORDS "DR. ROBERT E. DENNIS INTERCHANGE" AND "DR. ROBERT E. DENNIS BRIDGE".</w:t>
      </w:r>
    </w:p>
    <w:p w:rsidR="002D0BC6" w:rsidRDefault="002D0BC6" w:rsidP="002D0BC6">
      <w:bookmarkStart w:id="88" w:name="include_clip_end_157"/>
      <w:bookmarkEnd w:id="88"/>
    </w:p>
    <w:p w:rsidR="002D0BC6" w:rsidRDefault="002D0BC6" w:rsidP="002D0BC6">
      <w:r>
        <w:t>The Concurrent Resolution was adopted and sent to the Senate.</w:t>
      </w:r>
    </w:p>
    <w:p w:rsidR="002D0BC6" w:rsidRDefault="002D0BC6" w:rsidP="002D0BC6"/>
    <w:p w:rsidR="002D0BC6" w:rsidRDefault="002D0BC6" w:rsidP="002D0BC6">
      <w:pPr>
        <w:keepNext/>
        <w:jc w:val="center"/>
        <w:rPr>
          <w:b/>
        </w:rPr>
      </w:pPr>
      <w:r w:rsidRPr="002D0BC6">
        <w:rPr>
          <w:b/>
        </w:rPr>
        <w:t>MOTION PERIOD</w:t>
      </w:r>
    </w:p>
    <w:p w:rsidR="002D0BC6" w:rsidRDefault="002D0BC6" w:rsidP="002D0BC6">
      <w:r>
        <w:t>The motion period was dispensed with on motion of Rep. WILLIAMS.</w:t>
      </w:r>
    </w:p>
    <w:p w:rsidR="002D0BC6" w:rsidRDefault="002D0BC6" w:rsidP="002D0BC6"/>
    <w:p w:rsidR="002D0BC6" w:rsidRDefault="002D0BC6" w:rsidP="002D0BC6">
      <w:pPr>
        <w:keepNext/>
        <w:jc w:val="center"/>
        <w:rPr>
          <w:b/>
        </w:rPr>
      </w:pPr>
      <w:r w:rsidRPr="002D0BC6">
        <w:rPr>
          <w:b/>
        </w:rPr>
        <w:t>H. 3241--DEBATE ADJOURNED</w:t>
      </w:r>
    </w:p>
    <w:p w:rsidR="002D0BC6" w:rsidRDefault="002D0BC6" w:rsidP="002D0BC6">
      <w:pPr>
        <w:keepNext/>
      </w:pPr>
      <w:r>
        <w:t xml:space="preserve">Rep. OWENS moved to adjourn debate upon the following Bill until Tuesday, February 15, which was adopted:  </w:t>
      </w:r>
    </w:p>
    <w:p w:rsidR="002D0BC6" w:rsidRDefault="002D0BC6" w:rsidP="002D0BC6">
      <w:pPr>
        <w:keepNext/>
      </w:pPr>
      <w:bookmarkStart w:id="89" w:name="include_clip_start_162"/>
      <w:bookmarkEnd w:id="89"/>
    </w:p>
    <w:p w:rsidR="002D0BC6" w:rsidRDefault="002D0BC6" w:rsidP="002D0BC6">
      <w:r>
        <w:t>H. 3241 -- Reps. Owens, Stringer, G. R. Smith, Harrison, Daning, Hamilton, Bingham, Long, Henderson, Atwater, Lucas, Clemmons, Cooper, Horne, Simrill, D. C. Moss, Sandifer, Harrell and Erickson: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FOR THE CONSTRUCTION, PURCHASE, RENOVATION, AND MAINTENANCE OF PUBLIC CHARTER SCHOOL FACILITIES;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AND TO REQUIRE THE DEPARTMENT OF EDUCATION TO CREATE A CONTRACT TEMPLATE; TO AMEND SECTION 59-40-70,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59-40-100,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59-40-110, AS AMENDED,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59-40-190, AS AMENDED, RELATING TO LIABILITY OF A GOVERNING BODY OF A CHARTER SCHOOL, SO AS TO PROVIDE IMMUNITY TO A LOCAL SCHOOL DISTRICT FOR CRIMINAL OR CIVIL LIABILITY REGARDING ACTIVITIES RELATED TO A SPONSORED CHARTER SCHOOL;  TO AMEND SECTION 59-40-230, RELATING TO THE BOARD OF TRUSTEES OF THE SOUTH CAROLINA PUBLIC CHARTER SCHOOL, SO AS TO REVISE ITS MEMBERSHIP; AND TO AMEND SECTION 59-40-130, AS AMENDED, RELATING TO LEAVE TO BE EMPLOYED AT A CHARTER SCHOOL, SO AS TO PROVIDE THAT A CHARTER SCHOOL IS A COVERED EMPLOYER WITH RESPECT TO THE SOUTH CAROLINA RETIREMENT SYSTEMS FOR CERTAIN SCHOOL DISTRICT EMPLOYEES.</w:t>
      </w:r>
    </w:p>
    <w:p w:rsidR="002D0BC6" w:rsidRDefault="002D0BC6" w:rsidP="002D0BC6">
      <w:bookmarkStart w:id="90" w:name="include_clip_end_162"/>
      <w:bookmarkEnd w:id="90"/>
    </w:p>
    <w:p w:rsidR="002D0BC6" w:rsidRDefault="002D0BC6" w:rsidP="002D0BC6">
      <w:pPr>
        <w:keepNext/>
        <w:jc w:val="center"/>
        <w:rPr>
          <w:b/>
        </w:rPr>
      </w:pPr>
      <w:r w:rsidRPr="002D0BC6">
        <w:rPr>
          <w:b/>
        </w:rPr>
        <w:t>RECURRENCE TO THE MORNING HOUR</w:t>
      </w:r>
    </w:p>
    <w:p w:rsidR="002D0BC6" w:rsidRDefault="002D0BC6" w:rsidP="002D0BC6">
      <w:r>
        <w:t>Rep. JEFFERSON moved that the House recur to the Morning Hour, which was agreed to.</w:t>
      </w:r>
    </w:p>
    <w:p w:rsidR="002D0BC6" w:rsidRDefault="002D0BC6" w:rsidP="002D0BC6"/>
    <w:p w:rsidR="002D0BC6" w:rsidRDefault="002D0BC6" w:rsidP="002D0BC6">
      <w:pPr>
        <w:keepNext/>
        <w:jc w:val="center"/>
        <w:rPr>
          <w:b/>
        </w:rPr>
      </w:pPr>
      <w:r w:rsidRPr="002D0BC6">
        <w:rPr>
          <w:b/>
        </w:rPr>
        <w:t>SPEAKER IN CHAIR</w:t>
      </w:r>
    </w:p>
    <w:p w:rsidR="002D0BC6" w:rsidRDefault="002D0BC6" w:rsidP="002D0BC6"/>
    <w:p w:rsidR="002D0BC6" w:rsidRDefault="002D0BC6" w:rsidP="002D0BC6">
      <w:pPr>
        <w:keepNext/>
        <w:jc w:val="center"/>
        <w:rPr>
          <w:b/>
        </w:rPr>
      </w:pPr>
      <w:r w:rsidRPr="002D0BC6">
        <w:rPr>
          <w:b/>
        </w:rPr>
        <w:t>REPORT OF STANDING COMMITTEE</w:t>
      </w:r>
    </w:p>
    <w:p w:rsidR="002D0BC6" w:rsidRDefault="002D0BC6" w:rsidP="002D0BC6">
      <w:pPr>
        <w:keepNext/>
      </w:pPr>
      <w:r>
        <w:t>Rep. BARFIELD, from the Committee on Invitations and Memorial Resolutions, submitted a favorable report on:</w:t>
      </w:r>
    </w:p>
    <w:p w:rsidR="002D0BC6" w:rsidRDefault="002D0BC6" w:rsidP="002D0BC6">
      <w:pPr>
        <w:keepNext/>
      </w:pPr>
      <w:bookmarkStart w:id="91" w:name="include_clip_start_167"/>
      <w:bookmarkEnd w:id="91"/>
    </w:p>
    <w:p w:rsidR="002D0BC6" w:rsidRDefault="002D0BC6" w:rsidP="002D0BC6">
      <w:pPr>
        <w:keepNext/>
      </w:pPr>
      <w:r>
        <w:t>S. 471 -- Senators Grooms, Campsen, Davis, Shoopman, Alexander, Anderson, Bright, Bryant, Campbell, Cleary, Coleman, Courson, Cromer, Elliott, Fair, Ford, Hayes, Hutto, Jackson, Knotts, Land, Leatherman, Leventis, Lourie, Malloy, L. Martin, S. Martin, Massey, Matthews, McConnell, McGill, Nicholson, O'Dell, Peeler, Pinckney, Rankin, Reese, Rose, Ryberg, Scott, Setzler, Sheheen, Thomas, Verdin and Williams: A CONCURRENT RESOLUTION TO OPPOSE ANY PLAN TO EXPAND THE SAVANNAH RIVER THAT DOES NOT PROVIDE MUTUAL ECONOMIC BENEFITS TO THE PEOPLE OF SOUTH CAROLINA.</w:t>
      </w:r>
    </w:p>
    <w:p w:rsidR="002D0BC6" w:rsidRDefault="002D0BC6" w:rsidP="002D0BC6">
      <w:bookmarkStart w:id="92" w:name="include_clip_end_167"/>
      <w:bookmarkEnd w:id="92"/>
      <w:r>
        <w:t>Ordered for consideration tomorrow.</w:t>
      </w:r>
    </w:p>
    <w:p w:rsidR="002D0BC6" w:rsidRDefault="002D0BC6" w:rsidP="002D0BC6">
      <w:pPr>
        <w:keepNext/>
        <w:jc w:val="center"/>
        <w:rPr>
          <w:b/>
        </w:rPr>
      </w:pPr>
      <w:r w:rsidRPr="002D0BC6">
        <w:rPr>
          <w:b/>
        </w:rPr>
        <w:t xml:space="preserve">INTRODUCTION OF BILLS  </w:t>
      </w:r>
    </w:p>
    <w:p w:rsidR="002D0BC6" w:rsidRDefault="002D0BC6" w:rsidP="002D0BC6">
      <w:r>
        <w:t>The following Bills and Joint Resolutions were introduced, read the first time, and referred to appropriate committees:</w:t>
      </w:r>
    </w:p>
    <w:p w:rsidR="002D0BC6" w:rsidRDefault="002D0BC6" w:rsidP="002D0BC6"/>
    <w:p w:rsidR="002D0BC6" w:rsidRDefault="002D0BC6" w:rsidP="00A03D50">
      <w:bookmarkStart w:id="93" w:name="include_clip_start_171"/>
      <w:bookmarkEnd w:id="93"/>
      <w:r>
        <w:t>H. 3661 -- Reps. Clyburn and Hixon: A JOINT RESOLUTION TO PROVIDE THAT THE SCHOOL DAYS MISSED ON JANUARY 11 AND 12, 2011, BY THE STUDENTS OF EDGEFIELD COUNTY SCHOOL DISTRICT WHEN THE SCHOOLS WERE CLOSED DUE TO SNOW ARE EXEMPT FROM THE REQUIREMENT THAT FULL SCHOOL DAYS MISSED DUE TO SNOW, EXTREME WEATHER, OR OTHER DISRUPTIONS BE MADE UP.</w:t>
      </w:r>
    </w:p>
    <w:p w:rsidR="002D0BC6" w:rsidRDefault="002D0BC6" w:rsidP="002D0BC6">
      <w:bookmarkStart w:id="94" w:name="include_clip_end_171"/>
      <w:bookmarkEnd w:id="94"/>
      <w:r>
        <w:t>On motion of Rep. CLYBURN, with unanimous consent, the Joint Resolution was ordered placed on the Calendar without reference.</w:t>
      </w:r>
    </w:p>
    <w:p w:rsidR="002D0BC6" w:rsidRDefault="002D0BC6" w:rsidP="002D0BC6"/>
    <w:p w:rsidR="002D0BC6" w:rsidRDefault="002D0BC6" w:rsidP="002D0BC6">
      <w:pPr>
        <w:keepNext/>
      </w:pPr>
      <w:bookmarkStart w:id="95" w:name="include_clip_start_173"/>
      <w:bookmarkEnd w:id="95"/>
      <w:r>
        <w:t>H. 3662 -- Rep. Munnerlyn: A JOINT RESOLUTION TO PROVIDE THAT THE SCHOOL DAYS MISSED ON JANUARY 10, 11, 12, AND 13, 2011, BY THE STUDENTS OF THE MARLBORO COUNTY SCHOOL DISTRICT WHEN THE SCHOOLS WERE CLOSED DUE TO SNOW ARE EXEMPT FROM THE REQUIREMENT THAT FULL SCHOOL DAYS MISSED DUE TO SNOW, EXTREME WEATHER, OR OTHER DISRUPTIONS BE MADE UP.</w:t>
      </w:r>
    </w:p>
    <w:p w:rsidR="002D0BC6" w:rsidRDefault="002D0BC6" w:rsidP="002D0BC6">
      <w:bookmarkStart w:id="96" w:name="include_clip_end_173"/>
      <w:bookmarkEnd w:id="96"/>
      <w:r>
        <w:t>On motion of Rep. MUNNERLYN, with unanimous consent, the Joint Resolution was ordered placed on the Calendar without reference.</w:t>
      </w:r>
    </w:p>
    <w:p w:rsidR="002D0BC6" w:rsidRDefault="002D0BC6" w:rsidP="002D0BC6"/>
    <w:p w:rsidR="002D0BC6" w:rsidRDefault="002D0BC6" w:rsidP="002D0BC6">
      <w:pPr>
        <w:keepNext/>
      </w:pPr>
      <w:bookmarkStart w:id="97" w:name="include_clip_start_175"/>
      <w:bookmarkEnd w:id="97"/>
      <w:r>
        <w:t>H. 3663 -- Reps. Cooper, Harrell, Ott, Bingham, Allison, Owens and Anthony: A JOINT RESOLUTION 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STATE-FUNDED WORKKEY ASSESSMENTS TO CERTAIN STUDENTS; TO PROVIDE FOR A ONE-YEAR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END-OF-COURSE ASSESSMENTS FOR FEDERAL ASSESSMENT PURPOSES.</w:t>
      </w:r>
    </w:p>
    <w:p w:rsidR="002D0BC6" w:rsidRDefault="002D0BC6" w:rsidP="002D0BC6">
      <w:bookmarkStart w:id="98" w:name="include_clip_end_175"/>
      <w:bookmarkEnd w:id="98"/>
      <w:r>
        <w:t>Referred to Committee on Education and Public Works</w:t>
      </w:r>
    </w:p>
    <w:p w:rsidR="002D0BC6" w:rsidRDefault="002D0BC6" w:rsidP="002D0BC6"/>
    <w:p w:rsidR="002D0BC6" w:rsidRDefault="002D0BC6" w:rsidP="002D0BC6">
      <w:pPr>
        <w:keepNext/>
      </w:pPr>
      <w:bookmarkStart w:id="99" w:name="include_clip_start_177"/>
      <w:bookmarkEnd w:id="99"/>
      <w:r>
        <w:t>H. 3664 -- Reps. G. R. Smith, Brantley, Crawford, Corbin, McCoy, Gambrell, Hamilton, Herbkersman, Munnerlyn, Pitts and Willis: A BILL TO AMEND THE CODE OF LAWS OF SOUTH CAROLINA, 1976, BY ADDING SECTION 23-31-250 SO AS TO PROHIBIT A BUSINESS ENTITY, PROPERTY OWNER, OR PUBLIC OR PRIVATE EMPLOYER FROM CREATING OR MAINTAINING A POLICY WHICH PROHIBITS A PERSON FROM STORING LEGALLY POSSESSED AMMUNITION OR A FIREARM IN AN ENCLOSED COMPARTMENT OR AREA WITH THE PERSON'S PRIVATELY-OWNED LOCKED MOTOR VEHICLE, AND TO PROVIDE CIRCUMSTANCES FOR WHICH A PERSON MAY BRING A CIVIL ACTION AGAINST A BUSINESS ENTITY, PROPERTY OWNER, OR PUBLIC OR PRIVATE EMPLOYER.</w:t>
      </w:r>
    </w:p>
    <w:p w:rsidR="002D0BC6" w:rsidRDefault="002D0BC6" w:rsidP="002D0BC6">
      <w:bookmarkStart w:id="100" w:name="include_clip_end_177"/>
      <w:bookmarkEnd w:id="100"/>
      <w:r>
        <w:t>Referred to Committee on Judiciary</w:t>
      </w:r>
    </w:p>
    <w:p w:rsidR="002D0BC6" w:rsidRDefault="002D0BC6" w:rsidP="002D0BC6"/>
    <w:p w:rsidR="002D0BC6" w:rsidRDefault="002D0BC6" w:rsidP="002D0BC6">
      <w:pPr>
        <w:keepNext/>
      </w:pPr>
      <w:bookmarkStart w:id="101" w:name="include_clip_start_179"/>
      <w:bookmarkEnd w:id="101"/>
      <w:r>
        <w:t>H. 3665 -- Reps. Cooper and Pitts: A BILL TO AMEND THE CODE OF LAWS OF SOUTH CAROLINA, 1976, BY REPEALING SECTIONS 23-31-130, 23-31-150, AND 23-31-180 RELATING TO REQUIRING A RETAIL DEALER TO POSSESS A LICENSE TO SELL OR TRANSFER A PISTOL AND THE ISSUANCE OF THE LICENSE, AND RELATING TO CERTAIN WEAPONS DECLARED TO BE CONTRABAND.</w:t>
      </w:r>
    </w:p>
    <w:p w:rsidR="002D0BC6" w:rsidRDefault="002D0BC6" w:rsidP="002D0BC6">
      <w:bookmarkStart w:id="102" w:name="include_clip_end_179"/>
      <w:bookmarkEnd w:id="102"/>
      <w:r>
        <w:t>Referred to Committee on Judiciary</w:t>
      </w:r>
    </w:p>
    <w:p w:rsidR="002D0BC6" w:rsidRDefault="002D0BC6" w:rsidP="002D0BC6"/>
    <w:p w:rsidR="002D0BC6" w:rsidRDefault="002D0BC6" w:rsidP="002D0BC6">
      <w:r>
        <w:t>Rep. MURPHY moved that the House do now adjourn, which was agreed to.</w:t>
      </w:r>
    </w:p>
    <w:p w:rsidR="002D0BC6" w:rsidRDefault="002D0BC6" w:rsidP="002D0BC6"/>
    <w:p w:rsidR="00A03D50" w:rsidRDefault="00A03D50">
      <w:pPr>
        <w:ind w:firstLine="0"/>
        <w:jc w:val="left"/>
        <w:rPr>
          <w:b/>
        </w:rPr>
      </w:pPr>
      <w:r>
        <w:rPr>
          <w:b/>
        </w:rPr>
        <w:br w:type="page"/>
      </w:r>
    </w:p>
    <w:p w:rsidR="002D0BC6" w:rsidRDefault="002D0BC6" w:rsidP="002D0BC6">
      <w:pPr>
        <w:keepNext/>
        <w:jc w:val="center"/>
        <w:rPr>
          <w:b/>
        </w:rPr>
      </w:pPr>
      <w:r w:rsidRPr="002D0BC6">
        <w:rPr>
          <w:b/>
        </w:rPr>
        <w:t>RETURNED WITH CONCURRENCE</w:t>
      </w:r>
    </w:p>
    <w:p w:rsidR="002D0BC6" w:rsidRDefault="002D0BC6" w:rsidP="002D0BC6">
      <w:r>
        <w:t>The Senate returned to the House with concurrence the following:</w:t>
      </w:r>
    </w:p>
    <w:p w:rsidR="002D0BC6" w:rsidRDefault="002D0BC6" w:rsidP="002D0BC6">
      <w:bookmarkStart w:id="103" w:name="include_clip_start_184"/>
      <w:bookmarkEnd w:id="103"/>
    </w:p>
    <w:p w:rsidR="002D0BC6" w:rsidRDefault="002D0BC6" w:rsidP="002D0BC6">
      <w:r>
        <w:t>H. 3603 -- Reps. Dillard, Tribble, Brantley, Sottile, Neilson, Parker, J. H. Neal, Brady, Knight, Allison, Brannon, Forrester, Hixon, Hosey, Jefferson, King, Long, Mitchell and Ott: A CONCURRENT RESOLUTION TO DECLARE WEDNESDAY, FEBRUARY 16, 2011, AS "CITIES MEAN BUSINESS DAY" TO RECOGNIZE AND HONOR THE VALUABLE CONTRIBUTIONS SOUTH CAROLINA CITIES AND TOWNS MAKE TO THE ECONOMIC PROSPERITY OF SOUTH CAROLINA THROUGH THEIR RELATIONSHIP WITH LOCAL BUSINESSES.</w:t>
      </w:r>
    </w:p>
    <w:p w:rsidR="002D0BC6" w:rsidRDefault="002D0BC6" w:rsidP="002D0BC6">
      <w:bookmarkStart w:id="104" w:name="include_clip_end_184"/>
      <w:bookmarkStart w:id="105" w:name="include_clip_start_185"/>
      <w:bookmarkEnd w:id="104"/>
      <w:bookmarkEnd w:id="105"/>
    </w:p>
    <w:p w:rsidR="002D0BC6" w:rsidRDefault="002D0BC6" w:rsidP="002D0BC6">
      <w:r>
        <w:t>H. 3634 -- Reps. Simrill, Norman, King, Pope, Delleney, Long and D. C. Moss: A CONCURRENT RESOLUTION TO RECOGNIZE YORK COUNTY AS A VITAL PART OF THIS STATE AND DECLARE FEBRUARY 15, 2011, AS "YORK COUNTY DAY" IN SOUTH CAROLINA.</w:t>
      </w:r>
    </w:p>
    <w:p w:rsidR="002D0BC6" w:rsidRDefault="002D0BC6" w:rsidP="002D0BC6">
      <w:bookmarkStart w:id="106" w:name="include_clip_end_185"/>
      <w:bookmarkEnd w:id="106"/>
    </w:p>
    <w:p w:rsidR="002D0BC6" w:rsidRDefault="002D0BC6" w:rsidP="002D0BC6">
      <w:pPr>
        <w:keepNext/>
        <w:pBdr>
          <w:top w:val="single" w:sz="4" w:space="1" w:color="auto"/>
          <w:left w:val="single" w:sz="4" w:space="4" w:color="auto"/>
          <w:right w:val="single" w:sz="4" w:space="4" w:color="auto"/>
          <w:between w:val="single" w:sz="4" w:space="1" w:color="auto"/>
          <w:bar w:val="single" w:sz="4" w:color="auto"/>
        </w:pBdr>
        <w:jc w:val="center"/>
        <w:rPr>
          <w:b/>
        </w:rPr>
      </w:pPr>
      <w:r w:rsidRPr="002D0BC6">
        <w:rPr>
          <w:b/>
        </w:rPr>
        <w:t>ADJOURNMENT</w:t>
      </w:r>
    </w:p>
    <w:p w:rsidR="002D0BC6" w:rsidRDefault="002D0BC6" w:rsidP="002D0BC6">
      <w:pPr>
        <w:keepNext/>
        <w:pBdr>
          <w:left w:val="single" w:sz="4" w:space="4" w:color="auto"/>
          <w:right w:val="single" w:sz="4" w:space="4" w:color="auto"/>
          <w:between w:val="single" w:sz="4" w:space="1" w:color="auto"/>
          <w:bar w:val="single" w:sz="4" w:color="auto"/>
        </w:pBdr>
      </w:pPr>
      <w:r>
        <w:t>At 11:26 a.m. the House, in accordance with the motion of Rep. TOOLE, adjourned in memory of Willie Lewis Fairley of West Columbia, to meet at 10:00 a.m. tomorrow.</w:t>
      </w:r>
    </w:p>
    <w:p w:rsidR="00163A03" w:rsidRDefault="002D0BC6" w:rsidP="002D0BC6">
      <w:pPr>
        <w:pBdr>
          <w:left w:val="single" w:sz="4" w:space="4" w:color="auto"/>
          <w:bottom w:val="single" w:sz="4" w:space="1" w:color="auto"/>
          <w:right w:val="single" w:sz="4" w:space="4" w:color="auto"/>
          <w:between w:val="single" w:sz="4" w:space="1" w:color="auto"/>
          <w:bar w:val="single" w:sz="4" w:color="auto"/>
        </w:pBdr>
        <w:jc w:val="center"/>
      </w:pPr>
      <w:r>
        <w:t>***</w:t>
      </w:r>
    </w:p>
    <w:p w:rsidR="00163A03" w:rsidRDefault="00163A03" w:rsidP="00163A03">
      <w:pPr>
        <w:jc w:val="center"/>
      </w:pPr>
    </w:p>
    <w:sectPr w:rsidR="00163A03" w:rsidSect="00426F33">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9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BC6" w:rsidRDefault="002D0BC6">
      <w:r>
        <w:separator/>
      </w:r>
    </w:p>
  </w:endnote>
  <w:endnote w:type="continuationSeparator" w:id="0">
    <w:p w:rsidR="002D0BC6" w:rsidRDefault="002D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F33" w:rsidRDefault="00426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132"/>
      <w:docPartObj>
        <w:docPartGallery w:val="Page Numbers (Bottom of Page)"/>
        <w:docPartUnique/>
      </w:docPartObj>
    </w:sdtPr>
    <w:sdtEndPr/>
    <w:sdtContent>
      <w:p w:rsidR="00176F09" w:rsidRDefault="007D3CE6" w:rsidP="00426F33">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965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134"/>
      <w:docPartObj>
        <w:docPartGallery w:val="Page Numbers (Bottom of Page)"/>
        <w:docPartUnique/>
      </w:docPartObj>
    </w:sdtPr>
    <w:sdtEndPr/>
    <w:sdtContent>
      <w:p w:rsidR="00176F09" w:rsidRDefault="007D3CE6" w:rsidP="00426F33">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964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BC6" w:rsidRDefault="002D0BC6">
      <w:r>
        <w:separator/>
      </w:r>
    </w:p>
  </w:footnote>
  <w:footnote w:type="continuationSeparator" w:id="0">
    <w:p w:rsidR="002D0BC6" w:rsidRDefault="002D0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F33" w:rsidRDefault="00426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09" w:rsidRDefault="00176F09" w:rsidP="00176F09">
    <w:pPr>
      <w:pStyle w:val="Header"/>
      <w:jc w:val="center"/>
      <w:rPr>
        <w:b/>
      </w:rPr>
    </w:pPr>
    <w:r>
      <w:rPr>
        <w:b/>
      </w:rPr>
      <w:t>THURSDAY, FEBRUARY 10, 2011</w:t>
    </w:r>
  </w:p>
  <w:p w:rsidR="00176F09" w:rsidRDefault="00176F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09" w:rsidRDefault="00176F09" w:rsidP="00176F09">
    <w:pPr>
      <w:pStyle w:val="Header"/>
      <w:jc w:val="center"/>
      <w:rPr>
        <w:b/>
      </w:rPr>
    </w:pPr>
    <w:r>
      <w:rPr>
        <w:b/>
      </w:rPr>
      <w:t>Thursday, February 10, 2011</w:t>
    </w:r>
  </w:p>
  <w:p w:rsidR="00176F09" w:rsidRDefault="00176F09" w:rsidP="00176F0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63A03"/>
    <w:rsid w:val="000C711D"/>
    <w:rsid w:val="00163A03"/>
    <w:rsid w:val="00176F09"/>
    <w:rsid w:val="002D0BC6"/>
    <w:rsid w:val="003C0BFB"/>
    <w:rsid w:val="003D1655"/>
    <w:rsid w:val="00426F33"/>
    <w:rsid w:val="00514489"/>
    <w:rsid w:val="007B5EFA"/>
    <w:rsid w:val="007D3CE6"/>
    <w:rsid w:val="00942331"/>
    <w:rsid w:val="00A03D50"/>
    <w:rsid w:val="00C84CD2"/>
    <w:rsid w:val="00D56042"/>
    <w:rsid w:val="00D97408"/>
    <w:rsid w:val="00EA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935CCF3-E5AF-4C07-B285-966DC817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CD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4CD2"/>
    <w:pPr>
      <w:tabs>
        <w:tab w:val="center" w:pos="4320"/>
        <w:tab w:val="right" w:pos="8640"/>
      </w:tabs>
    </w:pPr>
  </w:style>
  <w:style w:type="paragraph" w:styleId="Footer">
    <w:name w:val="footer"/>
    <w:basedOn w:val="Normal"/>
    <w:link w:val="FooterChar"/>
    <w:uiPriority w:val="99"/>
    <w:rsid w:val="00C84CD2"/>
    <w:pPr>
      <w:tabs>
        <w:tab w:val="center" w:pos="4320"/>
        <w:tab w:val="right" w:pos="8640"/>
      </w:tabs>
    </w:pPr>
  </w:style>
  <w:style w:type="character" w:styleId="PageNumber">
    <w:name w:val="page number"/>
    <w:basedOn w:val="DefaultParagraphFont"/>
    <w:semiHidden/>
    <w:rsid w:val="00C84CD2"/>
  </w:style>
  <w:style w:type="paragraph" w:styleId="PlainText">
    <w:name w:val="Plain Text"/>
    <w:basedOn w:val="Normal"/>
    <w:semiHidden/>
    <w:rsid w:val="00C84CD2"/>
    <w:pPr>
      <w:ind w:firstLine="0"/>
      <w:jc w:val="left"/>
    </w:pPr>
    <w:rPr>
      <w:rFonts w:ascii="Courier New" w:hAnsi="Courier New"/>
      <w:sz w:val="20"/>
    </w:rPr>
  </w:style>
  <w:style w:type="paragraph" w:styleId="Title">
    <w:name w:val="Title"/>
    <w:basedOn w:val="Normal"/>
    <w:link w:val="TitleChar"/>
    <w:qFormat/>
    <w:rsid w:val="002D0BC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D0BC6"/>
    <w:rPr>
      <w:b/>
      <w:sz w:val="22"/>
    </w:rPr>
  </w:style>
  <w:style w:type="paragraph" w:customStyle="1" w:styleId="Cover1">
    <w:name w:val="Cover1"/>
    <w:basedOn w:val="Normal"/>
    <w:rsid w:val="002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D0BC6"/>
    <w:pPr>
      <w:ind w:firstLine="0"/>
      <w:jc w:val="left"/>
    </w:pPr>
    <w:rPr>
      <w:sz w:val="20"/>
    </w:rPr>
  </w:style>
  <w:style w:type="paragraph" w:customStyle="1" w:styleId="Cover3">
    <w:name w:val="Cover3"/>
    <w:basedOn w:val="Normal"/>
    <w:rsid w:val="002D0BC6"/>
    <w:pPr>
      <w:ind w:firstLine="0"/>
      <w:jc w:val="center"/>
    </w:pPr>
    <w:rPr>
      <w:b/>
    </w:rPr>
  </w:style>
  <w:style w:type="paragraph" w:customStyle="1" w:styleId="Cover4">
    <w:name w:val="Cover4"/>
    <w:basedOn w:val="Cover1"/>
    <w:rsid w:val="002D0BC6"/>
    <w:pPr>
      <w:keepNext/>
    </w:pPr>
    <w:rPr>
      <w:b/>
      <w:sz w:val="20"/>
    </w:rPr>
  </w:style>
  <w:style w:type="paragraph" w:styleId="BalloonText">
    <w:name w:val="Balloon Text"/>
    <w:basedOn w:val="Normal"/>
    <w:link w:val="BalloonTextChar"/>
    <w:uiPriority w:val="99"/>
    <w:semiHidden/>
    <w:unhideWhenUsed/>
    <w:rsid w:val="00163A03"/>
    <w:rPr>
      <w:rFonts w:ascii="Tahoma" w:hAnsi="Tahoma" w:cs="Tahoma"/>
      <w:sz w:val="16"/>
      <w:szCs w:val="16"/>
    </w:rPr>
  </w:style>
  <w:style w:type="character" w:customStyle="1" w:styleId="BalloonTextChar">
    <w:name w:val="Balloon Text Char"/>
    <w:basedOn w:val="DefaultParagraphFont"/>
    <w:link w:val="BalloonText"/>
    <w:uiPriority w:val="99"/>
    <w:semiHidden/>
    <w:rsid w:val="00163A03"/>
    <w:rPr>
      <w:rFonts w:ascii="Tahoma" w:hAnsi="Tahoma" w:cs="Tahoma"/>
      <w:sz w:val="16"/>
      <w:szCs w:val="16"/>
    </w:rPr>
  </w:style>
  <w:style w:type="character" w:customStyle="1" w:styleId="HeaderChar">
    <w:name w:val="Header Char"/>
    <w:basedOn w:val="DefaultParagraphFont"/>
    <w:link w:val="Header"/>
    <w:uiPriority w:val="99"/>
    <w:rsid w:val="00176F09"/>
    <w:rPr>
      <w:sz w:val="22"/>
    </w:rPr>
  </w:style>
  <w:style w:type="character" w:customStyle="1" w:styleId="FooterChar">
    <w:name w:val="Footer Char"/>
    <w:basedOn w:val="DefaultParagraphFont"/>
    <w:link w:val="Footer"/>
    <w:uiPriority w:val="99"/>
    <w:rsid w:val="00176F0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12254</Words>
  <Characters>64476</Characters>
  <Application>Microsoft Office Word</Application>
  <DocSecurity>0</DocSecurity>
  <Lines>1940</Lines>
  <Paragraphs>617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10, 2011 - South Carolina Legislature Online</dc:title>
  <dc:subject/>
  <dc:creator>karenlaroche</dc:creator>
  <cp:keywords/>
  <dc:description/>
  <cp:lastModifiedBy>N Cumfer</cp:lastModifiedBy>
  <cp:revision>3</cp:revision>
  <cp:lastPrinted>2011-02-10T18:51:00Z</cp:lastPrinted>
  <dcterms:created xsi:type="dcterms:W3CDTF">2011-11-10T15:13:00Z</dcterms:created>
  <dcterms:modified xsi:type="dcterms:W3CDTF">2014-11-14T21:19:00Z</dcterms:modified>
</cp:coreProperties>
</file>