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8B" w:rsidRDefault="0050528B" w:rsidP="0050528B">
      <w:pPr>
        <w:ind w:firstLine="0"/>
        <w:rPr>
          <w:strike/>
        </w:rPr>
      </w:pPr>
      <w:bookmarkStart w:id="0" w:name="_GoBack"/>
      <w:bookmarkEnd w:id="0"/>
    </w:p>
    <w:p w:rsidR="0050528B" w:rsidRDefault="0050528B" w:rsidP="0050528B">
      <w:pPr>
        <w:ind w:firstLine="0"/>
        <w:rPr>
          <w:strike/>
        </w:rPr>
      </w:pPr>
      <w:r>
        <w:rPr>
          <w:strike/>
        </w:rPr>
        <w:t>Indicates Matter Stricken</w:t>
      </w:r>
    </w:p>
    <w:p w:rsidR="0050528B" w:rsidRDefault="0050528B" w:rsidP="0050528B">
      <w:pPr>
        <w:ind w:firstLine="0"/>
        <w:rPr>
          <w:u w:val="single"/>
        </w:rPr>
      </w:pPr>
      <w:r>
        <w:rPr>
          <w:u w:val="single"/>
        </w:rPr>
        <w:t>Indicates New Matter</w:t>
      </w:r>
    </w:p>
    <w:p w:rsidR="0050528B" w:rsidRDefault="0050528B"/>
    <w:p w:rsidR="0050528B" w:rsidRDefault="0050528B">
      <w:r>
        <w:t>The House assembled at 12:00 noon.</w:t>
      </w:r>
    </w:p>
    <w:p w:rsidR="0050528B" w:rsidRDefault="0050528B">
      <w:r>
        <w:t>Deliberations were opened with prayer by Rev. Charles E. Seastrunk, Jr., as follows:</w:t>
      </w:r>
    </w:p>
    <w:p w:rsidR="0050528B" w:rsidRDefault="0050528B"/>
    <w:p w:rsidR="0050528B" w:rsidRPr="000B3EAB" w:rsidRDefault="0050528B" w:rsidP="0050528B">
      <w:pPr>
        <w:ind w:firstLine="270"/>
      </w:pPr>
      <w:bookmarkStart w:id="1" w:name="file_start2"/>
      <w:bookmarkEnd w:id="1"/>
      <w:r w:rsidRPr="000B3EAB">
        <w:t>Our thought for today is from Job 5:8: “As for me, I would commit my cause.”</w:t>
      </w:r>
    </w:p>
    <w:p w:rsidR="0050528B" w:rsidRPr="000B3EAB" w:rsidRDefault="0050528B" w:rsidP="0050528B">
      <w:pPr>
        <w:ind w:firstLine="270"/>
      </w:pPr>
      <w:r w:rsidRPr="000B3EAB">
        <w:t>Let us pray. Almighty God, make Your presence known as these Representatives and staff begin another week o</w:t>
      </w:r>
      <w:r w:rsidR="00A71C6B">
        <w:t>f</w:t>
      </w:r>
      <w:r w:rsidRPr="000B3EAB">
        <w:t xml:space="preserve"> work for the good of the people of South Carolina. Inject them with the spirit of cooperation, so that they may accomplish the tasks set before them. Guide them in all they do. Bless our Nation, State, our leaders</w:t>
      </w:r>
      <w:r w:rsidR="00F53A46">
        <w:t>,</w:t>
      </w:r>
      <w:r w:rsidRPr="000B3EAB">
        <w:t xml:space="preserve"> and those who support them. Protect our defenders of freedom, at home and abroad, as they protect us. Heal the wounds, those seen and those hidden, of our brave warriors. Lord, in Your mercy, hear our prayer. Amen.</w:t>
      </w:r>
    </w:p>
    <w:p w:rsidR="0050528B" w:rsidRDefault="0050528B">
      <w:bookmarkStart w:id="2" w:name="file_end2"/>
      <w:bookmarkEnd w:id="2"/>
    </w:p>
    <w:p w:rsidR="0050528B" w:rsidRDefault="0050528B">
      <w:r>
        <w:t>Pursuant to Rule 6.3, the House of Representatives was led in the Pledge of Allegiance to the Flag of the United States of America by the SPEAKER.</w:t>
      </w:r>
    </w:p>
    <w:p w:rsidR="0050528B" w:rsidRDefault="0050528B"/>
    <w:p w:rsidR="0050528B" w:rsidRDefault="0050528B">
      <w:r>
        <w:t>After corrections to the Journal of the proceedings of Friday, the SPEAKER ordered it confirmed.</w:t>
      </w:r>
    </w:p>
    <w:p w:rsidR="0050528B" w:rsidRDefault="0050528B"/>
    <w:p w:rsidR="0050528B" w:rsidRDefault="0050528B" w:rsidP="0050528B">
      <w:pPr>
        <w:keepNext/>
        <w:jc w:val="center"/>
        <w:rPr>
          <w:b/>
        </w:rPr>
      </w:pPr>
      <w:r w:rsidRPr="0050528B">
        <w:rPr>
          <w:b/>
        </w:rPr>
        <w:t>MOTION ADOPTED</w:t>
      </w:r>
    </w:p>
    <w:p w:rsidR="0050528B" w:rsidRDefault="0050528B" w:rsidP="0050528B">
      <w:r>
        <w:t>Rep. SANDIFER moved that when the House adjourns, it adjourn in memory of Peggy Moore Sandifer of Seneca, which was agreed to.</w:t>
      </w:r>
    </w:p>
    <w:p w:rsidR="0050528B" w:rsidRDefault="0050528B" w:rsidP="0050528B"/>
    <w:p w:rsidR="0050528B" w:rsidRDefault="0050528B" w:rsidP="0050528B">
      <w:pPr>
        <w:keepNext/>
        <w:jc w:val="center"/>
        <w:rPr>
          <w:b/>
        </w:rPr>
      </w:pPr>
      <w:r w:rsidRPr="0050528B">
        <w:rPr>
          <w:b/>
        </w:rPr>
        <w:t xml:space="preserve">REGULATION RECEIVED  </w:t>
      </w:r>
    </w:p>
    <w:p w:rsidR="0050528B" w:rsidRDefault="0050528B" w:rsidP="0050528B">
      <w:r>
        <w:t>The following was received and referred to the appropriate committee for consideration:</w:t>
      </w:r>
    </w:p>
    <w:p w:rsidR="0050528B" w:rsidRDefault="0050528B" w:rsidP="0050528B">
      <w:pPr>
        <w:keepNext/>
      </w:pPr>
      <w:r>
        <w:t xml:space="preserve"> </w:t>
      </w:r>
    </w:p>
    <w:p w:rsidR="0050528B" w:rsidRPr="009C6194" w:rsidRDefault="0050528B" w:rsidP="0050528B">
      <w:pPr>
        <w:keepNext/>
        <w:ind w:firstLine="0"/>
        <w:jc w:val="left"/>
      </w:pPr>
      <w:bookmarkStart w:id="3" w:name="file_start9"/>
      <w:bookmarkEnd w:id="3"/>
      <w:r w:rsidRPr="009C6194">
        <w:t>Document No. 4284</w:t>
      </w:r>
    </w:p>
    <w:p w:rsidR="0050528B" w:rsidRPr="009C6194" w:rsidRDefault="0050528B" w:rsidP="0050528B">
      <w:pPr>
        <w:ind w:firstLine="0"/>
        <w:jc w:val="left"/>
      </w:pPr>
      <w:r w:rsidRPr="009C6194">
        <w:t>Agency: Clemson University, State Crop Pest Commission</w:t>
      </w:r>
    </w:p>
    <w:p w:rsidR="0050528B" w:rsidRPr="009C6194" w:rsidRDefault="0050528B" w:rsidP="0050528B">
      <w:pPr>
        <w:ind w:firstLine="0"/>
        <w:jc w:val="left"/>
      </w:pPr>
      <w:r w:rsidRPr="009C6194">
        <w:t>Statutory Authority: 1976 Code Section 46-9-40</w:t>
      </w:r>
    </w:p>
    <w:p w:rsidR="0050528B" w:rsidRPr="009C6194" w:rsidRDefault="0050528B" w:rsidP="0050528B">
      <w:pPr>
        <w:ind w:firstLine="0"/>
        <w:jc w:val="left"/>
      </w:pPr>
      <w:r w:rsidRPr="009C6194">
        <w:t>Limited Herbicide Applicators License</w:t>
      </w:r>
    </w:p>
    <w:p w:rsidR="0050528B" w:rsidRPr="009C6194" w:rsidRDefault="0050528B" w:rsidP="0050528B">
      <w:pPr>
        <w:ind w:firstLine="0"/>
        <w:jc w:val="left"/>
      </w:pPr>
      <w:r w:rsidRPr="009C6194">
        <w:t xml:space="preserve">Received by Speaker of the House of Representatives </w:t>
      </w:r>
    </w:p>
    <w:p w:rsidR="0050528B" w:rsidRPr="009C6194" w:rsidRDefault="0050528B" w:rsidP="0050528B">
      <w:pPr>
        <w:ind w:firstLine="0"/>
        <w:jc w:val="left"/>
      </w:pPr>
      <w:r w:rsidRPr="009C6194">
        <w:t>May 8, 2012</w:t>
      </w:r>
    </w:p>
    <w:p w:rsidR="0050528B" w:rsidRPr="009C6194" w:rsidRDefault="0050528B" w:rsidP="0050528B">
      <w:pPr>
        <w:keepNext/>
        <w:ind w:firstLine="0"/>
        <w:jc w:val="left"/>
      </w:pPr>
      <w:r w:rsidRPr="009C6194">
        <w:lastRenderedPageBreak/>
        <w:t>Referred to Agriculture, Natural Resources and Environmental Affairs Committee</w:t>
      </w:r>
    </w:p>
    <w:p w:rsidR="0050528B" w:rsidRDefault="0050528B" w:rsidP="0050528B">
      <w:pPr>
        <w:ind w:firstLine="0"/>
        <w:jc w:val="left"/>
      </w:pPr>
      <w:r w:rsidRPr="009C6194">
        <w:t>Legislative Review Expiration April 7, 2013</w:t>
      </w:r>
    </w:p>
    <w:p w:rsidR="0050528B" w:rsidRDefault="0050528B" w:rsidP="0050528B">
      <w:pPr>
        <w:ind w:firstLine="0"/>
        <w:jc w:val="left"/>
      </w:pPr>
    </w:p>
    <w:p w:rsidR="0050528B" w:rsidRPr="0050528B" w:rsidRDefault="0050528B" w:rsidP="0050528B">
      <w:pPr>
        <w:keepNext/>
        <w:jc w:val="center"/>
        <w:rPr>
          <w:b/>
        </w:rPr>
      </w:pPr>
      <w:r w:rsidRPr="0050528B">
        <w:rPr>
          <w:b/>
        </w:rPr>
        <w:t>REGULATIONS WITHDRAWN AND RESUBMITTED</w:t>
      </w:r>
    </w:p>
    <w:p w:rsidR="0050528B" w:rsidRPr="00ED695B" w:rsidRDefault="0050528B" w:rsidP="0050528B">
      <w:pPr>
        <w:ind w:firstLine="0"/>
      </w:pPr>
      <w:bookmarkStart w:id="4" w:name="file_start10"/>
      <w:bookmarkEnd w:id="4"/>
      <w:r w:rsidRPr="00ED695B">
        <w:t>Document No. 4226</w:t>
      </w:r>
    </w:p>
    <w:p w:rsidR="0050528B" w:rsidRPr="00ED695B" w:rsidRDefault="0050528B" w:rsidP="0050528B">
      <w:pPr>
        <w:ind w:firstLine="0"/>
      </w:pPr>
      <w:r w:rsidRPr="00ED695B">
        <w:t>Agency: Building Codes Council</w:t>
      </w:r>
    </w:p>
    <w:p w:rsidR="0050528B" w:rsidRPr="00ED695B" w:rsidRDefault="0050528B" w:rsidP="0050528B">
      <w:pPr>
        <w:ind w:firstLine="0"/>
      </w:pPr>
      <w:r w:rsidRPr="00ED695B">
        <w:t>Statutory Authority: 1976 Code Sections 6-8-20 and 40-1-70</w:t>
      </w:r>
    </w:p>
    <w:p w:rsidR="0050528B" w:rsidRPr="00ED695B" w:rsidRDefault="0050528B" w:rsidP="0050528B">
      <w:pPr>
        <w:ind w:firstLine="0"/>
      </w:pPr>
      <w:r w:rsidRPr="00ED695B">
        <w:t>Duties and Responsibilities of Department; Modular Buildings Construction</w:t>
      </w:r>
    </w:p>
    <w:p w:rsidR="0050528B" w:rsidRPr="00ED695B" w:rsidRDefault="0050528B" w:rsidP="0050528B">
      <w:pPr>
        <w:ind w:firstLine="0"/>
      </w:pPr>
      <w:r w:rsidRPr="00ED695B">
        <w:t>Received by Speaker of the House of Representatives February 6, 2012</w:t>
      </w:r>
    </w:p>
    <w:p w:rsidR="0050528B" w:rsidRPr="00ED695B" w:rsidRDefault="0050528B" w:rsidP="0050528B">
      <w:pPr>
        <w:ind w:firstLine="0"/>
      </w:pPr>
      <w:r w:rsidRPr="00ED695B">
        <w:t xml:space="preserve">Referred to </w:t>
      </w:r>
      <w:r w:rsidRPr="0050528B">
        <w:t>Labor, Commerce and Industry</w:t>
      </w:r>
      <w:r w:rsidRPr="00ED695B">
        <w:t xml:space="preserve"> Committee</w:t>
      </w:r>
    </w:p>
    <w:p w:rsidR="0050528B" w:rsidRPr="00ED695B" w:rsidRDefault="0050528B" w:rsidP="0050528B">
      <w:pPr>
        <w:ind w:firstLine="0"/>
      </w:pPr>
      <w:r w:rsidRPr="00ED695B">
        <w:t>Legislative Review Expiration June 5, 2012</w:t>
      </w:r>
    </w:p>
    <w:p w:rsidR="0050528B" w:rsidRDefault="0050528B" w:rsidP="0050528B">
      <w:pPr>
        <w:ind w:firstLine="0"/>
      </w:pPr>
      <w:r w:rsidRPr="00ED695B">
        <w:t>Revised: January 21, 2013</w:t>
      </w:r>
    </w:p>
    <w:p w:rsidR="0050528B" w:rsidRDefault="0050528B" w:rsidP="0050528B"/>
    <w:p w:rsidR="0050528B" w:rsidRPr="00ED6791" w:rsidRDefault="0050528B" w:rsidP="0050528B">
      <w:pPr>
        <w:ind w:firstLine="0"/>
      </w:pPr>
      <w:bookmarkStart w:id="5" w:name="file_start11"/>
      <w:bookmarkEnd w:id="5"/>
      <w:r w:rsidRPr="00ED6791">
        <w:t>Document No. 4268</w:t>
      </w:r>
    </w:p>
    <w:p w:rsidR="0050528B" w:rsidRPr="00ED6791" w:rsidRDefault="0050528B" w:rsidP="0050528B">
      <w:pPr>
        <w:ind w:firstLine="0"/>
      </w:pPr>
      <w:r w:rsidRPr="00ED6791">
        <w:t>Agency: Board of Funeral Service</w:t>
      </w:r>
    </w:p>
    <w:p w:rsidR="0050528B" w:rsidRPr="00ED6791" w:rsidRDefault="0050528B" w:rsidP="0050528B">
      <w:pPr>
        <w:ind w:firstLine="0"/>
      </w:pPr>
      <w:r w:rsidRPr="00ED6791">
        <w:t>Statutory Authority: 1976 Code Sections 40-1-70 and 40-19-5 et seq.</w:t>
      </w:r>
    </w:p>
    <w:p w:rsidR="0050528B" w:rsidRPr="00ED6791" w:rsidRDefault="0050528B" w:rsidP="0050528B">
      <w:pPr>
        <w:ind w:firstLine="0"/>
      </w:pPr>
      <w:r w:rsidRPr="00ED6791">
        <w:t>Fees</w:t>
      </w:r>
    </w:p>
    <w:p w:rsidR="0050528B" w:rsidRPr="00ED6791" w:rsidRDefault="0050528B" w:rsidP="0050528B">
      <w:pPr>
        <w:ind w:firstLine="0"/>
      </w:pPr>
      <w:r w:rsidRPr="00ED6791">
        <w:t>Received by Speaker of the House of Representatives February 6, 2012</w:t>
      </w:r>
    </w:p>
    <w:p w:rsidR="0050528B" w:rsidRPr="00ED6791" w:rsidRDefault="0050528B" w:rsidP="0050528B">
      <w:pPr>
        <w:ind w:firstLine="0"/>
      </w:pPr>
      <w:r w:rsidRPr="00ED6791">
        <w:t xml:space="preserve">Referred to </w:t>
      </w:r>
      <w:r w:rsidRPr="0050528B">
        <w:t>Labor, Commerce and Industry</w:t>
      </w:r>
      <w:r w:rsidRPr="00ED6791">
        <w:t xml:space="preserve"> Committee</w:t>
      </w:r>
    </w:p>
    <w:p w:rsidR="0050528B" w:rsidRPr="00ED6791" w:rsidRDefault="0050528B" w:rsidP="0050528B">
      <w:pPr>
        <w:ind w:firstLine="0"/>
      </w:pPr>
      <w:r w:rsidRPr="00ED6791">
        <w:t>Legislative Review Expiration June 5, 2012</w:t>
      </w:r>
    </w:p>
    <w:p w:rsidR="0050528B" w:rsidRDefault="0050528B" w:rsidP="0050528B">
      <w:pPr>
        <w:ind w:firstLine="0"/>
      </w:pPr>
      <w:r w:rsidRPr="00ED6791">
        <w:t>Revised: January 26, 2013</w:t>
      </w:r>
    </w:p>
    <w:p w:rsidR="0050528B" w:rsidRDefault="0050528B" w:rsidP="0050528B">
      <w:pPr>
        <w:ind w:firstLine="0"/>
      </w:pPr>
    </w:p>
    <w:p w:rsidR="0050528B" w:rsidRPr="00492003" w:rsidRDefault="0050528B" w:rsidP="0050528B">
      <w:pPr>
        <w:ind w:firstLine="0"/>
      </w:pPr>
      <w:bookmarkStart w:id="6" w:name="file_start12"/>
      <w:bookmarkEnd w:id="6"/>
      <w:r w:rsidRPr="00492003">
        <w:t>Document No. 4269</w:t>
      </w:r>
    </w:p>
    <w:p w:rsidR="0050528B" w:rsidRPr="00492003" w:rsidRDefault="0050528B" w:rsidP="0050528B">
      <w:pPr>
        <w:ind w:firstLine="0"/>
      </w:pPr>
      <w:r w:rsidRPr="00492003">
        <w:t>Agency: Board of Funeral Service</w:t>
      </w:r>
    </w:p>
    <w:p w:rsidR="0050528B" w:rsidRPr="00492003" w:rsidRDefault="0050528B" w:rsidP="0050528B">
      <w:pPr>
        <w:ind w:firstLine="0"/>
      </w:pPr>
      <w:r w:rsidRPr="00492003">
        <w:t>Statutory Authority: 1976 Code Sections 40-1-70 and 40-19-5 et seq.</w:t>
      </w:r>
    </w:p>
    <w:p w:rsidR="0050528B" w:rsidRPr="00492003" w:rsidRDefault="0050528B" w:rsidP="0050528B">
      <w:pPr>
        <w:ind w:firstLine="0"/>
      </w:pPr>
      <w:r w:rsidRPr="00492003">
        <w:t>Requirements of Licensure for Funeral Service Providers</w:t>
      </w:r>
    </w:p>
    <w:p w:rsidR="0050528B" w:rsidRPr="00492003" w:rsidRDefault="0050528B" w:rsidP="0050528B">
      <w:pPr>
        <w:ind w:firstLine="0"/>
      </w:pPr>
      <w:r w:rsidRPr="00492003">
        <w:t>Received by Speaker of the House of Representatives February 6, 2012</w:t>
      </w:r>
    </w:p>
    <w:p w:rsidR="0050528B" w:rsidRPr="00492003" w:rsidRDefault="0050528B" w:rsidP="0050528B">
      <w:pPr>
        <w:ind w:firstLine="0"/>
      </w:pPr>
      <w:r w:rsidRPr="00492003">
        <w:t xml:space="preserve">Referred to </w:t>
      </w:r>
      <w:r w:rsidRPr="0050528B">
        <w:t>Labor, Commerce and Industry</w:t>
      </w:r>
      <w:r w:rsidRPr="00492003">
        <w:t xml:space="preserve"> Committee</w:t>
      </w:r>
    </w:p>
    <w:p w:rsidR="0050528B" w:rsidRPr="00492003" w:rsidRDefault="0050528B" w:rsidP="0050528B">
      <w:pPr>
        <w:ind w:firstLine="0"/>
      </w:pPr>
      <w:r w:rsidRPr="00492003">
        <w:t>Legislative Review Expiration June 5, 2012</w:t>
      </w:r>
    </w:p>
    <w:p w:rsidR="0050528B" w:rsidRDefault="0050528B" w:rsidP="0050528B">
      <w:pPr>
        <w:ind w:firstLine="0"/>
      </w:pPr>
      <w:r w:rsidRPr="00492003">
        <w:t>Revised: January 21, 2013</w:t>
      </w:r>
    </w:p>
    <w:p w:rsidR="0050528B" w:rsidRDefault="0050528B" w:rsidP="0050528B"/>
    <w:p w:rsidR="0050528B" w:rsidRDefault="0050528B" w:rsidP="0050528B">
      <w:pPr>
        <w:keepNext/>
        <w:jc w:val="center"/>
        <w:rPr>
          <w:b/>
        </w:rPr>
      </w:pPr>
      <w:r w:rsidRPr="0050528B">
        <w:rPr>
          <w:b/>
        </w:rPr>
        <w:t>MESSAGE FROM THE SENATE</w:t>
      </w:r>
    </w:p>
    <w:p w:rsidR="0050528B" w:rsidRDefault="0050528B" w:rsidP="0050528B">
      <w:r>
        <w:t>The following was received:</w:t>
      </w:r>
    </w:p>
    <w:p w:rsidR="0050528B" w:rsidRDefault="0050528B" w:rsidP="0050528B">
      <w:pPr>
        <w:keepNext/>
      </w:pPr>
    </w:p>
    <w:p w:rsidR="0050528B" w:rsidRPr="00A1666B" w:rsidRDefault="0050528B" w:rsidP="0050528B">
      <w:pPr>
        <w:ind w:firstLine="0"/>
      </w:pPr>
      <w:bookmarkStart w:id="7" w:name="file_start14"/>
      <w:bookmarkEnd w:id="7"/>
      <w:r w:rsidRPr="00A1666B">
        <w:t>Columbia, S.C., May 8, 2012</w:t>
      </w:r>
    </w:p>
    <w:p w:rsidR="0050528B" w:rsidRPr="00A1666B" w:rsidRDefault="0050528B" w:rsidP="0050528B">
      <w:pPr>
        <w:tabs>
          <w:tab w:val="left" w:pos="270"/>
        </w:tabs>
        <w:ind w:firstLine="0"/>
        <w:rPr>
          <w:szCs w:val="22"/>
        </w:rPr>
      </w:pPr>
      <w:r w:rsidRPr="00A1666B">
        <w:rPr>
          <w:szCs w:val="22"/>
        </w:rPr>
        <w:t xml:space="preserve">Mr. Speaker and Members of the House: </w:t>
      </w:r>
    </w:p>
    <w:p w:rsidR="0050528B" w:rsidRPr="00A1666B" w:rsidRDefault="0050528B" w:rsidP="0050528B">
      <w:pPr>
        <w:tabs>
          <w:tab w:val="left" w:pos="270"/>
        </w:tabs>
        <w:ind w:firstLine="0"/>
        <w:rPr>
          <w:szCs w:val="22"/>
        </w:rPr>
      </w:pPr>
      <w:r w:rsidRPr="00A1666B">
        <w:rPr>
          <w:szCs w:val="22"/>
        </w:rPr>
        <w:tab/>
        <w:t xml:space="preserve">The Senate respectfully invites your Honorable Body to attend in the Senate Chamber at a mutually convenient time today for the purpose of </w:t>
      </w:r>
      <w:bookmarkStart w:id="8" w:name="OCC1"/>
      <w:bookmarkEnd w:id="8"/>
      <w:r w:rsidRPr="00A1666B">
        <w:rPr>
          <w:bCs/>
          <w:szCs w:val="22"/>
        </w:rPr>
        <w:t>ratifying Acts</w:t>
      </w:r>
      <w:r w:rsidRPr="00A1666B">
        <w:rPr>
          <w:szCs w:val="22"/>
        </w:rPr>
        <w:t xml:space="preserve">. </w:t>
      </w:r>
    </w:p>
    <w:p w:rsidR="0050528B" w:rsidRPr="00A1666B" w:rsidRDefault="0050528B" w:rsidP="0050528B">
      <w:pPr>
        <w:tabs>
          <w:tab w:val="left" w:pos="270"/>
        </w:tabs>
        <w:ind w:firstLine="0"/>
        <w:rPr>
          <w:szCs w:val="22"/>
        </w:rPr>
      </w:pPr>
      <w:r w:rsidRPr="00A1666B">
        <w:rPr>
          <w:szCs w:val="22"/>
        </w:rPr>
        <w:lastRenderedPageBreak/>
        <w:t>Very respectfully,</w:t>
      </w:r>
    </w:p>
    <w:p w:rsidR="0050528B" w:rsidRDefault="0050528B" w:rsidP="0050528B">
      <w:pPr>
        <w:tabs>
          <w:tab w:val="left" w:pos="270"/>
        </w:tabs>
        <w:ind w:firstLine="0"/>
        <w:rPr>
          <w:szCs w:val="22"/>
        </w:rPr>
      </w:pPr>
      <w:r w:rsidRPr="00A1666B">
        <w:rPr>
          <w:szCs w:val="22"/>
        </w:rPr>
        <w:t xml:space="preserve">President </w:t>
      </w:r>
    </w:p>
    <w:p w:rsidR="0050528B" w:rsidRDefault="0050528B" w:rsidP="0050528B">
      <w:pPr>
        <w:tabs>
          <w:tab w:val="left" w:pos="270"/>
        </w:tabs>
        <w:ind w:firstLine="0"/>
        <w:rPr>
          <w:szCs w:val="22"/>
        </w:rPr>
      </w:pPr>
    </w:p>
    <w:p w:rsidR="0050528B" w:rsidRDefault="0050528B" w:rsidP="0050528B">
      <w:r>
        <w:t>On motion of Rep. TAYLOR the invitation was accepted.</w:t>
      </w:r>
    </w:p>
    <w:p w:rsidR="0050528B" w:rsidRDefault="0050528B" w:rsidP="0050528B"/>
    <w:p w:rsidR="0050528B" w:rsidRDefault="0050528B" w:rsidP="0050528B">
      <w:pPr>
        <w:keepNext/>
        <w:jc w:val="center"/>
        <w:rPr>
          <w:b/>
        </w:rPr>
      </w:pPr>
      <w:r w:rsidRPr="0050528B">
        <w:rPr>
          <w:b/>
        </w:rPr>
        <w:t>REPORTS OF STANDING COMMITTEES</w:t>
      </w:r>
    </w:p>
    <w:p w:rsidR="0050528B" w:rsidRDefault="0050528B" w:rsidP="0050528B">
      <w:pPr>
        <w:keepNext/>
      </w:pPr>
      <w:r>
        <w:t>Rep. BARFIELD, from the Committee on Invitations and Memorial Resolutions, submitted a favorable report on:</w:t>
      </w:r>
    </w:p>
    <w:p w:rsidR="0050528B" w:rsidRDefault="0050528B" w:rsidP="0050528B">
      <w:pPr>
        <w:keepNext/>
      </w:pPr>
      <w:bookmarkStart w:id="9" w:name="include_clip_start_17"/>
      <w:bookmarkEnd w:id="9"/>
    </w:p>
    <w:p w:rsidR="0050528B" w:rsidRDefault="0050528B" w:rsidP="0050528B">
      <w:pPr>
        <w:keepNext/>
      </w:pPr>
      <w:r>
        <w:t>H. 5196 -- Reps. Battle and Alexander: A CONCURRENT RESOLUTION TO REQUEST THAT THE DEPARTMENT OF TRANSPORTATION NAME THE BRIDGE THAT CROSSES UNITED STATES HIGHWAY 501 IN MARION COUNTY ALONG SOUTH CAROLINA HIGHWAY 41 "EBBIE JAMES 'E.J.' ATKINSON BRIDGE" AND ERECT APPROPRIATE MARKERS OR SIGNS AT THIS BRIDGE THAT CONTAIN THE WORDS "EBBIE JAMES 'E.J.' ATKINSON BRIDGE".</w:t>
      </w:r>
    </w:p>
    <w:p w:rsidR="0050528B" w:rsidRDefault="0050528B" w:rsidP="0050528B">
      <w:bookmarkStart w:id="10" w:name="include_clip_end_17"/>
      <w:bookmarkEnd w:id="10"/>
      <w:r>
        <w:t>Ordered for consideration tomorrow.</w:t>
      </w:r>
    </w:p>
    <w:p w:rsidR="0050528B" w:rsidRDefault="0050528B" w:rsidP="0050528B"/>
    <w:p w:rsidR="0050528B" w:rsidRDefault="0050528B" w:rsidP="0050528B">
      <w:pPr>
        <w:keepNext/>
      </w:pPr>
      <w:r>
        <w:t>Rep. BARFIELD, from the Committee on Invitations and Memorial Resolutions, submitted a favorable report on:</w:t>
      </w:r>
    </w:p>
    <w:p w:rsidR="0050528B" w:rsidRDefault="0050528B" w:rsidP="0050528B">
      <w:pPr>
        <w:keepNext/>
      </w:pPr>
      <w:bookmarkStart w:id="11" w:name="include_clip_start_19"/>
      <w:bookmarkEnd w:id="11"/>
    </w:p>
    <w:p w:rsidR="0050528B" w:rsidRDefault="0050528B" w:rsidP="0050528B">
      <w:pPr>
        <w:keepNext/>
      </w:pPr>
      <w:r>
        <w:t>H. 5202 -- Reps. Lowe, G. A. Brown, Weeks and G. M. Smith: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50528B" w:rsidRDefault="0050528B" w:rsidP="0050528B">
      <w:bookmarkStart w:id="12" w:name="include_clip_end_19"/>
      <w:bookmarkEnd w:id="12"/>
      <w:r>
        <w:t>Ordered for consideration tomorrow.</w:t>
      </w:r>
    </w:p>
    <w:p w:rsidR="0050528B" w:rsidRDefault="0050528B" w:rsidP="0050528B"/>
    <w:p w:rsidR="0050528B" w:rsidRDefault="0050528B" w:rsidP="0050528B">
      <w:pPr>
        <w:keepNext/>
        <w:jc w:val="center"/>
        <w:rPr>
          <w:b/>
        </w:rPr>
      </w:pPr>
      <w:r w:rsidRPr="0050528B">
        <w:rPr>
          <w:b/>
        </w:rPr>
        <w:t>HOUSE RESOLUTION</w:t>
      </w:r>
    </w:p>
    <w:p w:rsidR="0050528B" w:rsidRDefault="0050528B" w:rsidP="0050528B">
      <w:pPr>
        <w:keepNext/>
      </w:pPr>
      <w:r>
        <w:t>The following was introduced:</w:t>
      </w:r>
    </w:p>
    <w:p w:rsidR="0050528B" w:rsidRDefault="0050528B" w:rsidP="0050528B">
      <w:pPr>
        <w:keepNext/>
      </w:pPr>
      <w:bookmarkStart w:id="13" w:name="include_clip_start_22"/>
      <w:bookmarkEnd w:id="13"/>
    </w:p>
    <w:p w:rsidR="0050528B" w:rsidRDefault="0050528B" w:rsidP="0050528B">
      <w:r>
        <w:t>H. 5214 -- Rep. Alexander: A HOUSE RESOLUTION TO PROCLAIM THE MONTH OF MAY 2012 AS "MENTAL HEALTH MONTH" IN SOUTH CAROLINA AND CALL UPON ALL CITIZENS, GOVERNMENT AGENCIES, PUBLIC AND PRIVATE INSTITUTIONS, BUSINESSES, AND SCHOOLS TO RECOMMIT OUR STATE TO INCREASING AWARENESS AND UNDERSTANDING OF MENTAL ILLNESSES, REDUCING STIGMA AND DISCRIMINATION, AND PROMOTING APPROPRIATE AND ACCESSIBLE SERVICES FOR ALL PEOPLE WITH MENTAL ILLNESSES.</w:t>
      </w:r>
    </w:p>
    <w:p w:rsidR="0050528B" w:rsidRDefault="0050528B" w:rsidP="0050528B"/>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E54C75">
        <w:rPr>
          <w:color w:val="000000" w:themeColor="text1"/>
          <w:u w:color="000000" w:themeColor="text1"/>
        </w:rPr>
        <w:t>a proven connection</w:t>
      </w:r>
      <w:r>
        <w:rPr>
          <w:color w:val="000000" w:themeColor="text1"/>
          <w:u w:color="000000" w:themeColor="text1"/>
        </w:rPr>
        <w:t xml:space="preserve"> exists </w:t>
      </w:r>
      <w:r w:rsidRPr="00E54C75">
        <w:rPr>
          <w:color w:val="000000" w:themeColor="text1"/>
          <w:u w:color="000000" w:themeColor="text1"/>
        </w:rPr>
        <w:t>between good mental health and overall personal health;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mental illnesses affect almost every family in America;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people with mental illnesses recover if given the necessary services and support in their communities;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people with mental illnesses make important contributions to our families and our communities;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millions of adults and children are disabled by mental illnesses every year;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only one out of two people with a serious form of mental illness seeks treatment for his or her mental illness;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xml:space="preserve">, stigma and fear of discrimination keep many who would benefit from mental health services from seeking </w:t>
      </w:r>
      <w:r>
        <w:rPr>
          <w:color w:val="000000" w:themeColor="text1"/>
          <w:u w:color="000000" w:themeColor="text1"/>
        </w:rPr>
        <w:t xml:space="preserve">the </w:t>
      </w:r>
      <w:r w:rsidRPr="00E54C75">
        <w:rPr>
          <w:color w:val="000000" w:themeColor="text1"/>
          <w:u w:color="000000" w:themeColor="text1"/>
        </w:rPr>
        <w:t>help</w:t>
      </w:r>
      <w:r>
        <w:rPr>
          <w:color w:val="000000" w:themeColor="text1"/>
          <w:u w:color="000000" w:themeColor="text1"/>
        </w:rPr>
        <w:t xml:space="preserve"> they need for a full recovery</w:t>
      </w:r>
      <w:r w:rsidRPr="00E54C75">
        <w:rPr>
          <w:color w:val="000000" w:themeColor="text1"/>
          <w:u w:color="000000" w:themeColor="text1"/>
        </w:rPr>
        <w:t>;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xml:space="preserve">, research shows that the most effective way to reduce stigma is through personal contact with someone </w:t>
      </w:r>
      <w:r>
        <w:rPr>
          <w:color w:val="000000" w:themeColor="text1"/>
          <w:u w:color="000000" w:themeColor="text1"/>
        </w:rPr>
        <w:t>who suffers from</w:t>
      </w:r>
      <w:r w:rsidRPr="00E54C75">
        <w:rPr>
          <w:color w:val="000000" w:themeColor="text1"/>
          <w:u w:color="000000" w:themeColor="text1"/>
        </w:rPr>
        <w:t xml:space="preserve"> a mental illness;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E54C75">
        <w:rPr>
          <w:color w:val="000000" w:themeColor="text1"/>
          <w:u w:color="000000" w:themeColor="text1"/>
        </w:rPr>
        <w:t>, good mental health is critical to the well</w:t>
      </w:r>
      <w:r>
        <w:rPr>
          <w:color w:val="000000" w:themeColor="text1"/>
          <w:u w:color="000000" w:themeColor="text1"/>
        </w:rPr>
        <w:noBreakHyphen/>
      </w:r>
      <w:r w:rsidRPr="00E54C75">
        <w:rPr>
          <w:color w:val="000000" w:themeColor="text1"/>
          <w:u w:color="000000" w:themeColor="text1"/>
        </w:rPr>
        <w:t>being of our families, communities, schools, and businesses; and</w:t>
      </w:r>
    </w:p>
    <w:p w:rsidR="0050528B" w:rsidRPr="00E54C75"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738B2"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w:t>
      </w:r>
      <w:r w:rsidRPr="00E54C75">
        <w:rPr>
          <w:color w:val="000000" w:themeColor="text1"/>
          <w:u w:color="000000" w:themeColor="text1"/>
        </w:rPr>
        <w:t>, greater public awareness about mental illnesses can change negative attitudes and behaviors toward people with mental illnesses</w:t>
      </w:r>
      <w:r>
        <w:t>.</w:t>
      </w:r>
    </w:p>
    <w:p w:rsidR="000738B2" w:rsidRDefault="000738B2"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528B" w:rsidRDefault="0050528B" w:rsidP="00073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Now, therefore,</w:t>
      </w:r>
    </w:p>
    <w:p w:rsidR="0050528B"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528B"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528B"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House of Representatives of the State of South Carolina, by this resolution, </w:t>
      </w:r>
      <w:r w:rsidRPr="00E54C75">
        <w:rPr>
          <w:color w:val="000000" w:themeColor="text1"/>
          <w:u w:color="000000" w:themeColor="text1"/>
        </w:rPr>
        <w:t>proclaim the month of Ma</w:t>
      </w:r>
      <w:r>
        <w:rPr>
          <w:color w:val="000000" w:themeColor="text1"/>
          <w:u w:color="000000" w:themeColor="text1"/>
        </w:rPr>
        <w:t xml:space="preserve">y 2012 as “Mental Health Month” in South Carolina and </w:t>
      </w:r>
      <w:r w:rsidRPr="00E54C75">
        <w:rPr>
          <w:color w:val="000000" w:themeColor="text1"/>
          <w:u w:color="000000" w:themeColor="text1"/>
        </w:rPr>
        <w:t xml:space="preserve">call upon all citizens, government agencies, public and private institutions, businesses, and schools to recommit our </w:t>
      </w:r>
      <w:r>
        <w:rPr>
          <w:color w:val="000000" w:themeColor="text1"/>
          <w:u w:color="000000" w:themeColor="text1"/>
        </w:rPr>
        <w:t>State</w:t>
      </w:r>
      <w:r w:rsidRPr="00E54C75">
        <w:rPr>
          <w:color w:val="000000" w:themeColor="text1"/>
          <w:u w:color="000000" w:themeColor="text1"/>
        </w:rPr>
        <w:t xml:space="preserve"> to increasing awareness and understanding of mental illnesses, reducing stigma and discrimination, and promoting appropriate and accessible services for all people with mental illnesses</w:t>
      </w:r>
      <w:r>
        <w:rPr>
          <w:color w:val="000000" w:themeColor="text1"/>
          <w:u w:color="000000" w:themeColor="text1"/>
        </w:rPr>
        <w:t>.</w:t>
      </w:r>
    </w:p>
    <w:p w:rsidR="0050528B"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528B"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members of the Pee Dee Mental Health Center.</w:t>
      </w:r>
    </w:p>
    <w:p w:rsidR="0050528B" w:rsidRDefault="0050528B" w:rsidP="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528B" w:rsidRDefault="0050528B" w:rsidP="0050528B">
      <w:r>
        <w:t>The Resolution was adopted.</w:t>
      </w:r>
    </w:p>
    <w:p w:rsidR="0050528B" w:rsidRDefault="0050528B" w:rsidP="0050528B"/>
    <w:p w:rsidR="0050528B" w:rsidRDefault="0050528B" w:rsidP="0050528B">
      <w:pPr>
        <w:keepNext/>
        <w:jc w:val="center"/>
        <w:rPr>
          <w:b/>
        </w:rPr>
      </w:pPr>
      <w:r w:rsidRPr="0050528B">
        <w:rPr>
          <w:b/>
        </w:rPr>
        <w:t>CONCURRENT RESOLUTION</w:t>
      </w:r>
    </w:p>
    <w:p w:rsidR="0050528B" w:rsidRDefault="0050528B" w:rsidP="0050528B">
      <w:pPr>
        <w:keepNext/>
      </w:pPr>
      <w:r>
        <w:t>The following was introduced:</w:t>
      </w:r>
    </w:p>
    <w:p w:rsidR="0050528B" w:rsidRDefault="0050528B" w:rsidP="0050528B">
      <w:pPr>
        <w:keepNext/>
      </w:pPr>
      <w:bookmarkStart w:id="14" w:name="include_clip_start_25"/>
      <w:bookmarkEnd w:id="14"/>
    </w:p>
    <w:p w:rsidR="0050528B" w:rsidRDefault="0050528B" w:rsidP="0050528B">
      <w:r>
        <w:t>H. 5215 -- Rep. Barfield: A CONCURRENT RESOLUTION TO RECOGNIZE SOUTH CAROLINA HIGHWAY PATROL LANCE CORPORAL CHRISTOPHER BRIGHAM UPON BEING NOMINATED FOR 2011 DUI ENFORCEMENT OFFICER OF THE YEAR AND TO EXPRESS DEEP GRATITUDE FOR HIS MERITORIOUS SERVICE TO THE CITIZENS OF HIS COMMUNITY.</w:t>
      </w:r>
    </w:p>
    <w:p w:rsidR="0050528B" w:rsidRDefault="0050528B" w:rsidP="0050528B">
      <w:bookmarkStart w:id="15" w:name="include_clip_end_25"/>
      <w:bookmarkEnd w:id="15"/>
    </w:p>
    <w:p w:rsidR="0050528B" w:rsidRDefault="0050528B" w:rsidP="0050528B">
      <w:r>
        <w:t>The Concurrent Resolution was agreed to and ordered sent to the Senate.</w:t>
      </w:r>
    </w:p>
    <w:p w:rsidR="0050528B" w:rsidRDefault="0050528B" w:rsidP="0050528B"/>
    <w:p w:rsidR="0050528B" w:rsidRDefault="0050528B" w:rsidP="0050528B">
      <w:pPr>
        <w:keepNext/>
        <w:jc w:val="center"/>
        <w:rPr>
          <w:b/>
        </w:rPr>
      </w:pPr>
      <w:r w:rsidRPr="0050528B">
        <w:rPr>
          <w:b/>
        </w:rPr>
        <w:t xml:space="preserve">INTRODUCTION OF BILLS  </w:t>
      </w:r>
    </w:p>
    <w:p w:rsidR="0050528B" w:rsidRDefault="0050528B" w:rsidP="0050528B">
      <w:r>
        <w:t>The following Bill and Joint Resolution were introduced, read the first time, and referred to appropriate committees:</w:t>
      </w:r>
    </w:p>
    <w:p w:rsidR="0050528B" w:rsidRDefault="0050528B" w:rsidP="0050528B"/>
    <w:p w:rsidR="0050528B" w:rsidRDefault="0050528B" w:rsidP="000738B2">
      <w:bookmarkStart w:id="16" w:name="include_clip_start_29"/>
      <w:bookmarkEnd w:id="16"/>
      <w:r>
        <w:t>H. 5216 -- Rep. Clemmons: A JOINT RESOLUTION TO PROVIDE ANY PERSON PROHIBITED FROM APPEARING ON THE JUNE 2012 PRIMARY BALLOT AS THE RESULT OF FAILURE TO FILE A STATEMENT OF ECONOMIC INTERESTS WITH AN OPPORTUNITY TO FILE A STATEMENT OF ECONOMIC INTERESTS AND APPEAR ON THE BALLOT.</w:t>
      </w:r>
    </w:p>
    <w:p w:rsidR="0050528B" w:rsidRDefault="0050528B" w:rsidP="0050528B">
      <w:bookmarkStart w:id="17" w:name="include_clip_end_29"/>
      <w:bookmarkEnd w:id="17"/>
      <w:r>
        <w:t>Referred to Committee on Judiciary</w:t>
      </w:r>
    </w:p>
    <w:p w:rsidR="0050528B" w:rsidRDefault="0050528B" w:rsidP="0050528B"/>
    <w:p w:rsidR="0050528B" w:rsidRDefault="0050528B" w:rsidP="0050528B">
      <w:pPr>
        <w:keepNext/>
      </w:pPr>
      <w:bookmarkStart w:id="18" w:name="include_clip_start_31"/>
      <w:bookmarkEnd w:id="18"/>
      <w:r>
        <w:t>S. 1492 -- Senator Bryant: A BILL TO PROVIDE THAT THE DESIGNATED PARCELS OF PROPERTY IN ANDERSON COUNTY ARE MADE A PART OF ANDERSON COUNTY SCHOOL DISTRICT FIVE.</w:t>
      </w:r>
    </w:p>
    <w:p w:rsidR="0050528B" w:rsidRDefault="0050528B" w:rsidP="0050528B">
      <w:bookmarkStart w:id="19" w:name="include_clip_end_31"/>
      <w:bookmarkEnd w:id="19"/>
      <w:r>
        <w:t>Referred to Anderson Delegation</w:t>
      </w:r>
    </w:p>
    <w:p w:rsidR="0050528B" w:rsidRDefault="0050528B" w:rsidP="0050528B"/>
    <w:p w:rsidR="0050528B" w:rsidRDefault="0050528B" w:rsidP="0050528B">
      <w:pPr>
        <w:keepNext/>
        <w:jc w:val="center"/>
        <w:rPr>
          <w:b/>
        </w:rPr>
      </w:pPr>
      <w:r w:rsidRPr="0050528B">
        <w:rPr>
          <w:b/>
        </w:rPr>
        <w:t>ROLL CALL</w:t>
      </w:r>
    </w:p>
    <w:p w:rsidR="0050528B" w:rsidRDefault="0050528B" w:rsidP="0050528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0528B" w:rsidRPr="0050528B" w:rsidTr="0050528B">
        <w:tc>
          <w:tcPr>
            <w:tcW w:w="2179" w:type="dxa"/>
            <w:shd w:val="clear" w:color="auto" w:fill="auto"/>
          </w:tcPr>
          <w:p w:rsidR="0050528B" w:rsidRPr="0050528B" w:rsidRDefault="0050528B" w:rsidP="0050528B">
            <w:pPr>
              <w:keepNext/>
              <w:ind w:firstLine="0"/>
            </w:pPr>
            <w:bookmarkStart w:id="20" w:name="vote_start34"/>
            <w:bookmarkEnd w:id="20"/>
            <w:r>
              <w:t>Alexander</w:t>
            </w:r>
          </w:p>
        </w:tc>
        <w:tc>
          <w:tcPr>
            <w:tcW w:w="2179" w:type="dxa"/>
            <w:shd w:val="clear" w:color="auto" w:fill="auto"/>
          </w:tcPr>
          <w:p w:rsidR="0050528B" w:rsidRPr="0050528B" w:rsidRDefault="0050528B" w:rsidP="0050528B">
            <w:pPr>
              <w:keepNext/>
              <w:ind w:firstLine="0"/>
            </w:pPr>
            <w:r>
              <w:t>Allen</w:t>
            </w:r>
          </w:p>
        </w:tc>
        <w:tc>
          <w:tcPr>
            <w:tcW w:w="2180" w:type="dxa"/>
            <w:shd w:val="clear" w:color="auto" w:fill="auto"/>
          </w:tcPr>
          <w:p w:rsidR="0050528B" w:rsidRPr="0050528B" w:rsidRDefault="0050528B" w:rsidP="0050528B">
            <w:pPr>
              <w:keepNext/>
              <w:ind w:firstLine="0"/>
            </w:pPr>
            <w:r>
              <w:t>Allison</w:t>
            </w:r>
          </w:p>
        </w:tc>
      </w:tr>
      <w:tr w:rsidR="0050528B" w:rsidRPr="0050528B" w:rsidTr="0050528B">
        <w:tc>
          <w:tcPr>
            <w:tcW w:w="2179" w:type="dxa"/>
            <w:shd w:val="clear" w:color="auto" w:fill="auto"/>
          </w:tcPr>
          <w:p w:rsidR="0050528B" w:rsidRPr="0050528B" w:rsidRDefault="0050528B" w:rsidP="0050528B">
            <w:pPr>
              <w:ind w:firstLine="0"/>
            </w:pPr>
            <w:r>
              <w:t>Anderson</w:t>
            </w:r>
          </w:p>
        </w:tc>
        <w:tc>
          <w:tcPr>
            <w:tcW w:w="2179" w:type="dxa"/>
            <w:shd w:val="clear" w:color="auto" w:fill="auto"/>
          </w:tcPr>
          <w:p w:rsidR="0050528B" w:rsidRPr="0050528B" w:rsidRDefault="0050528B" w:rsidP="0050528B">
            <w:pPr>
              <w:ind w:firstLine="0"/>
            </w:pPr>
            <w:r>
              <w:t>Anthony</w:t>
            </w:r>
          </w:p>
        </w:tc>
        <w:tc>
          <w:tcPr>
            <w:tcW w:w="2180" w:type="dxa"/>
            <w:shd w:val="clear" w:color="auto" w:fill="auto"/>
          </w:tcPr>
          <w:p w:rsidR="0050528B" w:rsidRPr="0050528B" w:rsidRDefault="0050528B" w:rsidP="0050528B">
            <w:pPr>
              <w:ind w:firstLine="0"/>
            </w:pPr>
            <w:r>
              <w:t>Atwater</w:t>
            </w:r>
          </w:p>
        </w:tc>
      </w:tr>
      <w:tr w:rsidR="0050528B" w:rsidRPr="0050528B" w:rsidTr="0050528B">
        <w:tc>
          <w:tcPr>
            <w:tcW w:w="2179" w:type="dxa"/>
            <w:shd w:val="clear" w:color="auto" w:fill="auto"/>
          </w:tcPr>
          <w:p w:rsidR="0050528B" w:rsidRPr="0050528B" w:rsidRDefault="0050528B" w:rsidP="0050528B">
            <w:pPr>
              <w:ind w:firstLine="0"/>
            </w:pPr>
            <w:r>
              <w:t>Bales</w:t>
            </w:r>
          </w:p>
        </w:tc>
        <w:tc>
          <w:tcPr>
            <w:tcW w:w="2179" w:type="dxa"/>
            <w:shd w:val="clear" w:color="auto" w:fill="auto"/>
          </w:tcPr>
          <w:p w:rsidR="0050528B" w:rsidRPr="0050528B" w:rsidRDefault="0050528B" w:rsidP="0050528B">
            <w:pPr>
              <w:ind w:firstLine="0"/>
            </w:pPr>
            <w:r>
              <w:t>Ballentine</w:t>
            </w:r>
          </w:p>
        </w:tc>
        <w:tc>
          <w:tcPr>
            <w:tcW w:w="2180" w:type="dxa"/>
            <w:shd w:val="clear" w:color="auto" w:fill="auto"/>
          </w:tcPr>
          <w:p w:rsidR="0050528B" w:rsidRPr="0050528B" w:rsidRDefault="0050528B" w:rsidP="0050528B">
            <w:pPr>
              <w:ind w:firstLine="0"/>
            </w:pPr>
            <w:r>
              <w:t>Bannister</w:t>
            </w:r>
          </w:p>
        </w:tc>
      </w:tr>
      <w:tr w:rsidR="0050528B" w:rsidRPr="0050528B" w:rsidTr="0050528B">
        <w:tc>
          <w:tcPr>
            <w:tcW w:w="2179" w:type="dxa"/>
            <w:shd w:val="clear" w:color="auto" w:fill="auto"/>
          </w:tcPr>
          <w:p w:rsidR="0050528B" w:rsidRPr="0050528B" w:rsidRDefault="0050528B" w:rsidP="0050528B">
            <w:pPr>
              <w:ind w:firstLine="0"/>
            </w:pPr>
            <w:r>
              <w:t>Barfield</w:t>
            </w:r>
          </w:p>
        </w:tc>
        <w:tc>
          <w:tcPr>
            <w:tcW w:w="2179" w:type="dxa"/>
            <w:shd w:val="clear" w:color="auto" w:fill="auto"/>
          </w:tcPr>
          <w:p w:rsidR="0050528B" w:rsidRPr="0050528B" w:rsidRDefault="0050528B" w:rsidP="0050528B">
            <w:pPr>
              <w:ind w:firstLine="0"/>
            </w:pPr>
            <w:r>
              <w:t>Battle</w:t>
            </w:r>
          </w:p>
        </w:tc>
        <w:tc>
          <w:tcPr>
            <w:tcW w:w="2180" w:type="dxa"/>
            <w:shd w:val="clear" w:color="auto" w:fill="auto"/>
          </w:tcPr>
          <w:p w:rsidR="0050528B" w:rsidRPr="0050528B" w:rsidRDefault="0050528B" w:rsidP="0050528B">
            <w:pPr>
              <w:ind w:firstLine="0"/>
            </w:pPr>
            <w:r>
              <w:t>Bedingfield</w:t>
            </w:r>
          </w:p>
        </w:tc>
      </w:tr>
      <w:tr w:rsidR="0050528B" w:rsidRPr="0050528B" w:rsidTr="0050528B">
        <w:tc>
          <w:tcPr>
            <w:tcW w:w="2179" w:type="dxa"/>
            <w:shd w:val="clear" w:color="auto" w:fill="auto"/>
          </w:tcPr>
          <w:p w:rsidR="0050528B" w:rsidRPr="0050528B" w:rsidRDefault="0050528B" w:rsidP="0050528B">
            <w:pPr>
              <w:ind w:firstLine="0"/>
            </w:pPr>
            <w:r>
              <w:t>Bingham</w:t>
            </w:r>
          </w:p>
        </w:tc>
        <w:tc>
          <w:tcPr>
            <w:tcW w:w="2179" w:type="dxa"/>
            <w:shd w:val="clear" w:color="auto" w:fill="auto"/>
          </w:tcPr>
          <w:p w:rsidR="0050528B" w:rsidRPr="0050528B" w:rsidRDefault="0050528B" w:rsidP="0050528B">
            <w:pPr>
              <w:ind w:firstLine="0"/>
            </w:pPr>
            <w:r>
              <w:t>Bowen</w:t>
            </w:r>
          </w:p>
        </w:tc>
        <w:tc>
          <w:tcPr>
            <w:tcW w:w="2180" w:type="dxa"/>
            <w:shd w:val="clear" w:color="auto" w:fill="auto"/>
          </w:tcPr>
          <w:p w:rsidR="0050528B" w:rsidRPr="0050528B" w:rsidRDefault="0050528B" w:rsidP="0050528B">
            <w:pPr>
              <w:ind w:firstLine="0"/>
            </w:pPr>
            <w:r>
              <w:t>Bowers</w:t>
            </w:r>
          </w:p>
        </w:tc>
      </w:tr>
      <w:tr w:rsidR="0050528B" w:rsidRPr="0050528B" w:rsidTr="0050528B">
        <w:tc>
          <w:tcPr>
            <w:tcW w:w="2179" w:type="dxa"/>
            <w:shd w:val="clear" w:color="auto" w:fill="auto"/>
          </w:tcPr>
          <w:p w:rsidR="0050528B" w:rsidRPr="0050528B" w:rsidRDefault="0050528B" w:rsidP="0050528B">
            <w:pPr>
              <w:ind w:firstLine="0"/>
            </w:pPr>
            <w:r>
              <w:t>Brady</w:t>
            </w:r>
          </w:p>
        </w:tc>
        <w:tc>
          <w:tcPr>
            <w:tcW w:w="2179" w:type="dxa"/>
            <w:shd w:val="clear" w:color="auto" w:fill="auto"/>
          </w:tcPr>
          <w:p w:rsidR="0050528B" w:rsidRPr="0050528B" w:rsidRDefault="0050528B" w:rsidP="0050528B">
            <w:pPr>
              <w:ind w:firstLine="0"/>
            </w:pPr>
            <w:r>
              <w:t>Branham</w:t>
            </w:r>
          </w:p>
        </w:tc>
        <w:tc>
          <w:tcPr>
            <w:tcW w:w="2180" w:type="dxa"/>
            <w:shd w:val="clear" w:color="auto" w:fill="auto"/>
          </w:tcPr>
          <w:p w:rsidR="0050528B" w:rsidRPr="0050528B" w:rsidRDefault="0050528B" w:rsidP="0050528B">
            <w:pPr>
              <w:ind w:firstLine="0"/>
            </w:pPr>
            <w:r>
              <w:t>Brannon</w:t>
            </w:r>
          </w:p>
        </w:tc>
      </w:tr>
      <w:tr w:rsidR="0050528B" w:rsidRPr="0050528B" w:rsidTr="0050528B">
        <w:tc>
          <w:tcPr>
            <w:tcW w:w="2179" w:type="dxa"/>
            <w:shd w:val="clear" w:color="auto" w:fill="auto"/>
          </w:tcPr>
          <w:p w:rsidR="0050528B" w:rsidRPr="0050528B" w:rsidRDefault="0050528B" w:rsidP="0050528B">
            <w:pPr>
              <w:ind w:firstLine="0"/>
            </w:pPr>
            <w:r>
              <w:t>Brantley</w:t>
            </w:r>
          </w:p>
        </w:tc>
        <w:tc>
          <w:tcPr>
            <w:tcW w:w="2179" w:type="dxa"/>
            <w:shd w:val="clear" w:color="auto" w:fill="auto"/>
          </w:tcPr>
          <w:p w:rsidR="0050528B" w:rsidRPr="0050528B" w:rsidRDefault="0050528B" w:rsidP="0050528B">
            <w:pPr>
              <w:ind w:firstLine="0"/>
            </w:pPr>
            <w:r>
              <w:t>H. B. Brown</w:t>
            </w:r>
          </w:p>
        </w:tc>
        <w:tc>
          <w:tcPr>
            <w:tcW w:w="2180" w:type="dxa"/>
            <w:shd w:val="clear" w:color="auto" w:fill="auto"/>
          </w:tcPr>
          <w:p w:rsidR="0050528B" w:rsidRPr="0050528B" w:rsidRDefault="0050528B" w:rsidP="0050528B">
            <w:pPr>
              <w:ind w:firstLine="0"/>
            </w:pPr>
            <w:r>
              <w:t>R. L. Brown</w:t>
            </w:r>
          </w:p>
        </w:tc>
      </w:tr>
      <w:tr w:rsidR="0050528B" w:rsidRPr="0050528B" w:rsidTr="0050528B">
        <w:tc>
          <w:tcPr>
            <w:tcW w:w="2179" w:type="dxa"/>
            <w:shd w:val="clear" w:color="auto" w:fill="auto"/>
          </w:tcPr>
          <w:p w:rsidR="0050528B" w:rsidRPr="0050528B" w:rsidRDefault="0050528B" w:rsidP="0050528B">
            <w:pPr>
              <w:ind w:firstLine="0"/>
            </w:pPr>
            <w:r>
              <w:t>Butler Garrick</w:t>
            </w:r>
          </w:p>
        </w:tc>
        <w:tc>
          <w:tcPr>
            <w:tcW w:w="2179" w:type="dxa"/>
            <w:shd w:val="clear" w:color="auto" w:fill="auto"/>
          </w:tcPr>
          <w:p w:rsidR="0050528B" w:rsidRPr="0050528B" w:rsidRDefault="0050528B" w:rsidP="0050528B">
            <w:pPr>
              <w:ind w:firstLine="0"/>
            </w:pPr>
            <w:r>
              <w:t>Chumley</w:t>
            </w:r>
          </w:p>
        </w:tc>
        <w:tc>
          <w:tcPr>
            <w:tcW w:w="2180" w:type="dxa"/>
            <w:shd w:val="clear" w:color="auto" w:fill="auto"/>
          </w:tcPr>
          <w:p w:rsidR="0050528B" w:rsidRPr="0050528B" w:rsidRDefault="0050528B" w:rsidP="0050528B">
            <w:pPr>
              <w:ind w:firstLine="0"/>
            </w:pPr>
            <w:r>
              <w:t>Clyburn</w:t>
            </w:r>
          </w:p>
        </w:tc>
      </w:tr>
      <w:tr w:rsidR="0050528B" w:rsidRPr="0050528B" w:rsidTr="0050528B">
        <w:tc>
          <w:tcPr>
            <w:tcW w:w="2179" w:type="dxa"/>
            <w:shd w:val="clear" w:color="auto" w:fill="auto"/>
          </w:tcPr>
          <w:p w:rsidR="0050528B" w:rsidRPr="0050528B" w:rsidRDefault="0050528B" w:rsidP="0050528B">
            <w:pPr>
              <w:ind w:firstLine="0"/>
            </w:pPr>
            <w:r>
              <w:t>Cobb-Hunter</w:t>
            </w:r>
          </w:p>
        </w:tc>
        <w:tc>
          <w:tcPr>
            <w:tcW w:w="2179" w:type="dxa"/>
            <w:shd w:val="clear" w:color="auto" w:fill="auto"/>
          </w:tcPr>
          <w:p w:rsidR="0050528B" w:rsidRPr="0050528B" w:rsidRDefault="0050528B" w:rsidP="0050528B">
            <w:pPr>
              <w:ind w:firstLine="0"/>
            </w:pPr>
            <w:r>
              <w:t>Cole</w:t>
            </w:r>
          </w:p>
        </w:tc>
        <w:tc>
          <w:tcPr>
            <w:tcW w:w="2180" w:type="dxa"/>
            <w:shd w:val="clear" w:color="auto" w:fill="auto"/>
          </w:tcPr>
          <w:p w:rsidR="0050528B" w:rsidRPr="0050528B" w:rsidRDefault="0050528B" w:rsidP="0050528B">
            <w:pPr>
              <w:ind w:firstLine="0"/>
            </w:pPr>
            <w:r>
              <w:t>Corbin</w:t>
            </w:r>
          </w:p>
        </w:tc>
      </w:tr>
      <w:tr w:rsidR="0050528B" w:rsidRPr="0050528B" w:rsidTr="0050528B">
        <w:tc>
          <w:tcPr>
            <w:tcW w:w="2179" w:type="dxa"/>
            <w:shd w:val="clear" w:color="auto" w:fill="auto"/>
          </w:tcPr>
          <w:p w:rsidR="0050528B" w:rsidRPr="0050528B" w:rsidRDefault="0050528B" w:rsidP="0050528B">
            <w:pPr>
              <w:ind w:firstLine="0"/>
            </w:pPr>
            <w:r>
              <w:t>Crawford</w:t>
            </w:r>
          </w:p>
        </w:tc>
        <w:tc>
          <w:tcPr>
            <w:tcW w:w="2179" w:type="dxa"/>
            <w:shd w:val="clear" w:color="auto" w:fill="auto"/>
          </w:tcPr>
          <w:p w:rsidR="0050528B" w:rsidRPr="0050528B" w:rsidRDefault="0050528B" w:rsidP="0050528B">
            <w:pPr>
              <w:ind w:firstLine="0"/>
            </w:pPr>
            <w:r>
              <w:t>Crosby</w:t>
            </w:r>
          </w:p>
        </w:tc>
        <w:tc>
          <w:tcPr>
            <w:tcW w:w="2180" w:type="dxa"/>
            <w:shd w:val="clear" w:color="auto" w:fill="auto"/>
          </w:tcPr>
          <w:p w:rsidR="0050528B" w:rsidRPr="0050528B" w:rsidRDefault="0050528B" w:rsidP="0050528B">
            <w:pPr>
              <w:ind w:firstLine="0"/>
            </w:pPr>
            <w:r>
              <w:t>Daning</w:t>
            </w:r>
          </w:p>
        </w:tc>
      </w:tr>
      <w:tr w:rsidR="0050528B" w:rsidRPr="0050528B" w:rsidTr="0050528B">
        <w:tc>
          <w:tcPr>
            <w:tcW w:w="2179" w:type="dxa"/>
            <w:shd w:val="clear" w:color="auto" w:fill="auto"/>
          </w:tcPr>
          <w:p w:rsidR="0050528B" w:rsidRPr="0050528B" w:rsidRDefault="0050528B" w:rsidP="0050528B">
            <w:pPr>
              <w:ind w:firstLine="0"/>
            </w:pPr>
            <w:r>
              <w:t>Delleney</w:t>
            </w:r>
          </w:p>
        </w:tc>
        <w:tc>
          <w:tcPr>
            <w:tcW w:w="2179" w:type="dxa"/>
            <w:shd w:val="clear" w:color="auto" w:fill="auto"/>
          </w:tcPr>
          <w:p w:rsidR="0050528B" w:rsidRPr="0050528B" w:rsidRDefault="0050528B" w:rsidP="0050528B">
            <w:pPr>
              <w:ind w:firstLine="0"/>
            </w:pPr>
            <w:r>
              <w:t>Dillard</w:t>
            </w:r>
          </w:p>
        </w:tc>
        <w:tc>
          <w:tcPr>
            <w:tcW w:w="2180" w:type="dxa"/>
            <w:shd w:val="clear" w:color="auto" w:fill="auto"/>
          </w:tcPr>
          <w:p w:rsidR="0050528B" w:rsidRPr="0050528B" w:rsidRDefault="0050528B" w:rsidP="0050528B">
            <w:pPr>
              <w:ind w:firstLine="0"/>
            </w:pPr>
            <w:r>
              <w:t>Erickson</w:t>
            </w:r>
          </w:p>
        </w:tc>
      </w:tr>
      <w:tr w:rsidR="0050528B" w:rsidRPr="0050528B" w:rsidTr="0050528B">
        <w:tc>
          <w:tcPr>
            <w:tcW w:w="2179" w:type="dxa"/>
            <w:shd w:val="clear" w:color="auto" w:fill="auto"/>
          </w:tcPr>
          <w:p w:rsidR="0050528B" w:rsidRPr="0050528B" w:rsidRDefault="0050528B" w:rsidP="0050528B">
            <w:pPr>
              <w:ind w:firstLine="0"/>
            </w:pPr>
            <w:r>
              <w:t>Forrester</w:t>
            </w:r>
          </w:p>
        </w:tc>
        <w:tc>
          <w:tcPr>
            <w:tcW w:w="2179" w:type="dxa"/>
            <w:shd w:val="clear" w:color="auto" w:fill="auto"/>
          </w:tcPr>
          <w:p w:rsidR="0050528B" w:rsidRPr="0050528B" w:rsidRDefault="0050528B" w:rsidP="0050528B">
            <w:pPr>
              <w:ind w:firstLine="0"/>
            </w:pPr>
            <w:r>
              <w:t>Frye</w:t>
            </w:r>
          </w:p>
        </w:tc>
        <w:tc>
          <w:tcPr>
            <w:tcW w:w="2180" w:type="dxa"/>
            <w:shd w:val="clear" w:color="auto" w:fill="auto"/>
          </w:tcPr>
          <w:p w:rsidR="0050528B" w:rsidRPr="0050528B" w:rsidRDefault="0050528B" w:rsidP="0050528B">
            <w:pPr>
              <w:ind w:firstLine="0"/>
            </w:pPr>
            <w:r>
              <w:t>Funderburk</w:t>
            </w:r>
          </w:p>
        </w:tc>
      </w:tr>
      <w:tr w:rsidR="0050528B" w:rsidRPr="0050528B" w:rsidTr="0050528B">
        <w:tc>
          <w:tcPr>
            <w:tcW w:w="2179" w:type="dxa"/>
            <w:shd w:val="clear" w:color="auto" w:fill="auto"/>
          </w:tcPr>
          <w:p w:rsidR="0050528B" w:rsidRPr="0050528B" w:rsidRDefault="0050528B" w:rsidP="0050528B">
            <w:pPr>
              <w:ind w:firstLine="0"/>
            </w:pPr>
            <w:r>
              <w:t>Gambrell</w:t>
            </w:r>
          </w:p>
        </w:tc>
        <w:tc>
          <w:tcPr>
            <w:tcW w:w="2179" w:type="dxa"/>
            <w:shd w:val="clear" w:color="auto" w:fill="auto"/>
          </w:tcPr>
          <w:p w:rsidR="0050528B" w:rsidRPr="0050528B" w:rsidRDefault="0050528B" w:rsidP="0050528B">
            <w:pPr>
              <w:ind w:firstLine="0"/>
            </w:pPr>
            <w:r>
              <w:t>Gilliard</w:t>
            </w:r>
          </w:p>
        </w:tc>
        <w:tc>
          <w:tcPr>
            <w:tcW w:w="2180" w:type="dxa"/>
            <w:shd w:val="clear" w:color="auto" w:fill="auto"/>
          </w:tcPr>
          <w:p w:rsidR="0050528B" w:rsidRPr="0050528B" w:rsidRDefault="0050528B" w:rsidP="0050528B">
            <w:pPr>
              <w:ind w:firstLine="0"/>
            </w:pPr>
            <w:r>
              <w:t>Govan</w:t>
            </w:r>
          </w:p>
        </w:tc>
      </w:tr>
      <w:tr w:rsidR="0050528B" w:rsidRPr="0050528B" w:rsidTr="0050528B">
        <w:tc>
          <w:tcPr>
            <w:tcW w:w="2179" w:type="dxa"/>
            <w:shd w:val="clear" w:color="auto" w:fill="auto"/>
          </w:tcPr>
          <w:p w:rsidR="0050528B" w:rsidRPr="0050528B" w:rsidRDefault="0050528B" w:rsidP="0050528B">
            <w:pPr>
              <w:ind w:firstLine="0"/>
            </w:pPr>
            <w:r>
              <w:t>Hamilton</w:t>
            </w:r>
          </w:p>
        </w:tc>
        <w:tc>
          <w:tcPr>
            <w:tcW w:w="2179" w:type="dxa"/>
            <w:shd w:val="clear" w:color="auto" w:fill="auto"/>
          </w:tcPr>
          <w:p w:rsidR="0050528B" w:rsidRPr="0050528B" w:rsidRDefault="0050528B" w:rsidP="0050528B">
            <w:pPr>
              <w:ind w:firstLine="0"/>
            </w:pPr>
            <w:r>
              <w:t>Hardwick</w:t>
            </w:r>
          </w:p>
        </w:tc>
        <w:tc>
          <w:tcPr>
            <w:tcW w:w="2180" w:type="dxa"/>
            <w:shd w:val="clear" w:color="auto" w:fill="auto"/>
          </w:tcPr>
          <w:p w:rsidR="0050528B" w:rsidRPr="0050528B" w:rsidRDefault="0050528B" w:rsidP="0050528B">
            <w:pPr>
              <w:ind w:firstLine="0"/>
            </w:pPr>
            <w:r>
              <w:t>Harrell</w:t>
            </w:r>
          </w:p>
        </w:tc>
      </w:tr>
      <w:tr w:rsidR="0050528B" w:rsidRPr="0050528B" w:rsidTr="0050528B">
        <w:tc>
          <w:tcPr>
            <w:tcW w:w="2179" w:type="dxa"/>
            <w:shd w:val="clear" w:color="auto" w:fill="auto"/>
          </w:tcPr>
          <w:p w:rsidR="0050528B" w:rsidRPr="0050528B" w:rsidRDefault="0050528B" w:rsidP="0050528B">
            <w:pPr>
              <w:ind w:firstLine="0"/>
            </w:pPr>
            <w:r>
              <w:t>Harrison</w:t>
            </w:r>
          </w:p>
        </w:tc>
        <w:tc>
          <w:tcPr>
            <w:tcW w:w="2179" w:type="dxa"/>
            <w:shd w:val="clear" w:color="auto" w:fill="auto"/>
          </w:tcPr>
          <w:p w:rsidR="0050528B" w:rsidRPr="0050528B" w:rsidRDefault="0050528B" w:rsidP="0050528B">
            <w:pPr>
              <w:ind w:firstLine="0"/>
            </w:pPr>
            <w:r>
              <w:t>Hayes</w:t>
            </w:r>
          </w:p>
        </w:tc>
        <w:tc>
          <w:tcPr>
            <w:tcW w:w="2180" w:type="dxa"/>
            <w:shd w:val="clear" w:color="auto" w:fill="auto"/>
          </w:tcPr>
          <w:p w:rsidR="0050528B" w:rsidRPr="0050528B" w:rsidRDefault="0050528B" w:rsidP="0050528B">
            <w:pPr>
              <w:ind w:firstLine="0"/>
            </w:pPr>
            <w:r>
              <w:t>Hearn</w:t>
            </w:r>
          </w:p>
        </w:tc>
      </w:tr>
      <w:tr w:rsidR="0050528B" w:rsidRPr="0050528B" w:rsidTr="0050528B">
        <w:tc>
          <w:tcPr>
            <w:tcW w:w="2179" w:type="dxa"/>
            <w:shd w:val="clear" w:color="auto" w:fill="auto"/>
          </w:tcPr>
          <w:p w:rsidR="0050528B" w:rsidRPr="0050528B" w:rsidRDefault="0050528B" w:rsidP="0050528B">
            <w:pPr>
              <w:ind w:firstLine="0"/>
            </w:pPr>
            <w:r>
              <w:t>Henderson</w:t>
            </w:r>
          </w:p>
        </w:tc>
        <w:tc>
          <w:tcPr>
            <w:tcW w:w="2179" w:type="dxa"/>
            <w:shd w:val="clear" w:color="auto" w:fill="auto"/>
          </w:tcPr>
          <w:p w:rsidR="0050528B" w:rsidRPr="0050528B" w:rsidRDefault="0050528B" w:rsidP="0050528B">
            <w:pPr>
              <w:ind w:firstLine="0"/>
            </w:pPr>
            <w:r>
              <w:t>Herbkersman</w:t>
            </w:r>
          </w:p>
        </w:tc>
        <w:tc>
          <w:tcPr>
            <w:tcW w:w="2180" w:type="dxa"/>
            <w:shd w:val="clear" w:color="auto" w:fill="auto"/>
          </w:tcPr>
          <w:p w:rsidR="0050528B" w:rsidRPr="0050528B" w:rsidRDefault="0050528B" w:rsidP="0050528B">
            <w:pPr>
              <w:ind w:firstLine="0"/>
            </w:pPr>
            <w:r>
              <w:t>Hiott</w:t>
            </w:r>
          </w:p>
        </w:tc>
      </w:tr>
      <w:tr w:rsidR="0050528B" w:rsidRPr="0050528B" w:rsidTr="0050528B">
        <w:tc>
          <w:tcPr>
            <w:tcW w:w="2179" w:type="dxa"/>
            <w:shd w:val="clear" w:color="auto" w:fill="auto"/>
          </w:tcPr>
          <w:p w:rsidR="0050528B" w:rsidRPr="0050528B" w:rsidRDefault="0050528B" w:rsidP="0050528B">
            <w:pPr>
              <w:ind w:firstLine="0"/>
            </w:pPr>
            <w:r>
              <w:t>Hixon</w:t>
            </w:r>
          </w:p>
        </w:tc>
        <w:tc>
          <w:tcPr>
            <w:tcW w:w="2179" w:type="dxa"/>
            <w:shd w:val="clear" w:color="auto" w:fill="auto"/>
          </w:tcPr>
          <w:p w:rsidR="0050528B" w:rsidRPr="0050528B" w:rsidRDefault="0050528B" w:rsidP="0050528B">
            <w:pPr>
              <w:ind w:firstLine="0"/>
            </w:pPr>
            <w:r>
              <w:t>Hodges</w:t>
            </w:r>
          </w:p>
        </w:tc>
        <w:tc>
          <w:tcPr>
            <w:tcW w:w="2180" w:type="dxa"/>
            <w:shd w:val="clear" w:color="auto" w:fill="auto"/>
          </w:tcPr>
          <w:p w:rsidR="0050528B" w:rsidRPr="0050528B" w:rsidRDefault="0050528B" w:rsidP="0050528B">
            <w:pPr>
              <w:ind w:firstLine="0"/>
            </w:pPr>
            <w:r>
              <w:t>Horne</w:t>
            </w:r>
          </w:p>
        </w:tc>
      </w:tr>
      <w:tr w:rsidR="0050528B" w:rsidRPr="0050528B" w:rsidTr="0050528B">
        <w:tc>
          <w:tcPr>
            <w:tcW w:w="2179" w:type="dxa"/>
            <w:shd w:val="clear" w:color="auto" w:fill="auto"/>
          </w:tcPr>
          <w:p w:rsidR="0050528B" w:rsidRPr="0050528B" w:rsidRDefault="0050528B" w:rsidP="0050528B">
            <w:pPr>
              <w:ind w:firstLine="0"/>
            </w:pPr>
            <w:r>
              <w:t>Hosey</w:t>
            </w:r>
          </w:p>
        </w:tc>
        <w:tc>
          <w:tcPr>
            <w:tcW w:w="2179" w:type="dxa"/>
            <w:shd w:val="clear" w:color="auto" w:fill="auto"/>
          </w:tcPr>
          <w:p w:rsidR="0050528B" w:rsidRPr="0050528B" w:rsidRDefault="0050528B" w:rsidP="0050528B">
            <w:pPr>
              <w:ind w:firstLine="0"/>
            </w:pPr>
            <w:r>
              <w:t>Howard</w:t>
            </w:r>
          </w:p>
        </w:tc>
        <w:tc>
          <w:tcPr>
            <w:tcW w:w="2180" w:type="dxa"/>
            <w:shd w:val="clear" w:color="auto" w:fill="auto"/>
          </w:tcPr>
          <w:p w:rsidR="0050528B" w:rsidRPr="0050528B" w:rsidRDefault="0050528B" w:rsidP="0050528B">
            <w:pPr>
              <w:ind w:firstLine="0"/>
            </w:pPr>
            <w:r>
              <w:t>Huggins</w:t>
            </w:r>
          </w:p>
        </w:tc>
      </w:tr>
      <w:tr w:rsidR="0050528B" w:rsidRPr="0050528B" w:rsidTr="0050528B">
        <w:tc>
          <w:tcPr>
            <w:tcW w:w="2179" w:type="dxa"/>
            <w:shd w:val="clear" w:color="auto" w:fill="auto"/>
          </w:tcPr>
          <w:p w:rsidR="0050528B" w:rsidRPr="0050528B" w:rsidRDefault="0050528B" w:rsidP="0050528B">
            <w:pPr>
              <w:ind w:firstLine="0"/>
            </w:pPr>
            <w:r>
              <w:t>Jefferson</w:t>
            </w:r>
          </w:p>
        </w:tc>
        <w:tc>
          <w:tcPr>
            <w:tcW w:w="2179" w:type="dxa"/>
            <w:shd w:val="clear" w:color="auto" w:fill="auto"/>
          </w:tcPr>
          <w:p w:rsidR="0050528B" w:rsidRPr="0050528B" w:rsidRDefault="0050528B" w:rsidP="0050528B">
            <w:pPr>
              <w:ind w:firstLine="0"/>
            </w:pPr>
            <w:r>
              <w:t>Johnson</w:t>
            </w:r>
          </w:p>
        </w:tc>
        <w:tc>
          <w:tcPr>
            <w:tcW w:w="2180" w:type="dxa"/>
            <w:shd w:val="clear" w:color="auto" w:fill="auto"/>
          </w:tcPr>
          <w:p w:rsidR="0050528B" w:rsidRPr="0050528B" w:rsidRDefault="0050528B" w:rsidP="0050528B">
            <w:pPr>
              <w:ind w:firstLine="0"/>
            </w:pPr>
            <w:r>
              <w:t>King</w:t>
            </w:r>
          </w:p>
        </w:tc>
      </w:tr>
      <w:tr w:rsidR="0050528B" w:rsidRPr="0050528B" w:rsidTr="0050528B">
        <w:tc>
          <w:tcPr>
            <w:tcW w:w="2179" w:type="dxa"/>
            <w:shd w:val="clear" w:color="auto" w:fill="auto"/>
          </w:tcPr>
          <w:p w:rsidR="0050528B" w:rsidRPr="0050528B" w:rsidRDefault="0050528B" w:rsidP="0050528B">
            <w:pPr>
              <w:ind w:firstLine="0"/>
            </w:pPr>
            <w:r>
              <w:t>Knight</w:t>
            </w:r>
          </w:p>
        </w:tc>
        <w:tc>
          <w:tcPr>
            <w:tcW w:w="2179" w:type="dxa"/>
            <w:shd w:val="clear" w:color="auto" w:fill="auto"/>
          </w:tcPr>
          <w:p w:rsidR="0050528B" w:rsidRPr="0050528B" w:rsidRDefault="0050528B" w:rsidP="0050528B">
            <w:pPr>
              <w:ind w:firstLine="0"/>
            </w:pPr>
            <w:r>
              <w:t>Limehouse</w:t>
            </w:r>
          </w:p>
        </w:tc>
        <w:tc>
          <w:tcPr>
            <w:tcW w:w="2180" w:type="dxa"/>
            <w:shd w:val="clear" w:color="auto" w:fill="auto"/>
          </w:tcPr>
          <w:p w:rsidR="0050528B" w:rsidRPr="0050528B" w:rsidRDefault="0050528B" w:rsidP="0050528B">
            <w:pPr>
              <w:ind w:firstLine="0"/>
            </w:pPr>
            <w:r>
              <w:t>Loftis</w:t>
            </w:r>
          </w:p>
        </w:tc>
      </w:tr>
      <w:tr w:rsidR="0050528B" w:rsidRPr="0050528B" w:rsidTr="0050528B">
        <w:tc>
          <w:tcPr>
            <w:tcW w:w="2179" w:type="dxa"/>
            <w:shd w:val="clear" w:color="auto" w:fill="auto"/>
          </w:tcPr>
          <w:p w:rsidR="0050528B" w:rsidRPr="0050528B" w:rsidRDefault="0050528B" w:rsidP="0050528B">
            <w:pPr>
              <w:ind w:firstLine="0"/>
            </w:pPr>
            <w:r>
              <w:t>Long</w:t>
            </w:r>
          </w:p>
        </w:tc>
        <w:tc>
          <w:tcPr>
            <w:tcW w:w="2179" w:type="dxa"/>
            <w:shd w:val="clear" w:color="auto" w:fill="auto"/>
          </w:tcPr>
          <w:p w:rsidR="0050528B" w:rsidRPr="0050528B" w:rsidRDefault="0050528B" w:rsidP="0050528B">
            <w:pPr>
              <w:ind w:firstLine="0"/>
            </w:pPr>
            <w:r>
              <w:t>Lowe</w:t>
            </w:r>
          </w:p>
        </w:tc>
        <w:tc>
          <w:tcPr>
            <w:tcW w:w="2180" w:type="dxa"/>
            <w:shd w:val="clear" w:color="auto" w:fill="auto"/>
          </w:tcPr>
          <w:p w:rsidR="0050528B" w:rsidRPr="0050528B" w:rsidRDefault="0050528B" w:rsidP="0050528B">
            <w:pPr>
              <w:ind w:firstLine="0"/>
            </w:pPr>
            <w:r>
              <w:t>Lucas</w:t>
            </w:r>
          </w:p>
        </w:tc>
      </w:tr>
      <w:tr w:rsidR="0050528B" w:rsidRPr="0050528B" w:rsidTr="0050528B">
        <w:tc>
          <w:tcPr>
            <w:tcW w:w="2179" w:type="dxa"/>
            <w:shd w:val="clear" w:color="auto" w:fill="auto"/>
          </w:tcPr>
          <w:p w:rsidR="0050528B" w:rsidRPr="0050528B" w:rsidRDefault="0050528B" w:rsidP="0050528B">
            <w:pPr>
              <w:ind w:firstLine="0"/>
            </w:pPr>
            <w:r>
              <w:t>Mack</w:t>
            </w:r>
          </w:p>
        </w:tc>
        <w:tc>
          <w:tcPr>
            <w:tcW w:w="2179" w:type="dxa"/>
            <w:shd w:val="clear" w:color="auto" w:fill="auto"/>
          </w:tcPr>
          <w:p w:rsidR="0050528B" w:rsidRPr="0050528B" w:rsidRDefault="0050528B" w:rsidP="0050528B">
            <w:pPr>
              <w:ind w:firstLine="0"/>
            </w:pPr>
            <w:r>
              <w:t>McCoy</w:t>
            </w:r>
          </w:p>
        </w:tc>
        <w:tc>
          <w:tcPr>
            <w:tcW w:w="2180" w:type="dxa"/>
            <w:shd w:val="clear" w:color="auto" w:fill="auto"/>
          </w:tcPr>
          <w:p w:rsidR="0050528B" w:rsidRPr="0050528B" w:rsidRDefault="0050528B" w:rsidP="0050528B">
            <w:pPr>
              <w:ind w:firstLine="0"/>
            </w:pPr>
            <w:r>
              <w:t>McEachern</w:t>
            </w:r>
          </w:p>
        </w:tc>
      </w:tr>
      <w:tr w:rsidR="0050528B" w:rsidRPr="0050528B" w:rsidTr="0050528B">
        <w:tc>
          <w:tcPr>
            <w:tcW w:w="2179" w:type="dxa"/>
            <w:shd w:val="clear" w:color="auto" w:fill="auto"/>
          </w:tcPr>
          <w:p w:rsidR="0050528B" w:rsidRPr="0050528B" w:rsidRDefault="0050528B" w:rsidP="0050528B">
            <w:pPr>
              <w:ind w:firstLine="0"/>
            </w:pPr>
            <w:r>
              <w:t>McLeod</w:t>
            </w:r>
          </w:p>
        </w:tc>
        <w:tc>
          <w:tcPr>
            <w:tcW w:w="2179" w:type="dxa"/>
            <w:shd w:val="clear" w:color="auto" w:fill="auto"/>
          </w:tcPr>
          <w:p w:rsidR="0050528B" w:rsidRPr="0050528B" w:rsidRDefault="0050528B" w:rsidP="0050528B">
            <w:pPr>
              <w:ind w:firstLine="0"/>
            </w:pPr>
            <w:r>
              <w:t>D. C. Moss</w:t>
            </w:r>
          </w:p>
        </w:tc>
        <w:tc>
          <w:tcPr>
            <w:tcW w:w="2180" w:type="dxa"/>
            <w:shd w:val="clear" w:color="auto" w:fill="auto"/>
          </w:tcPr>
          <w:p w:rsidR="0050528B" w:rsidRPr="0050528B" w:rsidRDefault="0050528B" w:rsidP="0050528B">
            <w:pPr>
              <w:ind w:firstLine="0"/>
            </w:pPr>
            <w:r>
              <w:t>V. S. Moss</w:t>
            </w:r>
          </w:p>
        </w:tc>
      </w:tr>
      <w:tr w:rsidR="0050528B" w:rsidRPr="0050528B" w:rsidTr="0050528B">
        <w:tc>
          <w:tcPr>
            <w:tcW w:w="2179" w:type="dxa"/>
            <w:shd w:val="clear" w:color="auto" w:fill="auto"/>
          </w:tcPr>
          <w:p w:rsidR="0050528B" w:rsidRPr="0050528B" w:rsidRDefault="0050528B" w:rsidP="0050528B">
            <w:pPr>
              <w:ind w:firstLine="0"/>
            </w:pPr>
            <w:r>
              <w:t>Munnerlyn</w:t>
            </w:r>
          </w:p>
        </w:tc>
        <w:tc>
          <w:tcPr>
            <w:tcW w:w="2179" w:type="dxa"/>
            <w:shd w:val="clear" w:color="auto" w:fill="auto"/>
          </w:tcPr>
          <w:p w:rsidR="0050528B" w:rsidRPr="0050528B" w:rsidRDefault="0050528B" w:rsidP="0050528B">
            <w:pPr>
              <w:ind w:firstLine="0"/>
            </w:pPr>
            <w:r>
              <w:t>Murphy</w:t>
            </w:r>
          </w:p>
        </w:tc>
        <w:tc>
          <w:tcPr>
            <w:tcW w:w="2180" w:type="dxa"/>
            <w:shd w:val="clear" w:color="auto" w:fill="auto"/>
          </w:tcPr>
          <w:p w:rsidR="0050528B" w:rsidRPr="0050528B" w:rsidRDefault="0050528B" w:rsidP="0050528B">
            <w:pPr>
              <w:ind w:firstLine="0"/>
            </w:pPr>
            <w:r>
              <w:t>J. M. Neal</w:t>
            </w:r>
          </w:p>
        </w:tc>
      </w:tr>
      <w:tr w:rsidR="0050528B" w:rsidRPr="0050528B" w:rsidTr="0050528B">
        <w:tc>
          <w:tcPr>
            <w:tcW w:w="2179" w:type="dxa"/>
            <w:shd w:val="clear" w:color="auto" w:fill="auto"/>
          </w:tcPr>
          <w:p w:rsidR="0050528B" w:rsidRPr="0050528B" w:rsidRDefault="0050528B" w:rsidP="0050528B">
            <w:pPr>
              <w:ind w:firstLine="0"/>
            </w:pPr>
            <w:r>
              <w:t>Neilson</w:t>
            </w:r>
          </w:p>
        </w:tc>
        <w:tc>
          <w:tcPr>
            <w:tcW w:w="2179" w:type="dxa"/>
            <w:shd w:val="clear" w:color="auto" w:fill="auto"/>
          </w:tcPr>
          <w:p w:rsidR="0050528B" w:rsidRPr="0050528B" w:rsidRDefault="0050528B" w:rsidP="0050528B">
            <w:pPr>
              <w:ind w:firstLine="0"/>
            </w:pPr>
            <w:r>
              <w:t>Norman</w:t>
            </w:r>
          </w:p>
        </w:tc>
        <w:tc>
          <w:tcPr>
            <w:tcW w:w="2180" w:type="dxa"/>
            <w:shd w:val="clear" w:color="auto" w:fill="auto"/>
          </w:tcPr>
          <w:p w:rsidR="0050528B" w:rsidRPr="0050528B" w:rsidRDefault="0050528B" w:rsidP="0050528B">
            <w:pPr>
              <w:ind w:firstLine="0"/>
            </w:pPr>
            <w:r>
              <w:t>Ott</w:t>
            </w:r>
          </w:p>
        </w:tc>
      </w:tr>
      <w:tr w:rsidR="0050528B" w:rsidRPr="0050528B" w:rsidTr="0050528B">
        <w:tc>
          <w:tcPr>
            <w:tcW w:w="2179" w:type="dxa"/>
            <w:shd w:val="clear" w:color="auto" w:fill="auto"/>
          </w:tcPr>
          <w:p w:rsidR="0050528B" w:rsidRPr="0050528B" w:rsidRDefault="0050528B" w:rsidP="0050528B">
            <w:pPr>
              <w:ind w:firstLine="0"/>
            </w:pPr>
            <w:r>
              <w:t>Owens</w:t>
            </w:r>
          </w:p>
        </w:tc>
        <w:tc>
          <w:tcPr>
            <w:tcW w:w="2179" w:type="dxa"/>
            <w:shd w:val="clear" w:color="auto" w:fill="auto"/>
          </w:tcPr>
          <w:p w:rsidR="0050528B" w:rsidRPr="0050528B" w:rsidRDefault="0050528B" w:rsidP="0050528B">
            <w:pPr>
              <w:ind w:firstLine="0"/>
            </w:pPr>
            <w:r>
              <w:t>Parker</w:t>
            </w:r>
          </w:p>
        </w:tc>
        <w:tc>
          <w:tcPr>
            <w:tcW w:w="2180" w:type="dxa"/>
            <w:shd w:val="clear" w:color="auto" w:fill="auto"/>
          </w:tcPr>
          <w:p w:rsidR="0050528B" w:rsidRPr="0050528B" w:rsidRDefault="0050528B" w:rsidP="0050528B">
            <w:pPr>
              <w:ind w:firstLine="0"/>
            </w:pPr>
            <w:r>
              <w:t>Patrick</w:t>
            </w:r>
          </w:p>
        </w:tc>
      </w:tr>
      <w:tr w:rsidR="0050528B" w:rsidRPr="0050528B" w:rsidTr="0050528B">
        <w:tc>
          <w:tcPr>
            <w:tcW w:w="2179" w:type="dxa"/>
            <w:shd w:val="clear" w:color="auto" w:fill="auto"/>
          </w:tcPr>
          <w:p w:rsidR="0050528B" w:rsidRPr="0050528B" w:rsidRDefault="0050528B" w:rsidP="0050528B">
            <w:pPr>
              <w:ind w:firstLine="0"/>
            </w:pPr>
            <w:r>
              <w:t>Pinson</w:t>
            </w:r>
          </w:p>
        </w:tc>
        <w:tc>
          <w:tcPr>
            <w:tcW w:w="2179" w:type="dxa"/>
            <w:shd w:val="clear" w:color="auto" w:fill="auto"/>
          </w:tcPr>
          <w:p w:rsidR="0050528B" w:rsidRPr="0050528B" w:rsidRDefault="0050528B" w:rsidP="0050528B">
            <w:pPr>
              <w:ind w:firstLine="0"/>
            </w:pPr>
            <w:r>
              <w:t>Pitts</w:t>
            </w:r>
          </w:p>
        </w:tc>
        <w:tc>
          <w:tcPr>
            <w:tcW w:w="2180" w:type="dxa"/>
            <w:shd w:val="clear" w:color="auto" w:fill="auto"/>
          </w:tcPr>
          <w:p w:rsidR="0050528B" w:rsidRPr="0050528B" w:rsidRDefault="0050528B" w:rsidP="0050528B">
            <w:pPr>
              <w:ind w:firstLine="0"/>
            </w:pPr>
            <w:r>
              <w:t>Pope</w:t>
            </w:r>
          </w:p>
        </w:tc>
      </w:tr>
      <w:tr w:rsidR="0050528B" w:rsidRPr="0050528B" w:rsidTr="0050528B">
        <w:tc>
          <w:tcPr>
            <w:tcW w:w="2179" w:type="dxa"/>
            <w:shd w:val="clear" w:color="auto" w:fill="auto"/>
          </w:tcPr>
          <w:p w:rsidR="0050528B" w:rsidRPr="0050528B" w:rsidRDefault="0050528B" w:rsidP="0050528B">
            <w:pPr>
              <w:ind w:firstLine="0"/>
            </w:pPr>
            <w:r>
              <w:t>Putnam</w:t>
            </w:r>
          </w:p>
        </w:tc>
        <w:tc>
          <w:tcPr>
            <w:tcW w:w="2179" w:type="dxa"/>
            <w:shd w:val="clear" w:color="auto" w:fill="auto"/>
          </w:tcPr>
          <w:p w:rsidR="0050528B" w:rsidRPr="0050528B" w:rsidRDefault="0050528B" w:rsidP="0050528B">
            <w:pPr>
              <w:ind w:firstLine="0"/>
            </w:pPr>
            <w:r>
              <w:t>Quinn</w:t>
            </w:r>
          </w:p>
        </w:tc>
        <w:tc>
          <w:tcPr>
            <w:tcW w:w="2180" w:type="dxa"/>
            <w:shd w:val="clear" w:color="auto" w:fill="auto"/>
          </w:tcPr>
          <w:p w:rsidR="0050528B" w:rsidRPr="0050528B" w:rsidRDefault="0050528B" w:rsidP="0050528B">
            <w:pPr>
              <w:ind w:firstLine="0"/>
            </w:pPr>
            <w:r>
              <w:t>Rutherford</w:t>
            </w:r>
          </w:p>
        </w:tc>
      </w:tr>
      <w:tr w:rsidR="0050528B" w:rsidRPr="0050528B" w:rsidTr="0050528B">
        <w:tc>
          <w:tcPr>
            <w:tcW w:w="2179" w:type="dxa"/>
            <w:shd w:val="clear" w:color="auto" w:fill="auto"/>
          </w:tcPr>
          <w:p w:rsidR="0050528B" w:rsidRPr="0050528B" w:rsidRDefault="0050528B" w:rsidP="0050528B">
            <w:pPr>
              <w:ind w:firstLine="0"/>
            </w:pPr>
            <w:r>
              <w:t>Ryan</w:t>
            </w:r>
          </w:p>
        </w:tc>
        <w:tc>
          <w:tcPr>
            <w:tcW w:w="2179" w:type="dxa"/>
            <w:shd w:val="clear" w:color="auto" w:fill="auto"/>
          </w:tcPr>
          <w:p w:rsidR="0050528B" w:rsidRPr="0050528B" w:rsidRDefault="0050528B" w:rsidP="0050528B">
            <w:pPr>
              <w:ind w:firstLine="0"/>
            </w:pPr>
            <w:r>
              <w:t>Sabb</w:t>
            </w:r>
          </w:p>
        </w:tc>
        <w:tc>
          <w:tcPr>
            <w:tcW w:w="2180" w:type="dxa"/>
            <w:shd w:val="clear" w:color="auto" w:fill="auto"/>
          </w:tcPr>
          <w:p w:rsidR="0050528B" w:rsidRPr="0050528B" w:rsidRDefault="0050528B" w:rsidP="0050528B">
            <w:pPr>
              <w:ind w:firstLine="0"/>
            </w:pPr>
            <w:r>
              <w:t>Sandifer</w:t>
            </w:r>
          </w:p>
        </w:tc>
      </w:tr>
      <w:tr w:rsidR="0050528B" w:rsidRPr="0050528B" w:rsidTr="0050528B">
        <w:tc>
          <w:tcPr>
            <w:tcW w:w="2179" w:type="dxa"/>
            <w:shd w:val="clear" w:color="auto" w:fill="auto"/>
          </w:tcPr>
          <w:p w:rsidR="0050528B" w:rsidRPr="0050528B" w:rsidRDefault="0050528B" w:rsidP="0050528B">
            <w:pPr>
              <w:ind w:firstLine="0"/>
            </w:pPr>
            <w:r>
              <w:t>Sellers</w:t>
            </w:r>
          </w:p>
        </w:tc>
        <w:tc>
          <w:tcPr>
            <w:tcW w:w="2179" w:type="dxa"/>
            <w:shd w:val="clear" w:color="auto" w:fill="auto"/>
          </w:tcPr>
          <w:p w:rsidR="0050528B" w:rsidRPr="0050528B" w:rsidRDefault="0050528B" w:rsidP="0050528B">
            <w:pPr>
              <w:ind w:firstLine="0"/>
            </w:pPr>
            <w:r>
              <w:t>Simrill</w:t>
            </w:r>
          </w:p>
        </w:tc>
        <w:tc>
          <w:tcPr>
            <w:tcW w:w="2180" w:type="dxa"/>
            <w:shd w:val="clear" w:color="auto" w:fill="auto"/>
          </w:tcPr>
          <w:p w:rsidR="0050528B" w:rsidRPr="0050528B" w:rsidRDefault="0050528B" w:rsidP="0050528B">
            <w:pPr>
              <w:ind w:firstLine="0"/>
            </w:pPr>
            <w:r>
              <w:t>Skelton</w:t>
            </w:r>
          </w:p>
        </w:tc>
      </w:tr>
      <w:tr w:rsidR="0050528B" w:rsidRPr="0050528B" w:rsidTr="0050528B">
        <w:tc>
          <w:tcPr>
            <w:tcW w:w="2179" w:type="dxa"/>
            <w:shd w:val="clear" w:color="auto" w:fill="auto"/>
          </w:tcPr>
          <w:p w:rsidR="0050528B" w:rsidRPr="0050528B" w:rsidRDefault="0050528B" w:rsidP="0050528B">
            <w:pPr>
              <w:ind w:firstLine="0"/>
            </w:pPr>
            <w:r>
              <w:t>G. M. Smith</w:t>
            </w:r>
          </w:p>
        </w:tc>
        <w:tc>
          <w:tcPr>
            <w:tcW w:w="2179" w:type="dxa"/>
            <w:shd w:val="clear" w:color="auto" w:fill="auto"/>
          </w:tcPr>
          <w:p w:rsidR="0050528B" w:rsidRPr="0050528B" w:rsidRDefault="0050528B" w:rsidP="0050528B">
            <w:pPr>
              <w:ind w:firstLine="0"/>
            </w:pPr>
            <w:r>
              <w:t>G. R. Smith</w:t>
            </w:r>
          </w:p>
        </w:tc>
        <w:tc>
          <w:tcPr>
            <w:tcW w:w="2180" w:type="dxa"/>
            <w:shd w:val="clear" w:color="auto" w:fill="auto"/>
          </w:tcPr>
          <w:p w:rsidR="0050528B" w:rsidRPr="0050528B" w:rsidRDefault="0050528B" w:rsidP="0050528B">
            <w:pPr>
              <w:ind w:firstLine="0"/>
            </w:pPr>
            <w:r>
              <w:t>J. R. Smith</w:t>
            </w:r>
          </w:p>
        </w:tc>
      </w:tr>
      <w:tr w:rsidR="0050528B" w:rsidRPr="0050528B" w:rsidTr="0050528B">
        <w:tc>
          <w:tcPr>
            <w:tcW w:w="2179" w:type="dxa"/>
            <w:shd w:val="clear" w:color="auto" w:fill="auto"/>
          </w:tcPr>
          <w:p w:rsidR="0050528B" w:rsidRPr="0050528B" w:rsidRDefault="0050528B" w:rsidP="0050528B">
            <w:pPr>
              <w:ind w:firstLine="0"/>
            </w:pPr>
            <w:r>
              <w:t>Sottile</w:t>
            </w:r>
          </w:p>
        </w:tc>
        <w:tc>
          <w:tcPr>
            <w:tcW w:w="2179" w:type="dxa"/>
            <w:shd w:val="clear" w:color="auto" w:fill="auto"/>
          </w:tcPr>
          <w:p w:rsidR="0050528B" w:rsidRPr="0050528B" w:rsidRDefault="0050528B" w:rsidP="0050528B">
            <w:pPr>
              <w:ind w:firstLine="0"/>
            </w:pPr>
            <w:r>
              <w:t>Southard</w:t>
            </w:r>
          </w:p>
        </w:tc>
        <w:tc>
          <w:tcPr>
            <w:tcW w:w="2180" w:type="dxa"/>
            <w:shd w:val="clear" w:color="auto" w:fill="auto"/>
          </w:tcPr>
          <w:p w:rsidR="0050528B" w:rsidRPr="0050528B" w:rsidRDefault="0050528B" w:rsidP="0050528B">
            <w:pPr>
              <w:ind w:firstLine="0"/>
            </w:pPr>
            <w:r>
              <w:t>Spires</w:t>
            </w:r>
          </w:p>
        </w:tc>
      </w:tr>
      <w:tr w:rsidR="0050528B" w:rsidRPr="0050528B" w:rsidTr="0050528B">
        <w:tc>
          <w:tcPr>
            <w:tcW w:w="2179" w:type="dxa"/>
            <w:shd w:val="clear" w:color="auto" w:fill="auto"/>
          </w:tcPr>
          <w:p w:rsidR="0050528B" w:rsidRPr="0050528B" w:rsidRDefault="0050528B" w:rsidP="0050528B">
            <w:pPr>
              <w:ind w:firstLine="0"/>
            </w:pPr>
            <w:r>
              <w:t>Stringer</w:t>
            </w:r>
          </w:p>
        </w:tc>
        <w:tc>
          <w:tcPr>
            <w:tcW w:w="2179" w:type="dxa"/>
            <w:shd w:val="clear" w:color="auto" w:fill="auto"/>
          </w:tcPr>
          <w:p w:rsidR="0050528B" w:rsidRPr="0050528B" w:rsidRDefault="0050528B" w:rsidP="0050528B">
            <w:pPr>
              <w:ind w:firstLine="0"/>
            </w:pPr>
            <w:r>
              <w:t>Tallon</w:t>
            </w:r>
          </w:p>
        </w:tc>
        <w:tc>
          <w:tcPr>
            <w:tcW w:w="2180" w:type="dxa"/>
            <w:shd w:val="clear" w:color="auto" w:fill="auto"/>
          </w:tcPr>
          <w:p w:rsidR="0050528B" w:rsidRPr="0050528B" w:rsidRDefault="0050528B" w:rsidP="0050528B">
            <w:pPr>
              <w:ind w:firstLine="0"/>
            </w:pPr>
            <w:r>
              <w:t>Taylor</w:t>
            </w:r>
          </w:p>
        </w:tc>
      </w:tr>
      <w:tr w:rsidR="0050528B" w:rsidRPr="0050528B" w:rsidTr="0050528B">
        <w:tc>
          <w:tcPr>
            <w:tcW w:w="2179" w:type="dxa"/>
            <w:shd w:val="clear" w:color="auto" w:fill="auto"/>
          </w:tcPr>
          <w:p w:rsidR="0050528B" w:rsidRPr="0050528B" w:rsidRDefault="0050528B" w:rsidP="0050528B">
            <w:pPr>
              <w:ind w:firstLine="0"/>
            </w:pPr>
            <w:r>
              <w:t>Thayer</w:t>
            </w:r>
          </w:p>
        </w:tc>
        <w:tc>
          <w:tcPr>
            <w:tcW w:w="2179" w:type="dxa"/>
            <w:shd w:val="clear" w:color="auto" w:fill="auto"/>
          </w:tcPr>
          <w:p w:rsidR="0050528B" w:rsidRPr="0050528B" w:rsidRDefault="0050528B" w:rsidP="0050528B">
            <w:pPr>
              <w:ind w:firstLine="0"/>
            </w:pPr>
            <w:r>
              <w:t>Toole</w:t>
            </w:r>
          </w:p>
        </w:tc>
        <w:tc>
          <w:tcPr>
            <w:tcW w:w="2180" w:type="dxa"/>
            <w:shd w:val="clear" w:color="auto" w:fill="auto"/>
          </w:tcPr>
          <w:p w:rsidR="0050528B" w:rsidRPr="0050528B" w:rsidRDefault="0050528B" w:rsidP="0050528B">
            <w:pPr>
              <w:ind w:firstLine="0"/>
            </w:pPr>
            <w:r>
              <w:t>Tribble</w:t>
            </w:r>
          </w:p>
        </w:tc>
      </w:tr>
      <w:tr w:rsidR="0050528B" w:rsidRPr="0050528B" w:rsidTr="0050528B">
        <w:tc>
          <w:tcPr>
            <w:tcW w:w="2179" w:type="dxa"/>
            <w:shd w:val="clear" w:color="auto" w:fill="auto"/>
          </w:tcPr>
          <w:p w:rsidR="0050528B" w:rsidRPr="0050528B" w:rsidRDefault="0050528B" w:rsidP="0050528B">
            <w:pPr>
              <w:keepNext/>
              <w:ind w:firstLine="0"/>
            </w:pPr>
            <w:r>
              <w:t>Weeks</w:t>
            </w:r>
          </w:p>
        </w:tc>
        <w:tc>
          <w:tcPr>
            <w:tcW w:w="2179" w:type="dxa"/>
            <w:shd w:val="clear" w:color="auto" w:fill="auto"/>
          </w:tcPr>
          <w:p w:rsidR="0050528B" w:rsidRPr="0050528B" w:rsidRDefault="0050528B" w:rsidP="0050528B">
            <w:pPr>
              <w:keepNext/>
              <w:ind w:firstLine="0"/>
            </w:pPr>
            <w:r>
              <w:t>Whipper</w:t>
            </w:r>
          </w:p>
        </w:tc>
        <w:tc>
          <w:tcPr>
            <w:tcW w:w="2180" w:type="dxa"/>
            <w:shd w:val="clear" w:color="auto" w:fill="auto"/>
          </w:tcPr>
          <w:p w:rsidR="0050528B" w:rsidRPr="0050528B" w:rsidRDefault="0050528B" w:rsidP="0050528B">
            <w:pPr>
              <w:keepNext/>
              <w:ind w:firstLine="0"/>
            </w:pPr>
            <w:r>
              <w:t>White</w:t>
            </w:r>
          </w:p>
        </w:tc>
      </w:tr>
      <w:tr w:rsidR="0050528B" w:rsidRPr="0050528B" w:rsidTr="0050528B">
        <w:tc>
          <w:tcPr>
            <w:tcW w:w="2179" w:type="dxa"/>
            <w:shd w:val="clear" w:color="auto" w:fill="auto"/>
          </w:tcPr>
          <w:p w:rsidR="0050528B" w:rsidRPr="0050528B" w:rsidRDefault="0050528B" w:rsidP="0050528B">
            <w:pPr>
              <w:keepNext/>
              <w:ind w:firstLine="0"/>
            </w:pPr>
            <w:r>
              <w:t>Williams</w:t>
            </w:r>
          </w:p>
        </w:tc>
        <w:tc>
          <w:tcPr>
            <w:tcW w:w="2179" w:type="dxa"/>
            <w:shd w:val="clear" w:color="auto" w:fill="auto"/>
          </w:tcPr>
          <w:p w:rsidR="0050528B" w:rsidRPr="0050528B" w:rsidRDefault="0050528B" w:rsidP="0050528B">
            <w:pPr>
              <w:keepNext/>
              <w:ind w:firstLine="0"/>
            </w:pPr>
            <w:r>
              <w:t>Willis</w:t>
            </w:r>
          </w:p>
        </w:tc>
        <w:tc>
          <w:tcPr>
            <w:tcW w:w="2180" w:type="dxa"/>
            <w:shd w:val="clear" w:color="auto" w:fill="auto"/>
          </w:tcPr>
          <w:p w:rsidR="0050528B" w:rsidRPr="0050528B" w:rsidRDefault="0050528B" w:rsidP="0050528B">
            <w:pPr>
              <w:keepNext/>
              <w:ind w:firstLine="0"/>
            </w:pPr>
            <w:r>
              <w:t>Young</w:t>
            </w:r>
          </w:p>
        </w:tc>
      </w:tr>
    </w:tbl>
    <w:p w:rsidR="0050528B" w:rsidRDefault="0050528B" w:rsidP="0050528B"/>
    <w:p w:rsidR="0050528B" w:rsidRDefault="0050528B" w:rsidP="0050528B">
      <w:pPr>
        <w:keepNext/>
        <w:jc w:val="center"/>
        <w:rPr>
          <w:b/>
        </w:rPr>
      </w:pPr>
      <w:r w:rsidRPr="0050528B">
        <w:rPr>
          <w:b/>
        </w:rPr>
        <w:t>STATEMENT OF ATTENDANCE</w:t>
      </w:r>
    </w:p>
    <w:p w:rsidR="0050528B" w:rsidRDefault="0050528B" w:rsidP="0050528B">
      <w:pPr>
        <w:keepNext/>
      </w:pPr>
      <w:r>
        <w:t>I came in after the roll call and was present for the Session on Tuesday, May 8.</w:t>
      </w:r>
    </w:p>
    <w:tbl>
      <w:tblPr>
        <w:tblW w:w="0" w:type="auto"/>
        <w:jc w:val="right"/>
        <w:tblLayout w:type="fixed"/>
        <w:tblLook w:val="0000" w:firstRow="0" w:lastRow="0" w:firstColumn="0" w:lastColumn="0" w:noHBand="0" w:noVBand="0"/>
      </w:tblPr>
      <w:tblGrid>
        <w:gridCol w:w="2800"/>
        <w:gridCol w:w="2800"/>
      </w:tblGrid>
      <w:tr w:rsidR="0050528B" w:rsidRPr="0050528B" w:rsidTr="0050528B">
        <w:trPr>
          <w:jc w:val="right"/>
        </w:trPr>
        <w:tc>
          <w:tcPr>
            <w:tcW w:w="2800" w:type="dxa"/>
            <w:shd w:val="clear" w:color="auto" w:fill="auto"/>
          </w:tcPr>
          <w:p w:rsidR="0050528B" w:rsidRPr="0050528B" w:rsidRDefault="0050528B" w:rsidP="0050528B">
            <w:pPr>
              <w:keepNext/>
              <w:ind w:firstLine="0"/>
            </w:pPr>
            <w:bookmarkStart w:id="21" w:name="statement_start36"/>
            <w:bookmarkEnd w:id="21"/>
            <w:r>
              <w:t>Alan D. Clemmons</w:t>
            </w:r>
          </w:p>
        </w:tc>
        <w:tc>
          <w:tcPr>
            <w:tcW w:w="2800" w:type="dxa"/>
            <w:shd w:val="clear" w:color="auto" w:fill="auto"/>
          </w:tcPr>
          <w:p w:rsidR="0050528B" w:rsidRPr="0050528B" w:rsidRDefault="0050528B" w:rsidP="0050528B">
            <w:pPr>
              <w:keepNext/>
              <w:ind w:firstLine="0"/>
            </w:pPr>
            <w:r>
              <w:t>William R. "Bill" Whitmire</w:t>
            </w:r>
          </w:p>
        </w:tc>
      </w:tr>
      <w:tr w:rsidR="0050528B" w:rsidRPr="0050528B" w:rsidTr="0050528B">
        <w:trPr>
          <w:jc w:val="right"/>
        </w:trPr>
        <w:tc>
          <w:tcPr>
            <w:tcW w:w="2800" w:type="dxa"/>
            <w:shd w:val="clear" w:color="auto" w:fill="auto"/>
          </w:tcPr>
          <w:p w:rsidR="0050528B" w:rsidRPr="0050528B" w:rsidRDefault="0050528B" w:rsidP="0050528B">
            <w:pPr>
              <w:keepNext/>
              <w:ind w:firstLine="0"/>
            </w:pPr>
            <w:r>
              <w:t>Joseph Neal</w:t>
            </w:r>
          </w:p>
        </w:tc>
        <w:tc>
          <w:tcPr>
            <w:tcW w:w="2800" w:type="dxa"/>
            <w:shd w:val="clear" w:color="auto" w:fill="auto"/>
          </w:tcPr>
          <w:p w:rsidR="0050528B" w:rsidRPr="0050528B" w:rsidRDefault="0050528B" w:rsidP="0050528B">
            <w:pPr>
              <w:keepNext/>
              <w:ind w:firstLine="0"/>
            </w:pPr>
            <w:r>
              <w:t>James Merrill</w:t>
            </w:r>
          </w:p>
        </w:tc>
      </w:tr>
      <w:tr w:rsidR="0050528B" w:rsidRPr="0050528B" w:rsidTr="0050528B">
        <w:trPr>
          <w:jc w:val="right"/>
        </w:trPr>
        <w:tc>
          <w:tcPr>
            <w:tcW w:w="2800" w:type="dxa"/>
            <w:shd w:val="clear" w:color="auto" w:fill="auto"/>
          </w:tcPr>
          <w:p w:rsidR="0050528B" w:rsidRDefault="0050528B" w:rsidP="0050528B">
            <w:pPr>
              <w:keepNext/>
              <w:ind w:firstLine="0"/>
            </w:pPr>
            <w:r>
              <w:t>Grady Brown</w:t>
            </w:r>
          </w:p>
          <w:p w:rsidR="000738B2" w:rsidRDefault="000738B2" w:rsidP="0050528B">
            <w:pPr>
              <w:keepNext/>
              <w:ind w:firstLine="0"/>
            </w:pPr>
            <w:r>
              <w:t>Paul Agnew</w:t>
            </w:r>
          </w:p>
          <w:p w:rsidR="00CE2B23" w:rsidRPr="0050528B" w:rsidRDefault="00CE2B23" w:rsidP="0050528B">
            <w:pPr>
              <w:keepNext/>
              <w:ind w:firstLine="0"/>
            </w:pPr>
            <w:r>
              <w:t>Leon Stavrinakis</w:t>
            </w:r>
          </w:p>
        </w:tc>
        <w:tc>
          <w:tcPr>
            <w:tcW w:w="2800" w:type="dxa"/>
            <w:shd w:val="clear" w:color="auto" w:fill="auto"/>
          </w:tcPr>
          <w:p w:rsidR="0050528B" w:rsidRDefault="0050528B" w:rsidP="0050528B">
            <w:pPr>
              <w:keepNext/>
              <w:ind w:firstLine="0"/>
            </w:pPr>
            <w:r>
              <w:t>Chris Hart</w:t>
            </w:r>
          </w:p>
          <w:p w:rsidR="00B47635" w:rsidRPr="0050528B" w:rsidRDefault="00B47635" w:rsidP="0050528B">
            <w:pPr>
              <w:keepNext/>
              <w:ind w:firstLine="0"/>
            </w:pPr>
            <w:r>
              <w:t>Anne Parks</w:t>
            </w:r>
          </w:p>
        </w:tc>
      </w:tr>
    </w:tbl>
    <w:p w:rsidR="0050528B" w:rsidRDefault="0050528B" w:rsidP="0050528B"/>
    <w:p w:rsidR="0050528B" w:rsidRDefault="0050528B" w:rsidP="0050528B">
      <w:pPr>
        <w:jc w:val="center"/>
        <w:rPr>
          <w:b/>
        </w:rPr>
      </w:pPr>
      <w:r w:rsidRPr="0050528B">
        <w:rPr>
          <w:b/>
        </w:rPr>
        <w:t>Total Present--11</w:t>
      </w:r>
      <w:r w:rsidR="00CE2B23">
        <w:rPr>
          <w:b/>
        </w:rPr>
        <w:t>7</w:t>
      </w:r>
      <w:bookmarkStart w:id="22" w:name="statement_end36"/>
      <w:bookmarkStart w:id="23" w:name="vote_end36"/>
      <w:bookmarkEnd w:id="22"/>
      <w:bookmarkEnd w:id="23"/>
    </w:p>
    <w:p w:rsidR="0050528B" w:rsidRDefault="0050528B" w:rsidP="0050528B"/>
    <w:p w:rsidR="0050528B" w:rsidRDefault="0050528B" w:rsidP="0050528B">
      <w:pPr>
        <w:keepNext/>
        <w:jc w:val="center"/>
        <w:rPr>
          <w:b/>
        </w:rPr>
      </w:pPr>
      <w:r w:rsidRPr="0050528B">
        <w:rPr>
          <w:b/>
        </w:rPr>
        <w:t>LEAVE OF ABSENCE</w:t>
      </w:r>
    </w:p>
    <w:p w:rsidR="0050528B" w:rsidRDefault="0050528B" w:rsidP="0050528B">
      <w:r>
        <w:t>The SPEAKER granted Rep. NANNEY a temporary leave of absence.</w:t>
      </w:r>
    </w:p>
    <w:p w:rsidR="0050528B" w:rsidRDefault="0050528B" w:rsidP="0050528B"/>
    <w:p w:rsidR="0050528B" w:rsidRDefault="0050528B" w:rsidP="0050528B">
      <w:pPr>
        <w:keepNext/>
        <w:jc w:val="center"/>
        <w:rPr>
          <w:b/>
        </w:rPr>
      </w:pPr>
      <w:r w:rsidRPr="0050528B">
        <w:rPr>
          <w:b/>
        </w:rPr>
        <w:t>LEAVE OF ABSENCE</w:t>
      </w:r>
    </w:p>
    <w:p w:rsidR="0050528B" w:rsidRDefault="0050528B" w:rsidP="0050528B">
      <w:r>
        <w:t>The SPEAKER granted Rep. VICK a temporary leave of absence.</w:t>
      </w:r>
    </w:p>
    <w:p w:rsidR="0050528B" w:rsidRDefault="0050528B" w:rsidP="0050528B"/>
    <w:p w:rsidR="0050528B" w:rsidRDefault="0050528B" w:rsidP="0050528B">
      <w:pPr>
        <w:keepNext/>
        <w:jc w:val="center"/>
        <w:rPr>
          <w:b/>
        </w:rPr>
      </w:pPr>
      <w:r w:rsidRPr="0050528B">
        <w:rPr>
          <w:b/>
        </w:rPr>
        <w:t>DOCTOR OF THE DAY</w:t>
      </w:r>
    </w:p>
    <w:p w:rsidR="0050528B" w:rsidRDefault="0050528B" w:rsidP="0050528B">
      <w:r>
        <w:t>Announcement was made that Dr. John Schaberg of West Columbia was the Doctor of the Day for the General Assembly.</w:t>
      </w:r>
    </w:p>
    <w:p w:rsidR="0050528B" w:rsidRDefault="0050528B" w:rsidP="0050528B"/>
    <w:p w:rsidR="0050528B" w:rsidRDefault="0050528B" w:rsidP="0050528B">
      <w:pPr>
        <w:keepNext/>
        <w:jc w:val="center"/>
        <w:rPr>
          <w:b/>
        </w:rPr>
      </w:pPr>
      <w:r w:rsidRPr="0050528B">
        <w:rPr>
          <w:b/>
        </w:rPr>
        <w:t>SPECIAL PRESENTATION</w:t>
      </w:r>
    </w:p>
    <w:p w:rsidR="0050528B" w:rsidRDefault="0050528B" w:rsidP="0050528B">
      <w:r>
        <w:t xml:space="preserve">Rep. SKELTON presented to the House Dabo Swinney, head coach of the Clemson University football team, for winning the Atlantic Coast Conference and for being named the 2011 Bobby Dodd National Coach of the Year. </w:t>
      </w:r>
    </w:p>
    <w:p w:rsidR="0050528B" w:rsidRDefault="0050528B" w:rsidP="0050528B"/>
    <w:p w:rsidR="0050528B" w:rsidRDefault="0050528B" w:rsidP="0050528B">
      <w:pPr>
        <w:keepNext/>
        <w:jc w:val="center"/>
        <w:rPr>
          <w:b/>
        </w:rPr>
      </w:pPr>
      <w:r w:rsidRPr="0050528B">
        <w:rPr>
          <w:b/>
        </w:rPr>
        <w:t>S. 1031--RECONSIDERED</w:t>
      </w:r>
    </w:p>
    <w:p w:rsidR="0050528B" w:rsidRDefault="0050528B" w:rsidP="0050528B">
      <w:r>
        <w:t>The motion of Rep. TALLON to reconsider the vote whereby the following Bill was given second reading was taken up and agreed to:</w:t>
      </w:r>
    </w:p>
    <w:p w:rsidR="0050528B" w:rsidRDefault="0050528B" w:rsidP="0050528B">
      <w:bookmarkStart w:id="24" w:name="include_clip_start_46"/>
      <w:bookmarkEnd w:id="24"/>
    </w:p>
    <w:p w:rsidR="0050528B" w:rsidRDefault="0050528B" w:rsidP="0050528B">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50528B" w:rsidRDefault="0050528B" w:rsidP="0050528B">
      <w:bookmarkStart w:id="25" w:name="include_clip_end_46"/>
      <w:bookmarkEnd w:id="25"/>
    </w:p>
    <w:p w:rsidR="0050528B" w:rsidRDefault="0050528B" w:rsidP="0050528B">
      <w:pPr>
        <w:keepNext/>
        <w:jc w:val="center"/>
        <w:rPr>
          <w:b/>
        </w:rPr>
      </w:pPr>
      <w:r w:rsidRPr="0050528B">
        <w:rPr>
          <w:b/>
        </w:rPr>
        <w:t>H. 4944--DEBATE ADJOURNED</w:t>
      </w:r>
    </w:p>
    <w:p w:rsidR="0050528B" w:rsidRDefault="0050528B" w:rsidP="0050528B">
      <w:pPr>
        <w:keepNext/>
      </w:pPr>
      <w:r>
        <w:t xml:space="preserve">Rep. ATWATER moved to adjourn debate upon the following Bill until Wednesday, May 9, which was adopted:  </w:t>
      </w:r>
    </w:p>
    <w:p w:rsidR="0050528B" w:rsidRDefault="0050528B" w:rsidP="0050528B">
      <w:pPr>
        <w:keepNext/>
      </w:pPr>
      <w:bookmarkStart w:id="26" w:name="include_clip_start_48"/>
      <w:bookmarkEnd w:id="26"/>
    </w:p>
    <w:p w:rsidR="0050528B" w:rsidRDefault="0050528B" w:rsidP="0050528B">
      <w:r>
        <w:t>H. 4944 -- Reps. Crawford, Patrick, Herbkersman, Brady, Bedingfield, Anderson, Sandifer, Erickson, McCoy, Brannon, Bowers, Gambrell, Hayes, Limehouse, Lowe, Mack, Pinson, Spires, Edge, Stavrinakis and Whipper: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50528B" w:rsidRDefault="0050528B" w:rsidP="0050528B">
      <w:bookmarkStart w:id="27" w:name="include_clip_end_48"/>
      <w:bookmarkEnd w:id="27"/>
    </w:p>
    <w:p w:rsidR="0050528B" w:rsidRDefault="0050528B" w:rsidP="0050528B">
      <w:pPr>
        <w:keepNext/>
        <w:jc w:val="center"/>
        <w:rPr>
          <w:b/>
        </w:rPr>
      </w:pPr>
      <w:r w:rsidRPr="0050528B">
        <w:rPr>
          <w:b/>
        </w:rPr>
        <w:t>S. 1031--AMENDED AND ORDERED TO THIRD READING</w:t>
      </w:r>
    </w:p>
    <w:p w:rsidR="0050528B" w:rsidRDefault="0050528B" w:rsidP="0050528B">
      <w:pPr>
        <w:keepNext/>
      </w:pPr>
      <w:r>
        <w:t>The following Bill was taken up:</w:t>
      </w:r>
    </w:p>
    <w:p w:rsidR="0050528B" w:rsidRDefault="0050528B" w:rsidP="0050528B">
      <w:pPr>
        <w:keepNext/>
      </w:pPr>
      <w:bookmarkStart w:id="28" w:name="include_clip_start_50"/>
      <w:bookmarkEnd w:id="28"/>
    </w:p>
    <w:p w:rsidR="0050528B" w:rsidRDefault="0050528B" w:rsidP="0050528B">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50528B" w:rsidRDefault="0050528B" w:rsidP="0050528B"/>
    <w:p w:rsidR="0050528B" w:rsidRPr="00B93719" w:rsidRDefault="0050528B" w:rsidP="0050528B">
      <w:r w:rsidRPr="00B93719">
        <w:t>Rep. TALLON proposed the following Amendment No. 9</w:t>
      </w:r>
      <w:r w:rsidR="000738B2">
        <w:t xml:space="preserve"> to </w:t>
      </w:r>
      <w:r w:rsidRPr="00B93719">
        <w:t>S. 1031 (COUNCIL\MS\7789AHB12), which was adopted:</w:t>
      </w:r>
    </w:p>
    <w:p w:rsidR="0050528B" w:rsidRPr="00B93719" w:rsidRDefault="0050528B" w:rsidP="0050528B">
      <w:r w:rsidRPr="00B93719">
        <w:t>Amend the bill, as and if amended, by adding appropriately numbered SECTIONS at the end to read:</w:t>
      </w:r>
    </w:p>
    <w:p w:rsidR="0050528B" w:rsidRPr="00B93719" w:rsidRDefault="0050528B" w:rsidP="0050528B">
      <w:r w:rsidRPr="00B93719">
        <w:t>/ SECTION</w:t>
      </w:r>
      <w:r w:rsidRPr="00B93719">
        <w:tab/>
        <w:t>__.</w:t>
      </w:r>
      <w:r w:rsidRPr="00B93719">
        <w:tab/>
        <w:t>Section 16</w:t>
      </w:r>
      <w:r w:rsidRPr="00B93719">
        <w:noBreakHyphen/>
        <w:t>11</w:t>
      </w:r>
      <w:r w:rsidRPr="00B93719">
        <w:noBreakHyphen/>
        <w:t>523 of the 1976 Code is amended to read:</w:t>
      </w:r>
    </w:p>
    <w:p w:rsidR="0050528B" w:rsidRPr="00B93719" w:rsidRDefault="0050528B" w:rsidP="0050528B">
      <w:r w:rsidRPr="00B93719">
        <w:tab/>
        <w:t>“Section 16</w:t>
      </w:r>
      <w:r w:rsidRPr="00B93719">
        <w:noBreakHyphen/>
        <w:t>11</w:t>
      </w:r>
      <w:r w:rsidRPr="00B93719">
        <w:noBreakHyphen/>
        <w:t>523.</w:t>
      </w:r>
      <w:r w:rsidRPr="00B93719">
        <w:tab/>
        <w:t>(A)</w:t>
      </w:r>
      <w:r w:rsidRPr="00B93719">
        <w:tab/>
        <w:t>For purposes of this section, ‘nonferrous metals’ means metals not containing significant quantities of iron or steel, including</w:t>
      </w:r>
      <w:r w:rsidRPr="00B93719">
        <w:rPr>
          <w:u w:val="single"/>
        </w:rPr>
        <w:t>, but not limited to,</w:t>
      </w:r>
      <w:r w:rsidRPr="00B93719">
        <w:t xml:space="preserve"> copper wire, copper clad steel wire, copper pipe, copper bars, copper sheeting, aluminum </w:t>
      </w:r>
      <w:r w:rsidRPr="00B93719">
        <w:rPr>
          <w:u w:val="single"/>
        </w:rPr>
        <w:t>other than aluminum cans</w:t>
      </w:r>
      <w:r w:rsidRPr="00B93719">
        <w:t xml:space="preserve">, a product that is a mixture of aluminum and copper, catalytic converters, </w:t>
      </w:r>
      <w:r w:rsidRPr="00B93719">
        <w:rPr>
          <w:u w:val="single"/>
        </w:rPr>
        <w:t>lead</w:t>
      </w:r>
      <w:r w:rsidRPr="00B93719">
        <w:rPr>
          <w:u w:val="single"/>
        </w:rPr>
        <w:noBreakHyphen/>
        <w:t>acid batteries,</w:t>
      </w:r>
      <w:r w:rsidRPr="00B93719">
        <w:t xml:space="preserve"> </w:t>
      </w:r>
      <w:r w:rsidRPr="00B93719">
        <w:rPr>
          <w:strike/>
        </w:rPr>
        <w:t>and</w:t>
      </w:r>
      <w:r w:rsidRPr="00B93719">
        <w:t xml:space="preserve"> stainless steel beer kegs or containers</w:t>
      </w:r>
      <w:r w:rsidRPr="00B93719">
        <w:rPr>
          <w:u w:val="single"/>
        </w:rPr>
        <w:t>, and steel propane gas tanks obtained by a demolisher or secondary metals recycler or otherwise</w:t>
      </w:r>
      <w:r w:rsidRPr="00B93719">
        <w:t xml:space="preserve">. </w:t>
      </w:r>
    </w:p>
    <w:p w:rsidR="0050528B" w:rsidRPr="00B93719" w:rsidRDefault="0050528B" w:rsidP="0050528B">
      <w:r w:rsidRPr="00B93719">
        <w:tab/>
        <w:t>(B)</w:t>
      </w:r>
      <w:r w:rsidRPr="00B93719">
        <w:tab/>
        <w:t xml:space="preserve">It is unlawful for a person to wilfully and maliciously cut, mutilate, deface, or otherwise injure any personal or real property, including any fixtures or improvements, for the purpose of obtaining nonferrous metals in any amount. </w:t>
      </w:r>
    </w:p>
    <w:p w:rsidR="0050528B" w:rsidRPr="00B93719" w:rsidRDefault="0050528B" w:rsidP="0050528B">
      <w:r w:rsidRPr="00B93719">
        <w:tab/>
        <w:t>(C)</w:t>
      </w:r>
      <w:r w:rsidRPr="00B93719">
        <w:tab/>
        <w:t xml:space="preserve">A person who violates a provision of this section is guilty of a: </w:t>
      </w:r>
    </w:p>
    <w:p w:rsidR="0050528B" w:rsidRPr="00B93719" w:rsidRDefault="0050528B" w:rsidP="0050528B">
      <w:r w:rsidRPr="00B93719">
        <w:tab/>
      </w:r>
      <w:r w:rsidRPr="00B93719">
        <w:tab/>
        <w:t>(1)</w:t>
      </w:r>
      <w:r w:rsidRPr="00B93719">
        <w:tab/>
        <w:t xml:space="preserve">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50528B" w:rsidRPr="00B93719" w:rsidRDefault="0050528B" w:rsidP="0050528B">
      <w:r w:rsidRPr="00B93719">
        <w:tab/>
      </w:r>
      <w:r w:rsidRPr="00B93719">
        <w:tab/>
        <w:t>(2)</w:t>
      </w:r>
      <w:r w:rsidRPr="00B93719">
        <w:tab/>
        <w:t>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50528B" w:rsidRPr="00B93719" w:rsidRDefault="0050528B" w:rsidP="0050528B">
      <w:r w:rsidRPr="00B93719">
        <w:tab/>
        <w:t>(D)(1)</w:t>
      </w:r>
      <w:r w:rsidRPr="00B93719">
        <w:tab/>
        <w:t xml:space="preserve">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50528B" w:rsidRPr="00B93719" w:rsidRDefault="0050528B" w:rsidP="0050528B">
      <w:r w:rsidRPr="00B93719">
        <w:tab/>
      </w:r>
      <w:r w:rsidRPr="00B93719">
        <w:tab/>
        <w:t>(2)</w:t>
      </w:r>
      <w:r w:rsidRPr="00B93719">
        <w:tab/>
        <w:t xml:space="preserve">A person who violates the provisions of this section and the violation results in the death of another person is guilty of a felony and, upon conviction, must be imprisoned not more than thirty years. </w:t>
      </w:r>
    </w:p>
    <w:p w:rsidR="0050528B" w:rsidRPr="00B93719" w:rsidRDefault="0050528B" w:rsidP="0050528B">
      <w:r w:rsidRPr="00B93719">
        <w:tab/>
        <w:t>(E)</w:t>
      </w:r>
      <w:r w:rsidRPr="00B93719">
        <w:tab/>
        <w:t xml:space="preserve">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50528B" w:rsidRPr="00B93719" w:rsidRDefault="0050528B" w:rsidP="0050528B">
      <w:r w:rsidRPr="00B93719">
        <w:tab/>
      </w:r>
      <w:r w:rsidRPr="00B93719">
        <w:rPr>
          <w:u w:val="single"/>
        </w:rPr>
        <w:t>(F)</w:t>
      </w:r>
      <w:r w:rsidRPr="00B93719">
        <w:tab/>
      </w:r>
      <w:r w:rsidRPr="00B93719">
        <w:rPr>
          <w:u w:val="single"/>
        </w:rPr>
        <w:t>If a person is convicted of violating the provisions of this section and the person has been issued a permit pursuant to Section 16</w:t>
      </w:r>
      <w:r w:rsidRPr="00B93719">
        <w:rPr>
          <w:u w:val="single"/>
        </w:rPr>
        <w:noBreakHyphen/>
        <w:t>17</w:t>
      </w:r>
      <w:r w:rsidRPr="00B93719">
        <w:rPr>
          <w:u w:val="single"/>
        </w:rPr>
        <w:noBreakHyphen/>
        <w:t>680, the permit must be revoked.</w:t>
      </w:r>
    </w:p>
    <w:p w:rsidR="0050528B" w:rsidRPr="00B93719" w:rsidRDefault="0050528B" w:rsidP="0050528B">
      <w:r w:rsidRPr="00B93719">
        <w:tab/>
      </w:r>
      <w:r w:rsidRPr="00B93719">
        <w:rPr>
          <w:strike/>
        </w:rPr>
        <w:t>(F)(1)</w:t>
      </w:r>
      <w:r w:rsidRPr="00B93719">
        <w:rPr>
          <w:u w:val="single"/>
        </w:rPr>
        <w:t>(G)(1)</w:t>
      </w:r>
      <w:r w:rsidRPr="00B93719">
        <w:tab/>
        <w:t xml:space="preserve">A public or private owner of personal or real property is not civilly liable to a person who is injured during the theft or attempted theft, by the person or a third party, of nonferrous metals in any amount. </w:t>
      </w:r>
    </w:p>
    <w:p w:rsidR="0050528B" w:rsidRPr="00B93719" w:rsidRDefault="0050528B" w:rsidP="0050528B">
      <w:r w:rsidRPr="00B93719">
        <w:tab/>
      </w:r>
      <w:r w:rsidRPr="00B93719">
        <w:tab/>
        <w:t>(2)</w:t>
      </w:r>
      <w:r w:rsidRPr="00B93719">
        <w:tab/>
        <w:t xml:space="preserve">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50528B" w:rsidRPr="00B93719" w:rsidRDefault="0050528B" w:rsidP="0050528B">
      <w:r w:rsidRPr="00B93719">
        <w:tab/>
      </w:r>
      <w:r w:rsidRPr="00B93719">
        <w:tab/>
        <w:t>(3)</w:t>
      </w:r>
      <w:r w:rsidRPr="00B93719">
        <w:tab/>
        <w:t>This subsection does not create or impose a duty of care upon a owner of personal or real property that would not otherwise exist under common law.”</w:t>
      </w:r>
    </w:p>
    <w:p w:rsidR="0050528B" w:rsidRPr="00B93719" w:rsidRDefault="0050528B" w:rsidP="0050528B">
      <w:r w:rsidRPr="00B93719">
        <w:t>SECTION</w:t>
      </w:r>
      <w:r w:rsidRPr="00B93719">
        <w:tab/>
        <w:t>__.</w:t>
      </w:r>
      <w:r w:rsidRPr="00B93719">
        <w:tab/>
        <w:t>Section 16</w:t>
      </w:r>
      <w:r w:rsidRPr="00B93719">
        <w:noBreakHyphen/>
        <w:t>17</w:t>
      </w:r>
      <w:r w:rsidRPr="00B93719">
        <w:noBreakHyphen/>
        <w:t>680 of the 1976 Code is amended to read:</w:t>
      </w:r>
    </w:p>
    <w:p w:rsidR="0050528B" w:rsidRPr="00B93719" w:rsidRDefault="0050528B" w:rsidP="0050528B">
      <w:r w:rsidRPr="00B93719">
        <w:tab/>
        <w:t>“Section 16</w:t>
      </w:r>
      <w:r w:rsidRPr="00B93719">
        <w:noBreakHyphen/>
        <w:t>17</w:t>
      </w:r>
      <w:r w:rsidRPr="00B93719">
        <w:noBreakHyphen/>
        <w:t>680.</w:t>
      </w:r>
      <w:r w:rsidRPr="00B93719">
        <w:tab/>
        <w:t>(A)</w:t>
      </w:r>
      <w:r w:rsidRPr="00B93719">
        <w:tab/>
        <w:t xml:space="preserve">For purposes of this section: </w:t>
      </w:r>
    </w:p>
    <w:p w:rsidR="0050528B" w:rsidRPr="00B93719" w:rsidRDefault="0050528B" w:rsidP="0050528B">
      <w:r w:rsidRPr="00B93719">
        <w:tab/>
      </w:r>
      <w:r w:rsidRPr="00B93719">
        <w:tab/>
        <w:t>(1)</w:t>
      </w:r>
      <w:r w:rsidRPr="00B93719">
        <w:tab/>
        <w:t xml:space="preserve">‘Fixed site’ means </w:t>
      </w:r>
      <w:r w:rsidRPr="00B93719">
        <w:rPr>
          <w:strike/>
        </w:rPr>
        <w:t>any</w:t>
      </w:r>
      <w:r w:rsidRPr="00B93719">
        <w:t xml:space="preserve"> </w:t>
      </w:r>
      <w:r w:rsidRPr="00B93719">
        <w:rPr>
          <w:u w:val="single"/>
        </w:rPr>
        <w:t>a</w:t>
      </w:r>
      <w:r w:rsidRPr="00B93719">
        <w:t xml:space="preserve">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B93719">
        <w:noBreakHyphen/>
        <w:t>four days.</w:t>
      </w:r>
    </w:p>
    <w:p w:rsidR="0050528B" w:rsidRPr="00B93719" w:rsidRDefault="0050528B" w:rsidP="0050528B">
      <w:r w:rsidRPr="00B93719">
        <w:tab/>
      </w:r>
      <w:r w:rsidRPr="00B93719">
        <w:tab/>
        <w:t>(2)</w:t>
      </w:r>
      <w:r w:rsidRPr="00B93719">
        <w:tab/>
        <w:t xml:space="preserve">‘Nonferrous metals’ means metals not containing significant quantities of iron or steel, including, </w:t>
      </w:r>
      <w:r w:rsidRPr="00B93719">
        <w:rPr>
          <w:u w:val="single"/>
        </w:rPr>
        <w:t>but not limited to,</w:t>
      </w:r>
      <w:r w:rsidRPr="00B93719">
        <w:t xml:space="preserve"> copper wire, cooper clad steel wire, copper pipe, copper bars, copper sheeting, aluminum </w:t>
      </w:r>
      <w:r w:rsidRPr="00B93719">
        <w:rPr>
          <w:u w:val="single"/>
        </w:rPr>
        <w:t>other than aluminum cans</w:t>
      </w:r>
      <w:r w:rsidRPr="00B93719">
        <w:t xml:space="preserve">, a product that is a mixture of aluminum and copper, catalytic converters, </w:t>
      </w:r>
      <w:r w:rsidRPr="00B93719">
        <w:rPr>
          <w:u w:val="single"/>
        </w:rPr>
        <w:t>lead</w:t>
      </w:r>
      <w:r w:rsidRPr="00B93719">
        <w:rPr>
          <w:u w:val="single"/>
        </w:rPr>
        <w:noBreakHyphen/>
        <w:t>acid batteries,</w:t>
      </w:r>
      <w:r w:rsidRPr="00B93719">
        <w:t xml:space="preserve"> and stainless steel beer kegs or containers</w:t>
      </w:r>
      <w:r w:rsidRPr="00B93719">
        <w:rPr>
          <w:u w:val="single"/>
        </w:rPr>
        <w:t>, and steel propane gas tanks</w:t>
      </w:r>
      <w:r w:rsidRPr="00B93719">
        <w:t xml:space="preserve">. </w:t>
      </w:r>
    </w:p>
    <w:p w:rsidR="0050528B" w:rsidRPr="00B93719" w:rsidRDefault="0050528B" w:rsidP="0050528B">
      <w:r w:rsidRPr="00B93719">
        <w:tab/>
      </w:r>
      <w:r w:rsidRPr="00B93719">
        <w:tab/>
        <w:t>(3)</w:t>
      </w:r>
      <w:r w:rsidRPr="00B93719">
        <w:tab/>
        <w:t xml:space="preserve">‘Secondary metals recycler’ means </w:t>
      </w:r>
      <w:r w:rsidRPr="00B93719">
        <w:rPr>
          <w:strike/>
        </w:rPr>
        <w:t>any</w:t>
      </w:r>
      <w:r w:rsidRPr="00B93719">
        <w:t xml:space="preserve"> </w:t>
      </w:r>
      <w:r w:rsidRPr="00B93719">
        <w:rPr>
          <w:u w:val="single"/>
        </w:rPr>
        <w:t>a</w:t>
      </w:r>
      <w:r w:rsidRPr="00B93719">
        <w:t xml:space="preserve"> person </w:t>
      </w:r>
      <w:r w:rsidRPr="00B93719">
        <w:rPr>
          <w:u w:val="single"/>
        </w:rPr>
        <w:t>or entity</w:t>
      </w:r>
      <w:r w:rsidRPr="00B93719">
        <w:t xml:space="preserve"> who is engaged</w:t>
      </w:r>
      <w:r w:rsidRPr="00B93719">
        <w:rPr>
          <w:u w:val="single"/>
        </w:rPr>
        <w:t>, from a fixed site or otherwise,</w:t>
      </w:r>
      <w:r w:rsidRPr="00B93719">
        <w:t xml:space="preserv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50528B" w:rsidRPr="00B93719" w:rsidRDefault="0050528B" w:rsidP="0050528B">
      <w:r w:rsidRPr="00B93719">
        <w:tab/>
      </w:r>
      <w:r w:rsidRPr="00B93719">
        <w:tab/>
      </w:r>
      <w:r w:rsidRPr="00B93719">
        <w:rPr>
          <w:strike/>
        </w:rPr>
        <w:t>(4)</w:t>
      </w:r>
      <w:r w:rsidRPr="00B93719">
        <w:tab/>
      </w:r>
      <w:r w:rsidRPr="00B93719">
        <w:rPr>
          <w:strike/>
        </w:rPr>
        <w:t>‘Vehicle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w:t>
      </w:r>
      <w:r w:rsidRPr="00B93719">
        <w:t xml:space="preserve"> </w:t>
      </w:r>
    </w:p>
    <w:p w:rsidR="0050528B" w:rsidRPr="00B93719" w:rsidRDefault="0050528B" w:rsidP="0050528B">
      <w:r w:rsidRPr="00B93719">
        <w:tab/>
        <w:t>(B)</w:t>
      </w:r>
      <w:r w:rsidRPr="00B93719">
        <w:rPr>
          <w:u w:val="single"/>
        </w:rPr>
        <w:t>(1)</w:t>
      </w:r>
      <w:r w:rsidRPr="00B93719">
        <w:tab/>
        <w:t xml:space="preserve">A secondary metals recycler shall obtain a permit to purchase nonferrous metals.  </w:t>
      </w:r>
      <w:r w:rsidRPr="00B93719">
        <w:rPr>
          <w:u w:val="single"/>
        </w:rPr>
        <w:t>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50528B" w:rsidRPr="00B93719" w:rsidRDefault="0050528B" w:rsidP="0050528B">
      <w:r w:rsidRPr="00B93719">
        <w:tab/>
      </w:r>
      <w:r w:rsidRPr="00B93719">
        <w:rPr>
          <w:u w:val="single"/>
        </w:rPr>
        <w:t>(2)</w:t>
      </w:r>
      <w:r w:rsidRPr="00B93719">
        <w:tab/>
      </w:r>
      <w:r w:rsidRPr="00B93719">
        <w:rPr>
          <w:u w:val="single"/>
        </w:rPr>
        <w:t xml:space="preserve">If a secondary metals recycler intends to purchase nonferrous metals at a fixed site or fixed sites, the secondary metals recycler shall obtain a permit </w:t>
      </w:r>
      <w:r w:rsidRPr="00B93719">
        <w:t xml:space="preserve">from the sheriff of the county in which each of the secondary metals recycler’s fixed sites are located.  The sheriff </w:t>
      </w:r>
      <w:r w:rsidRPr="00B93719">
        <w:rPr>
          <w:strike/>
        </w:rPr>
        <w:t>shall</w:t>
      </w:r>
      <w:r w:rsidRPr="00B93719">
        <w:t xml:space="preserve"> </w:t>
      </w:r>
      <w:r w:rsidRPr="00B93719">
        <w:rPr>
          <w:u w:val="single"/>
        </w:rPr>
        <w:t>may</w:t>
      </w:r>
      <w:r w:rsidRPr="00B93719">
        <w:t xml:space="preserve"> issue the permit to the secondary metals recycler</w:t>
      </w:r>
      <w:r w:rsidRPr="00B93719">
        <w:rPr>
          <w:u w:val="single"/>
        </w:rPr>
        <w:t>,</w:t>
      </w:r>
      <w:r w:rsidRPr="00B93719">
        <w:t xml:space="preserve"> if the secondary metals recycler:</w:t>
      </w:r>
    </w:p>
    <w:p w:rsidR="0050528B" w:rsidRPr="00B93719" w:rsidRDefault="0050528B" w:rsidP="0050528B">
      <w:r w:rsidRPr="00B93719">
        <w:tab/>
      </w:r>
      <w:r w:rsidRPr="00B93719">
        <w:tab/>
      </w:r>
      <w:r w:rsidRPr="00B93719">
        <w:tab/>
      </w:r>
      <w:r w:rsidRPr="00B93719">
        <w:rPr>
          <w:strike/>
        </w:rPr>
        <w:t>(1)</w:t>
      </w:r>
      <w:r w:rsidRPr="00B93719">
        <w:rPr>
          <w:u w:val="single"/>
        </w:rPr>
        <w:t>(a)</w:t>
      </w:r>
      <w:r w:rsidRPr="00B93719">
        <w:tab/>
        <w:t xml:space="preserve">has a fixed site </w:t>
      </w:r>
      <w:r w:rsidRPr="00B93719">
        <w:rPr>
          <w:u w:val="single"/>
        </w:rPr>
        <w:t>or fixed sites</w:t>
      </w:r>
      <w:r w:rsidRPr="00B93719">
        <w:t xml:space="preserve"> located in the sheriff’s county; </w:t>
      </w:r>
      <w:r w:rsidRPr="00B93719">
        <w:rPr>
          <w:strike/>
        </w:rPr>
        <w:t>and</w:t>
      </w:r>
    </w:p>
    <w:p w:rsidR="0050528B" w:rsidRPr="00B93719" w:rsidRDefault="0050528B" w:rsidP="0050528B">
      <w:r w:rsidRPr="00B93719">
        <w:tab/>
      </w:r>
      <w:r w:rsidRPr="00B93719">
        <w:tab/>
      </w:r>
      <w:r w:rsidRPr="00B93719">
        <w:tab/>
      </w:r>
      <w:r w:rsidRPr="00B93719">
        <w:rPr>
          <w:u w:val="single"/>
        </w:rPr>
        <w:t>(b)</w:t>
      </w:r>
      <w:r w:rsidRPr="00B93719">
        <w:tab/>
      </w:r>
      <w:r w:rsidRPr="00B93719">
        <w:rPr>
          <w:u w:val="single"/>
        </w:rPr>
        <w:t>has not been convicted of a violation of Section 16</w:t>
      </w:r>
      <w:r w:rsidRPr="00B93719">
        <w:rPr>
          <w:u w:val="single"/>
        </w:rPr>
        <w:noBreakHyphen/>
        <w:t>11</w:t>
      </w:r>
      <w:r w:rsidRPr="00B93719">
        <w:rPr>
          <w:u w:val="single"/>
        </w:rPr>
        <w:noBreakHyphen/>
        <w:t>523 or this section; and</w:t>
      </w:r>
    </w:p>
    <w:p w:rsidR="0050528B" w:rsidRPr="00B93719" w:rsidRDefault="0050528B" w:rsidP="0050528B">
      <w:r w:rsidRPr="00B93719">
        <w:tab/>
      </w:r>
      <w:r w:rsidRPr="00B93719">
        <w:tab/>
      </w:r>
      <w:r w:rsidRPr="00B93719">
        <w:tab/>
      </w:r>
      <w:r w:rsidRPr="00B93719">
        <w:rPr>
          <w:strike/>
        </w:rPr>
        <w:t>(2)</w:t>
      </w:r>
      <w:r w:rsidRPr="00B93719">
        <w:rPr>
          <w:u w:val="single"/>
        </w:rPr>
        <w:t>(c)</w:t>
      </w:r>
      <w:r w:rsidRPr="00B93719">
        <w:tab/>
        <w:t xml:space="preserve">declares on </w:t>
      </w:r>
      <w:r w:rsidRPr="00B93719">
        <w:rPr>
          <w:strike/>
        </w:rPr>
        <w:t>a form</w:t>
      </w:r>
      <w:r w:rsidRPr="00B93719">
        <w:t xml:space="preserve"> </w:t>
      </w:r>
      <w:r w:rsidRPr="00B93719">
        <w:rPr>
          <w:u w:val="single"/>
        </w:rPr>
        <w:t>an application</w:t>
      </w:r>
      <w:r w:rsidRPr="00B93719">
        <w:t xml:space="preserve"> provided by the sheriff that the secondary metals recycler is informed of and will comply with the provisions of this section.</w:t>
      </w:r>
    </w:p>
    <w:p w:rsidR="0050528B" w:rsidRPr="00B93719" w:rsidRDefault="0050528B" w:rsidP="0050528B">
      <w:r w:rsidRPr="00B93719">
        <w:tab/>
      </w:r>
      <w:r w:rsidRPr="00B93719">
        <w:tab/>
      </w:r>
      <w:r w:rsidRPr="00B93719">
        <w:rPr>
          <w:u w:val="single"/>
        </w:rPr>
        <w:t>(3)</w:t>
      </w:r>
      <w:r w:rsidRPr="00B93719">
        <w:tab/>
      </w:r>
      <w:r w:rsidRPr="00B93719">
        <w:rPr>
          <w:u w:val="single"/>
        </w:rPr>
        <w:t>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50528B" w:rsidRPr="00B93719" w:rsidRDefault="0050528B" w:rsidP="0050528B">
      <w:r w:rsidRPr="00B93719">
        <w:tab/>
      </w:r>
      <w:r w:rsidRPr="00B93719">
        <w:tab/>
      </w:r>
      <w:r w:rsidRPr="00B93719">
        <w:tab/>
      </w:r>
      <w:r w:rsidRPr="00B93719">
        <w:rPr>
          <w:u w:val="single"/>
        </w:rPr>
        <w:t>(a)</w:t>
      </w:r>
      <w:r w:rsidRPr="00B93719">
        <w:tab/>
      </w:r>
      <w:r w:rsidRPr="00B93719">
        <w:rPr>
          <w:u w:val="single"/>
        </w:rPr>
        <w:t>can sufficiently demonstrate to the sheriff the secondary metals recycler’s ability to comply with the provisions of this section;</w:t>
      </w:r>
    </w:p>
    <w:p w:rsidR="0050528B" w:rsidRPr="00B93719" w:rsidRDefault="0050528B" w:rsidP="0050528B">
      <w:r w:rsidRPr="00B93719">
        <w:tab/>
      </w:r>
      <w:r w:rsidRPr="00B93719">
        <w:tab/>
      </w:r>
      <w:r w:rsidRPr="00B93719">
        <w:tab/>
      </w:r>
      <w:r w:rsidRPr="00B93719">
        <w:rPr>
          <w:u w:val="single"/>
        </w:rPr>
        <w:t>(b)</w:t>
      </w:r>
      <w:r w:rsidRPr="00B93719">
        <w:tab/>
      </w:r>
      <w:r w:rsidRPr="00B93719">
        <w:rPr>
          <w:u w:val="single"/>
        </w:rPr>
        <w:t>has not been convicted of a violation of Section 16</w:t>
      </w:r>
      <w:r w:rsidRPr="00B93719">
        <w:rPr>
          <w:u w:val="single"/>
        </w:rPr>
        <w:noBreakHyphen/>
        <w:t>11</w:t>
      </w:r>
      <w:r w:rsidRPr="00B93719">
        <w:rPr>
          <w:u w:val="single"/>
        </w:rPr>
        <w:noBreakHyphen/>
        <w:t>523 or this section; and</w:t>
      </w:r>
    </w:p>
    <w:p w:rsidR="0050528B" w:rsidRPr="00B93719" w:rsidRDefault="0050528B" w:rsidP="0050528B">
      <w:pPr>
        <w:rPr>
          <w:u w:val="single"/>
        </w:rPr>
      </w:pPr>
      <w:r w:rsidRPr="00B93719">
        <w:tab/>
      </w:r>
      <w:r w:rsidRPr="00B93719">
        <w:tab/>
      </w:r>
      <w:r w:rsidRPr="00B93719">
        <w:tab/>
      </w:r>
      <w:r w:rsidRPr="00B93719">
        <w:rPr>
          <w:u w:val="single"/>
        </w:rPr>
        <w:t>(c)</w:t>
      </w:r>
      <w:r w:rsidRPr="00B93719">
        <w:tab/>
      </w:r>
      <w:r w:rsidRPr="00B93719">
        <w:rPr>
          <w:u w:val="single"/>
        </w:rPr>
        <w:t>declares on an application provided by the sheriff that the secondary metals recycler is informed of and will comply with the provisions of this section.</w:t>
      </w:r>
    </w:p>
    <w:p w:rsidR="0050528B" w:rsidRPr="00B93719" w:rsidRDefault="0050528B" w:rsidP="0050528B">
      <w:r w:rsidRPr="00B93719">
        <w:tab/>
      </w:r>
      <w:r w:rsidRPr="00B93719">
        <w:tab/>
      </w:r>
      <w:r w:rsidRPr="00B93719">
        <w:rPr>
          <w:u w:val="single"/>
        </w:rPr>
        <w:t>(4)</w:t>
      </w:r>
      <w:r w:rsidRPr="00B93719">
        <w:tab/>
      </w:r>
      <w:r w:rsidRPr="00B93719">
        <w:rPr>
          <w:u w:val="single"/>
        </w:rPr>
        <w:t>The South Carolina Law Enforcement Division shall develop the application and permit in consultation with the state’s sheriffs and representatives from the secondary metals recyclers’ industry.</w:t>
      </w:r>
    </w:p>
    <w:p w:rsidR="0050528B" w:rsidRPr="00B93719" w:rsidRDefault="0050528B" w:rsidP="0050528B">
      <w:r w:rsidRPr="00B93719">
        <w:tab/>
      </w:r>
      <w:r w:rsidRPr="00B93719">
        <w:tab/>
      </w:r>
      <w:r w:rsidRPr="00B93719">
        <w:rPr>
          <w:u w:val="single"/>
        </w:rPr>
        <w:t>(5)</w:t>
      </w:r>
      <w:r w:rsidRPr="00B93719">
        <w:tab/>
      </w:r>
      <w:r w:rsidRPr="00B93719">
        <w:rPr>
          <w:u w:val="single"/>
        </w:rPr>
        <w:t>A sheriff may investigate a secondary metals recycler’s background prior to issuing a permit for purposes of determining if the secondary metals recycler qualifies to be issued a permit.</w:t>
      </w:r>
    </w:p>
    <w:p w:rsidR="0050528B" w:rsidRPr="00B93719" w:rsidRDefault="0050528B" w:rsidP="0050528B">
      <w:r w:rsidRPr="00B93719">
        <w:tab/>
      </w:r>
      <w:r w:rsidRPr="00B93719">
        <w:tab/>
      </w:r>
      <w:r w:rsidRPr="00B93719">
        <w:rPr>
          <w:u w:val="single"/>
        </w:rPr>
        <w:t>(6)</w:t>
      </w:r>
      <w:r w:rsidRPr="00B93719">
        <w:tab/>
      </w:r>
      <w:r w:rsidRPr="00B93719">
        <w:rPr>
          <w:strike/>
        </w:rPr>
        <w:t>The</w:t>
      </w:r>
      <w:r w:rsidRPr="00B93719">
        <w:t xml:space="preserve"> </w:t>
      </w:r>
      <w:r w:rsidRPr="00B93719">
        <w:rPr>
          <w:u w:val="single"/>
        </w:rPr>
        <w:t>A</w:t>
      </w:r>
      <w:r w:rsidRPr="00B93719">
        <w:t xml:space="preserve"> sheriff may charge and retain a two hundred dollar fee for </w:t>
      </w:r>
      <w:r w:rsidRPr="00B93719">
        <w:rPr>
          <w:strike/>
        </w:rPr>
        <w:t>the</w:t>
      </w:r>
      <w:r w:rsidRPr="00B93719">
        <w:t xml:space="preserve"> </w:t>
      </w:r>
      <w:r w:rsidRPr="00B93719">
        <w:rPr>
          <w:u w:val="single"/>
        </w:rPr>
        <w:t>each</w:t>
      </w:r>
      <w:r w:rsidRPr="00B93719">
        <w:t xml:space="preserve"> permit.  </w:t>
      </w:r>
    </w:p>
    <w:p w:rsidR="0050528B" w:rsidRPr="00B93719" w:rsidRDefault="0050528B" w:rsidP="0050528B">
      <w:r w:rsidRPr="00B93719">
        <w:tab/>
      </w:r>
      <w:r w:rsidRPr="00B93719">
        <w:tab/>
      </w:r>
      <w:r w:rsidRPr="00B93719">
        <w:rPr>
          <w:u w:val="single"/>
        </w:rPr>
        <w:t>(7)</w:t>
      </w:r>
      <w:r w:rsidRPr="00B93719">
        <w:tab/>
      </w:r>
      <w:r w:rsidRPr="00B93719">
        <w:rPr>
          <w:strike/>
        </w:rPr>
        <w:t>The</w:t>
      </w:r>
      <w:r w:rsidRPr="00B93719">
        <w:t xml:space="preserve"> </w:t>
      </w:r>
      <w:r w:rsidRPr="00B93719">
        <w:rPr>
          <w:u w:val="single"/>
        </w:rPr>
        <w:t>A</w:t>
      </w:r>
      <w:r w:rsidRPr="00B93719">
        <w:t xml:space="preserve"> sheriff shall keep a record of all permits issued </w:t>
      </w:r>
      <w:r w:rsidRPr="00B93719">
        <w:rPr>
          <w:strike/>
        </w:rPr>
        <w:t>pursuant to this subsection</w:t>
      </w:r>
      <w:r w:rsidRPr="00B93719">
        <w:t xml:space="preserve"> containing, at a minimum, the date of issuance, and the name and address of the </w:t>
      </w:r>
      <w:r w:rsidRPr="00B93719">
        <w:rPr>
          <w:strike/>
        </w:rPr>
        <w:t>permit holder</w:t>
      </w:r>
      <w:r w:rsidRPr="00B93719">
        <w:t xml:space="preserve"> </w:t>
      </w:r>
      <w:r w:rsidRPr="00B93719">
        <w:rPr>
          <w:u w:val="single"/>
        </w:rPr>
        <w:t>secondary metals recycler</w:t>
      </w:r>
      <w:r w:rsidRPr="00B93719">
        <w:t xml:space="preserve">.  </w:t>
      </w:r>
    </w:p>
    <w:p w:rsidR="0050528B" w:rsidRPr="00B93719" w:rsidRDefault="0050528B" w:rsidP="0050528B">
      <w:r w:rsidRPr="00B93719">
        <w:tab/>
      </w:r>
      <w:r w:rsidRPr="00B93719">
        <w:tab/>
      </w:r>
      <w:r w:rsidRPr="00B93719">
        <w:rPr>
          <w:u w:val="single"/>
        </w:rPr>
        <w:t>(8)</w:t>
      </w:r>
      <w:r w:rsidRPr="00B93719">
        <w:tab/>
      </w:r>
      <w:r w:rsidRPr="00B93719">
        <w:rPr>
          <w:strike/>
        </w:rPr>
        <w:t>The</w:t>
      </w:r>
      <w:r w:rsidRPr="00B93719">
        <w:t xml:space="preserve"> </w:t>
      </w:r>
      <w:r w:rsidRPr="00B93719">
        <w:rPr>
          <w:u w:val="single"/>
        </w:rPr>
        <w:t>A</w:t>
      </w:r>
      <w:r w:rsidRPr="00B93719">
        <w:t xml:space="preserve"> permit is valid for twenty</w:t>
      </w:r>
      <w:r w:rsidRPr="00B93719">
        <w:noBreakHyphen/>
        <w:t xml:space="preserve">four months. </w:t>
      </w:r>
      <w:r w:rsidRPr="00B93719">
        <w:tab/>
      </w:r>
    </w:p>
    <w:p w:rsidR="0050528B" w:rsidRPr="00B93719" w:rsidRDefault="0050528B" w:rsidP="0050528B">
      <w:pPr>
        <w:rPr>
          <w:u w:val="single"/>
        </w:rPr>
      </w:pPr>
      <w:r w:rsidRPr="00B93719">
        <w:tab/>
      </w:r>
      <w:r w:rsidRPr="00B93719">
        <w:tab/>
      </w:r>
      <w:r w:rsidRPr="00B93719">
        <w:rPr>
          <w:u w:val="single"/>
        </w:rPr>
        <w:t>(9)</w:t>
      </w:r>
      <w:r w:rsidRPr="00B93719">
        <w:tab/>
      </w:r>
      <w:r w:rsidRPr="00B93719">
        <w:rPr>
          <w:u w:val="single"/>
        </w:rPr>
        <w:t>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Pr="00B93719">
        <w:rPr>
          <w:u w:val="single"/>
        </w:rPr>
        <w:noBreakHyphen/>
        <w:t>11</w:t>
      </w:r>
      <w:r w:rsidRPr="00B93719">
        <w:rPr>
          <w:u w:val="single"/>
        </w:rPr>
        <w:noBreakHyphen/>
        <w:t>523 or this section.</w:t>
      </w:r>
    </w:p>
    <w:p w:rsidR="0050528B" w:rsidRPr="00B93719" w:rsidRDefault="0050528B" w:rsidP="0050528B">
      <w:r w:rsidRPr="00B93719">
        <w:tab/>
        <w:t>(C)(1)</w:t>
      </w:r>
      <w:r w:rsidRPr="00B93719">
        <w:tab/>
        <w:t xml:space="preserve">A person or entity </w:t>
      </w:r>
      <w:r w:rsidRPr="00B93719">
        <w:rPr>
          <w:strike/>
        </w:rPr>
        <w:t>other than a holder of a retail license, an authorized wholesaler, a contractor licensed pursuant to Article 1, Chapter 11, Title 40, or a gas, electric, communications, water, plumbing, electrical, or climate conditioning service provider,</w:t>
      </w:r>
      <w:r w:rsidRPr="00B93719">
        <w:t xml:space="preserve"> who wants to transport or sell nonferrous metals to a secondary metals recycler shall obtain a permit to transport and sell </w:t>
      </w:r>
      <w:r w:rsidRPr="00B93719">
        <w:rPr>
          <w:u w:val="single"/>
        </w:rPr>
        <w:t>the</w:t>
      </w:r>
      <w:r w:rsidRPr="00B93719">
        <w:t xml:space="preserve"> nonferrous metals</w:t>
      </w:r>
      <w:r w:rsidRPr="00B93719">
        <w:rPr>
          <w:u w:val="single"/>
        </w:rPr>
        <w:t>.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50528B" w:rsidRPr="00B93719" w:rsidRDefault="0050528B" w:rsidP="0050528B">
      <w:r w:rsidRPr="00B93719">
        <w:tab/>
      </w:r>
      <w:r w:rsidRPr="00B93719">
        <w:tab/>
      </w:r>
      <w:r w:rsidRPr="00B93719">
        <w:rPr>
          <w:u w:val="single"/>
        </w:rPr>
        <w:t>(2)</w:t>
      </w:r>
      <w:r w:rsidRPr="00B93719">
        <w:tab/>
      </w:r>
      <w:r w:rsidRPr="00B93719">
        <w:rPr>
          <w:u w:val="single"/>
        </w:rPr>
        <w:t>If a person is a resident of South Carolina or an entity is located in South Carolina, the person or entity shall obtain a permit</w:t>
      </w:r>
      <w:r w:rsidRPr="00B93719">
        <w:t xml:space="preserve"> from the sheriff of the county in which the person resides </w:t>
      </w:r>
      <w:r w:rsidRPr="00B93719">
        <w:rPr>
          <w:u w:val="single"/>
        </w:rPr>
        <w:t>or has a secondary residence</w:t>
      </w:r>
      <w:r w:rsidRPr="00B93719">
        <w:t xml:space="preserve"> or </w:t>
      </w:r>
      <w:r w:rsidRPr="00B93719">
        <w:rPr>
          <w:u w:val="single"/>
        </w:rPr>
        <w:t>in which</w:t>
      </w:r>
      <w:r w:rsidRPr="00B93719">
        <w:t xml:space="preserve"> the entity is located </w:t>
      </w:r>
      <w:r w:rsidRPr="00B93719">
        <w:rPr>
          <w:u w:val="single"/>
        </w:rPr>
        <w:t>or has a secondary business</w:t>
      </w:r>
      <w:r w:rsidRPr="00B93719">
        <w:t xml:space="preserve">.  The sheriff </w:t>
      </w:r>
      <w:r w:rsidRPr="00B93719">
        <w:rPr>
          <w:strike/>
        </w:rPr>
        <w:t>shall</w:t>
      </w:r>
      <w:r w:rsidRPr="00B93719">
        <w:t xml:space="preserve"> </w:t>
      </w:r>
      <w:r w:rsidRPr="00B93719">
        <w:rPr>
          <w:u w:val="single"/>
        </w:rPr>
        <w:t>may</w:t>
      </w:r>
      <w:r w:rsidRPr="00B93719">
        <w:t xml:space="preserve"> issue the permit to the person or entity if the:</w:t>
      </w:r>
    </w:p>
    <w:p w:rsidR="0050528B" w:rsidRPr="00B93719" w:rsidRDefault="0050528B" w:rsidP="0050528B">
      <w:r w:rsidRPr="00B93719">
        <w:tab/>
      </w:r>
      <w:r w:rsidRPr="00B93719">
        <w:tab/>
      </w:r>
      <w:r w:rsidRPr="00B93719">
        <w:tab/>
        <w:t>(a)</w:t>
      </w:r>
      <w:r w:rsidRPr="00B93719">
        <w:tab/>
        <w:t xml:space="preserve">person resides </w:t>
      </w:r>
      <w:r w:rsidRPr="00B93719">
        <w:rPr>
          <w:u w:val="single"/>
        </w:rPr>
        <w:t>or has a secondary residence</w:t>
      </w:r>
      <w:r w:rsidRPr="00B93719">
        <w:t xml:space="preserve"> or the entity is located </w:t>
      </w:r>
      <w:r w:rsidRPr="00B93719">
        <w:rPr>
          <w:u w:val="single"/>
        </w:rPr>
        <w:t>or has a secondary business</w:t>
      </w:r>
      <w:r w:rsidRPr="00B93719">
        <w:t xml:space="preserve"> in the sheriff’s county</w:t>
      </w:r>
      <w:r w:rsidRPr="00B93719">
        <w:rPr>
          <w:strike/>
        </w:rPr>
        <w:t>, or, if the person is not a resident of or the entity is not located in South Carolina, secondary metals recycler purchasing the nonferrous metals is located in the sheriff’s county</w:t>
      </w:r>
      <w:r w:rsidRPr="00B93719">
        <w:t xml:space="preserve">; </w:t>
      </w:r>
      <w:r w:rsidRPr="00B93719">
        <w:rPr>
          <w:strike/>
        </w:rPr>
        <w:t>and</w:t>
      </w:r>
    </w:p>
    <w:p w:rsidR="0050528B" w:rsidRPr="00B93719" w:rsidRDefault="0050528B" w:rsidP="0050528B">
      <w:r w:rsidRPr="00B93719">
        <w:tab/>
      </w:r>
      <w:r w:rsidRPr="00B93719">
        <w:tab/>
      </w:r>
      <w:r w:rsidRPr="00B93719">
        <w:tab/>
      </w:r>
      <w:r w:rsidRPr="00B93719">
        <w:rPr>
          <w:u w:val="single"/>
        </w:rPr>
        <w:t>(b)</w:t>
      </w:r>
      <w:r w:rsidRPr="00B93719">
        <w:tab/>
      </w:r>
      <w:r w:rsidRPr="00B93719">
        <w:rPr>
          <w:u w:val="single"/>
        </w:rPr>
        <w:t>person or entity has not been convicted of a violation of Section 16</w:t>
      </w:r>
      <w:r w:rsidRPr="00B93719">
        <w:rPr>
          <w:u w:val="single"/>
        </w:rPr>
        <w:noBreakHyphen/>
        <w:t>11</w:t>
      </w:r>
      <w:r w:rsidRPr="00B93719">
        <w:rPr>
          <w:u w:val="single"/>
        </w:rPr>
        <w:noBreakHyphen/>
        <w:t>523 or this section; and</w:t>
      </w:r>
    </w:p>
    <w:p w:rsidR="0050528B" w:rsidRPr="00B93719" w:rsidRDefault="0050528B" w:rsidP="0050528B">
      <w:r w:rsidRPr="00B93719">
        <w:tab/>
      </w:r>
      <w:r w:rsidRPr="00B93719">
        <w:tab/>
      </w:r>
      <w:r w:rsidRPr="00B93719">
        <w:tab/>
      </w:r>
      <w:r w:rsidRPr="00B93719">
        <w:rPr>
          <w:strike/>
        </w:rPr>
        <w:t>(b)</w:t>
      </w:r>
      <w:r w:rsidRPr="00B93719">
        <w:rPr>
          <w:u w:val="single"/>
        </w:rPr>
        <w:t>(c)</w:t>
      </w:r>
      <w:r w:rsidRPr="00B93719">
        <w:tab/>
        <w:t xml:space="preserve">person or entity declares on </w:t>
      </w:r>
      <w:r w:rsidRPr="00B93719">
        <w:rPr>
          <w:strike/>
        </w:rPr>
        <w:t>a form</w:t>
      </w:r>
      <w:r w:rsidRPr="00B93719">
        <w:t xml:space="preserve"> </w:t>
      </w:r>
      <w:r w:rsidRPr="00B93719">
        <w:rPr>
          <w:u w:val="single"/>
        </w:rPr>
        <w:t>an application</w:t>
      </w:r>
      <w:r w:rsidRPr="00B93719">
        <w:t xml:space="preserve"> provided by the sheriff that the person or entity is informed of and will comply with the provisions of this section.</w:t>
      </w:r>
    </w:p>
    <w:p w:rsidR="0050528B" w:rsidRPr="00B93719" w:rsidRDefault="0050528B" w:rsidP="0050528B">
      <w:r w:rsidRPr="00B93719">
        <w:tab/>
      </w:r>
      <w:r w:rsidRPr="00B93719">
        <w:tab/>
      </w:r>
      <w:r w:rsidRPr="00B93719">
        <w:rPr>
          <w:u w:val="single"/>
        </w:rPr>
        <w:t>(3)</w:t>
      </w:r>
      <w:r w:rsidRPr="00B93719">
        <w:tab/>
        <w:t xml:space="preserve">If </w:t>
      </w:r>
      <w:r w:rsidRPr="00B93719">
        <w:rPr>
          <w:strike/>
        </w:rPr>
        <w:t>the</w:t>
      </w:r>
      <w:r w:rsidRPr="00B93719">
        <w:t xml:space="preserve"> </w:t>
      </w:r>
      <w:r w:rsidRPr="00B93719">
        <w:rPr>
          <w:u w:val="single"/>
        </w:rPr>
        <w:t>a</w:t>
      </w:r>
      <w:r w:rsidRPr="00B93719">
        <w:t xml:space="preserve"> person is not a resident </w:t>
      </w:r>
      <w:r w:rsidRPr="00B93719">
        <w:rPr>
          <w:u w:val="single"/>
        </w:rPr>
        <w:t>of this State</w:t>
      </w:r>
      <w:r w:rsidRPr="00B93719">
        <w:t xml:space="preserve"> or </w:t>
      </w:r>
      <w:r w:rsidRPr="00B93719">
        <w:rPr>
          <w:strike/>
        </w:rPr>
        <w:t>the</w:t>
      </w:r>
      <w:r w:rsidRPr="00B93719">
        <w:t xml:space="preserve"> </w:t>
      </w:r>
      <w:r w:rsidRPr="00B93719">
        <w:rPr>
          <w:u w:val="single"/>
        </w:rPr>
        <w:t>an</w:t>
      </w:r>
      <w:r w:rsidRPr="00B93719">
        <w:t xml:space="preserve"> entity is not located in South Carolina, the person or entity shall obtain a permit </w:t>
      </w:r>
      <w:r w:rsidRPr="00B93719">
        <w:rPr>
          <w:strike/>
        </w:rPr>
        <w:t>to transport and sell nonferrous metals</w:t>
      </w:r>
      <w:r w:rsidRPr="00B93719">
        <w:t xml:space="preserve"> from </w:t>
      </w:r>
      <w:r w:rsidRPr="00B93719">
        <w:rPr>
          <w:strike/>
        </w:rPr>
        <w:t>the</w:t>
      </w:r>
      <w:r w:rsidRPr="00B93719">
        <w:t xml:space="preserve"> </w:t>
      </w:r>
      <w:r w:rsidRPr="00B93719">
        <w:rPr>
          <w:u w:val="single"/>
        </w:rPr>
        <w:t>any</w:t>
      </w:r>
      <w:r w:rsidRPr="00B93719">
        <w:t xml:space="preserve"> sheriff of </w:t>
      </w:r>
      <w:r w:rsidRPr="00B93719">
        <w:rPr>
          <w:strike/>
        </w:rPr>
        <w:t>the</w:t>
      </w:r>
      <w:r w:rsidRPr="00B93719">
        <w:t xml:space="preserve"> </w:t>
      </w:r>
      <w:r w:rsidRPr="00B93719">
        <w:rPr>
          <w:u w:val="single"/>
        </w:rPr>
        <w:t>any</w:t>
      </w:r>
      <w:r w:rsidRPr="00B93719">
        <w:t xml:space="preserve"> county </w:t>
      </w:r>
      <w:r w:rsidRPr="00B93719">
        <w:rPr>
          <w:strike/>
        </w:rPr>
        <w:t>in which the secondary metals recycler purchasing the nonferrous metals is located</w:t>
      </w:r>
      <w:r w:rsidRPr="00B93719">
        <w:t xml:space="preserve">.  </w:t>
      </w:r>
      <w:r w:rsidRPr="00B93719">
        <w:rPr>
          <w:u w:val="single"/>
        </w:rPr>
        <w:t>The sheriff may issue the permit to the person or entity if the:</w:t>
      </w:r>
    </w:p>
    <w:p w:rsidR="0050528B" w:rsidRPr="00B93719" w:rsidRDefault="0050528B" w:rsidP="0050528B">
      <w:r w:rsidRPr="00B93719">
        <w:tab/>
      </w:r>
      <w:r w:rsidRPr="00B93719">
        <w:tab/>
      </w:r>
      <w:r w:rsidRPr="00B93719">
        <w:tab/>
      </w:r>
      <w:r w:rsidRPr="00B93719">
        <w:rPr>
          <w:u w:val="single"/>
        </w:rPr>
        <w:t>(a)</w:t>
      </w:r>
      <w:r w:rsidRPr="00B93719">
        <w:tab/>
      </w:r>
      <w:r w:rsidRPr="00B93719">
        <w:rPr>
          <w:u w:val="single"/>
        </w:rPr>
        <w:t>person is not a resident of South Carolina or the entity is not located in South Carolina;</w:t>
      </w:r>
      <w:r w:rsidRPr="00B93719">
        <w:t xml:space="preserve"> </w:t>
      </w:r>
    </w:p>
    <w:p w:rsidR="0050528B" w:rsidRPr="00B93719" w:rsidRDefault="0050528B" w:rsidP="0050528B">
      <w:r w:rsidRPr="00B93719">
        <w:tab/>
      </w:r>
      <w:r w:rsidRPr="00B93719">
        <w:tab/>
      </w:r>
      <w:r w:rsidRPr="00B93719">
        <w:tab/>
      </w:r>
      <w:r w:rsidRPr="00B93719">
        <w:rPr>
          <w:u w:val="single"/>
        </w:rPr>
        <w:t>(b)</w:t>
      </w:r>
      <w:r w:rsidRPr="00B93719">
        <w:tab/>
      </w:r>
      <w:r w:rsidRPr="00B93719">
        <w:rPr>
          <w:u w:val="single"/>
        </w:rPr>
        <w:t>person or entity has not been convicted of a violation of Section 16</w:t>
      </w:r>
      <w:r w:rsidRPr="00B93719">
        <w:rPr>
          <w:u w:val="single"/>
        </w:rPr>
        <w:noBreakHyphen/>
        <w:t>11</w:t>
      </w:r>
      <w:r w:rsidRPr="00B93719">
        <w:rPr>
          <w:u w:val="single"/>
        </w:rPr>
        <w:noBreakHyphen/>
        <w:t>523 or this section; and</w:t>
      </w:r>
    </w:p>
    <w:p w:rsidR="0050528B" w:rsidRPr="00B93719" w:rsidRDefault="0050528B" w:rsidP="0050528B">
      <w:r w:rsidRPr="00B93719">
        <w:tab/>
      </w:r>
      <w:r w:rsidRPr="00B93719">
        <w:tab/>
      </w:r>
      <w:r w:rsidRPr="00B93719">
        <w:tab/>
      </w:r>
      <w:r w:rsidRPr="00B93719">
        <w:rPr>
          <w:u w:val="single"/>
        </w:rPr>
        <w:t>(c)</w:t>
      </w:r>
      <w:r w:rsidRPr="00B93719">
        <w:tab/>
      </w:r>
      <w:r w:rsidRPr="00B93719">
        <w:rPr>
          <w:u w:val="single"/>
        </w:rPr>
        <w:t>person or entity declares on an application provided by the sheriff that the person or entity is informed of and will comply with the provisions of this section.</w:t>
      </w:r>
    </w:p>
    <w:p w:rsidR="0050528B" w:rsidRPr="00B93719" w:rsidRDefault="0050528B" w:rsidP="0050528B">
      <w:r w:rsidRPr="00B93719">
        <w:tab/>
      </w:r>
      <w:r w:rsidRPr="00B93719">
        <w:tab/>
      </w:r>
      <w:r w:rsidRPr="00B93719">
        <w:rPr>
          <w:u w:val="single"/>
        </w:rPr>
        <w:t>(4)</w:t>
      </w:r>
      <w:r w:rsidRPr="00B93719">
        <w:tab/>
      </w:r>
      <w:r w:rsidRPr="00B93719">
        <w:rPr>
          <w:u w:val="single"/>
        </w:rPr>
        <w:t>The South Carolina Law Enforcement Division shall develop the application and permit in consultation with the state’s sheriffs and representatives of the secondary metals recyclers’ industry.</w:t>
      </w:r>
    </w:p>
    <w:p w:rsidR="0050528B" w:rsidRPr="00B93719" w:rsidRDefault="0050528B" w:rsidP="0050528B">
      <w:r w:rsidRPr="00B93719">
        <w:tab/>
      </w:r>
      <w:r w:rsidRPr="00B93719">
        <w:tab/>
      </w:r>
      <w:r w:rsidRPr="00B93719">
        <w:rPr>
          <w:u w:val="single"/>
        </w:rPr>
        <w:t>(5)</w:t>
      </w:r>
      <w:r w:rsidRPr="00B93719">
        <w:tab/>
      </w:r>
      <w:r w:rsidRPr="00B93719">
        <w:rPr>
          <w:u w:val="single"/>
        </w:rPr>
        <w:t>A sheriff may investigate a person or entity’s background prior to issuing a permit for purposes of determining if the person or entity qualifies to be issued a permit.</w:t>
      </w:r>
    </w:p>
    <w:p w:rsidR="0050528B" w:rsidRPr="00B93719" w:rsidRDefault="0050528B" w:rsidP="0050528B">
      <w:r w:rsidRPr="00B93719">
        <w:tab/>
      </w:r>
      <w:r w:rsidRPr="00B93719">
        <w:tab/>
      </w:r>
      <w:r w:rsidRPr="00B93719">
        <w:rPr>
          <w:u w:val="single"/>
        </w:rPr>
        <w:t>(6)</w:t>
      </w:r>
      <w:r w:rsidRPr="00B93719">
        <w:tab/>
      </w:r>
      <w:r w:rsidRPr="00B93719">
        <w:rPr>
          <w:strike/>
        </w:rPr>
        <w:t>The</w:t>
      </w:r>
      <w:r w:rsidRPr="00B93719">
        <w:t xml:space="preserve"> </w:t>
      </w:r>
      <w:r w:rsidRPr="00B93719">
        <w:rPr>
          <w:u w:val="single"/>
        </w:rPr>
        <w:t>A</w:t>
      </w:r>
      <w:r w:rsidRPr="00B93719">
        <w:t xml:space="preserve"> sheriff may not charge a fee for </w:t>
      </w:r>
      <w:r w:rsidRPr="00B93719">
        <w:rPr>
          <w:strike/>
        </w:rPr>
        <w:t>the</w:t>
      </w:r>
      <w:r w:rsidRPr="00B93719">
        <w:t xml:space="preserve"> </w:t>
      </w:r>
      <w:r w:rsidRPr="00B93719">
        <w:rPr>
          <w:u w:val="single"/>
        </w:rPr>
        <w:t>a</w:t>
      </w:r>
      <w:r w:rsidRPr="00B93719">
        <w:t xml:space="preserve"> permit.  </w:t>
      </w:r>
      <w:r w:rsidRPr="00B93719">
        <w:rPr>
          <w:u w:val="single"/>
        </w:rPr>
        <w:t>A sheriff may charge a ten dollar fee to replace a permit that has been lost or destroyed.  If the original permit is later found by the person or entity, the person or entity must turn the original permit into the sheriff or destroy the original permit.</w:t>
      </w:r>
      <w:r w:rsidRPr="00B93719">
        <w:t xml:space="preserve">  </w:t>
      </w:r>
    </w:p>
    <w:p w:rsidR="0050528B" w:rsidRPr="00B93719" w:rsidRDefault="0050528B" w:rsidP="0050528B">
      <w:r w:rsidRPr="00B93719">
        <w:tab/>
      </w:r>
      <w:r w:rsidRPr="00B93719">
        <w:tab/>
      </w:r>
      <w:r w:rsidRPr="00B93719">
        <w:rPr>
          <w:u w:val="single"/>
        </w:rPr>
        <w:t>(7)</w:t>
      </w:r>
      <w:r w:rsidRPr="00B93719">
        <w:tab/>
      </w:r>
      <w:r w:rsidRPr="00B93719">
        <w:rPr>
          <w:strike/>
        </w:rPr>
        <w:t>The</w:t>
      </w:r>
      <w:r w:rsidRPr="00B93719">
        <w:rPr>
          <w:u w:val="single"/>
        </w:rPr>
        <w:t>A</w:t>
      </w:r>
      <w:r w:rsidRPr="00B93719">
        <w:t xml:space="preserve"> sheriff shall keep a record of all permits issued </w:t>
      </w:r>
      <w:r w:rsidRPr="00B93719">
        <w:rPr>
          <w:strike/>
        </w:rPr>
        <w:t>pursuant to this subsection</w:t>
      </w:r>
      <w:r w:rsidRPr="00B93719">
        <w:t xml:space="preserve"> containing, at a minimum, the date of issuance, the name and address of the </w:t>
      </w:r>
      <w:r w:rsidRPr="00B93719">
        <w:rPr>
          <w:strike/>
        </w:rPr>
        <w:t>permit holder</w:t>
      </w:r>
      <w:r w:rsidRPr="00B93719">
        <w:t xml:space="preserve"> </w:t>
      </w:r>
      <w:r w:rsidRPr="00B93719">
        <w:rPr>
          <w:u w:val="single"/>
        </w:rPr>
        <w:t>person or entity</w:t>
      </w:r>
      <w:r w:rsidRPr="00B93719">
        <w:t xml:space="preserve">, a photocopy of the </w:t>
      </w:r>
      <w:r w:rsidRPr="00B93719">
        <w:rPr>
          <w:strike/>
        </w:rPr>
        <w:t>permit holder’s</w:t>
      </w:r>
      <w:r w:rsidRPr="00B93719">
        <w:t xml:space="preserve"> </w:t>
      </w:r>
      <w:r w:rsidRPr="00B93719">
        <w:rPr>
          <w:u w:val="single"/>
        </w:rPr>
        <w:t>person’s identification or of the employee’s</w:t>
      </w:r>
      <w:r w:rsidRPr="00B93719">
        <w:t xml:space="preserve"> identification, </w:t>
      </w:r>
      <w:r w:rsidRPr="00B93719">
        <w:rPr>
          <w:strike/>
        </w:rPr>
        <w:t>the license plate number of the permit holder’s person’s motor vehicle or the entity’s motor vehicle,</w:t>
      </w:r>
      <w:r w:rsidRPr="00B93719">
        <w:t xml:space="preserve"> and the </w:t>
      </w:r>
      <w:r w:rsidRPr="00B93719">
        <w:rPr>
          <w:strike/>
        </w:rPr>
        <w:t>permit holder’s</w:t>
      </w:r>
      <w:r w:rsidRPr="00B93719">
        <w:t xml:space="preserve"> </w:t>
      </w:r>
      <w:r w:rsidRPr="00B93719">
        <w:rPr>
          <w:u w:val="single"/>
        </w:rPr>
        <w:t>person’s photograph or the entity’s employee’s</w:t>
      </w:r>
      <w:r w:rsidRPr="00B93719">
        <w:t xml:space="preserve"> photograph.  </w:t>
      </w:r>
    </w:p>
    <w:p w:rsidR="0050528B" w:rsidRPr="00B93719" w:rsidRDefault="0050528B" w:rsidP="0050528B">
      <w:r w:rsidRPr="00B93719">
        <w:tab/>
      </w:r>
      <w:r w:rsidRPr="00B93719">
        <w:tab/>
      </w:r>
      <w:r w:rsidRPr="00B93719">
        <w:rPr>
          <w:u w:val="single"/>
        </w:rPr>
        <w:t>(8)</w:t>
      </w:r>
      <w:r w:rsidRPr="00B93719">
        <w:tab/>
      </w:r>
      <w:r w:rsidRPr="00B93719">
        <w:rPr>
          <w:strike/>
        </w:rPr>
        <w:t>The</w:t>
      </w:r>
      <w:r w:rsidRPr="00B93719">
        <w:rPr>
          <w:u w:val="single"/>
        </w:rPr>
        <w:t>A</w:t>
      </w:r>
      <w:r w:rsidRPr="00B93719">
        <w:t xml:space="preserve"> permit is valid </w:t>
      </w:r>
      <w:r w:rsidRPr="00B93719">
        <w:rPr>
          <w:strike/>
        </w:rPr>
        <w:t>for twelve months</w:t>
      </w:r>
      <w:r w:rsidRPr="00B93719">
        <w:t xml:space="preserve"> </w:t>
      </w:r>
      <w:r w:rsidRPr="00B93719">
        <w:rPr>
          <w:u w:val="single"/>
        </w:rPr>
        <w:t>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r w:rsidRPr="00B93719">
        <w:t xml:space="preserve">.  </w:t>
      </w:r>
      <w:r w:rsidRPr="00B93719">
        <w:rPr>
          <w:strike/>
        </w:rPr>
        <w:t>If a person or entity only wants to sell or transport nonferrous metals a maximum of two times in a twelve month period, the person or entity can obtain a forty</w:t>
      </w:r>
      <w:r w:rsidRPr="00B93719">
        <w:rPr>
          <w:strike/>
        </w:rPr>
        <w:noBreakHyphen/>
        <w:t>eight hour permit from the applicable sheriff’s office pursuant to this subsection, except that the person only needs to call the sheriff’s office, provide the required information, and obtain a permit number.  A person or entity only may request such a permit two times in a twelve month period.</w:t>
      </w:r>
    </w:p>
    <w:p w:rsidR="0050528B" w:rsidRPr="00B93719" w:rsidRDefault="0050528B" w:rsidP="0050528B">
      <w:r w:rsidRPr="00B93719">
        <w:tab/>
      </w:r>
      <w:r w:rsidRPr="00B93719">
        <w:tab/>
      </w:r>
      <w:r w:rsidRPr="00B93719">
        <w:rPr>
          <w:u w:val="single"/>
        </w:rPr>
        <w:t>(9)</w:t>
      </w:r>
      <w:r w:rsidRPr="00B93719">
        <w:tab/>
      </w:r>
      <w:r w:rsidRPr="00B93719">
        <w:rPr>
          <w:u w:val="single"/>
        </w:rPr>
        <w:t>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Pr="00B93719">
        <w:rPr>
          <w:u w:val="single"/>
        </w:rPr>
        <w:noBreakHyphen/>
        <w:t>11</w:t>
      </w:r>
      <w:r w:rsidRPr="00B93719">
        <w:rPr>
          <w:u w:val="single"/>
        </w:rPr>
        <w:noBreakHyphen/>
        <w:t>523 or this section.</w:t>
      </w:r>
    </w:p>
    <w:p w:rsidR="0050528B" w:rsidRPr="00B93719" w:rsidRDefault="0050528B" w:rsidP="0050528B">
      <w:r w:rsidRPr="00B93719">
        <w:tab/>
      </w:r>
      <w:r w:rsidRPr="00B93719">
        <w:tab/>
      </w:r>
      <w:r w:rsidRPr="00B93719">
        <w:rPr>
          <w:strike/>
        </w:rPr>
        <w:t>(2)(a)</w:t>
      </w:r>
      <w:r w:rsidRPr="00B93719">
        <w:rPr>
          <w:u w:val="single"/>
        </w:rPr>
        <w:t>(10)(a)</w:t>
      </w:r>
      <w:r w:rsidRPr="00B93719">
        <w:tab/>
        <w:t xml:space="preserve">It is unlawful for a person </w:t>
      </w:r>
      <w:r w:rsidRPr="00B93719">
        <w:rPr>
          <w:u w:val="single"/>
        </w:rPr>
        <w:t>or entity</w:t>
      </w:r>
      <w:r w:rsidRPr="00B93719">
        <w:t xml:space="preserve"> to obtain a permit to transport and sell nonferrous metals for the purpose of transporting or selling stolen nonferrous metals.</w:t>
      </w:r>
    </w:p>
    <w:p w:rsidR="0050528B" w:rsidRPr="00B93719" w:rsidRDefault="0050528B" w:rsidP="0050528B">
      <w:r w:rsidRPr="00B93719">
        <w:tab/>
      </w:r>
      <w:r w:rsidRPr="00B93719">
        <w:tab/>
      </w:r>
      <w:r w:rsidRPr="00B93719">
        <w:tab/>
        <w:t>(b)</w:t>
      </w:r>
      <w:r w:rsidRPr="00B93719">
        <w:tab/>
        <w:t xml:space="preserve">A person who violates a provision of this subitem is guilty of a felony, and, upon conviction, must be fined in the discretion of the court or imprisoned not more than ten years, or both.  </w:t>
      </w:r>
      <w:r w:rsidRPr="00B93719">
        <w:rPr>
          <w:u w:val="single"/>
        </w:rPr>
        <w:t>The person or entity’s permit must be revoked.</w:t>
      </w:r>
      <w:r w:rsidRPr="00B93719">
        <w:t xml:space="preserve">   </w:t>
      </w:r>
    </w:p>
    <w:p w:rsidR="0050528B" w:rsidRPr="00B93719" w:rsidRDefault="0050528B" w:rsidP="0050528B">
      <w:pPr>
        <w:rPr>
          <w:u w:val="single"/>
        </w:rPr>
      </w:pPr>
      <w:r w:rsidRPr="00B93719">
        <w:tab/>
        <w:t>(D)(1)</w:t>
      </w:r>
      <w:r w:rsidRPr="00B93719">
        <w:tab/>
        <w:t xml:space="preserve">It is unlawful to purchase nonferrous metals in any amount for the purpose of recycling the nonferrous metals from a seller </w:t>
      </w:r>
      <w:r w:rsidRPr="00B93719">
        <w:rPr>
          <w:strike/>
        </w:rPr>
        <w:t>who is not a holder of a retail license, an authorized wholesaler, a contractor licensed pursuant to Article 1, Chapter 11, Title 40, or a gas, electric, communications, water, plumbing, electrical, or climate conditioning service provider,</w:t>
      </w:r>
      <w:r w:rsidRPr="00B93719">
        <w:t xml:space="preserve"> unless the purchaser is a secondary metals recycler who has a valid permit to purchase nonferrous metals issued pursuant to subsection (B) and the seller has a valid permit to transport and sell nonferrous metals issued pursuant to subsection (C).  </w:t>
      </w:r>
      <w:r w:rsidRPr="00B93719">
        <w:rPr>
          <w:u w:val="single"/>
        </w:rPr>
        <w:t>A secondary metals recycler may hold a seller’s nonferrous metals while the seller obtains a permit to transport and sell nonferrous metals pursuant to subsection (C).</w:t>
      </w:r>
    </w:p>
    <w:p w:rsidR="0050528B" w:rsidRPr="00B93719" w:rsidRDefault="0050528B" w:rsidP="0050528B">
      <w:r w:rsidRPr="00B93719">
        <w:tab/>
      </w:r>
      <w:r w:rsidRPr="00B93719">
        <w:tab/>
      </w:r>
      <w:r w:rsidRPr="00B93719">
        <w:rPr>
          <w:u w:val="single"/>
        </w:rPr>
        <w:t>(2)</w:t>
      </w:r>
      <w:r w:rsidRPr="00B93719">
        <w:tab/>
        <w:t xml:space="preserve">A secondary metals recycler shall maintain a record containing, at a minimum, the date of purchase, </w:t>
      </w:r>
      <w:r w:rsidRPr="00B93719">
        <w:rPr>
          <w:u w:val="single"/>
        </w:rPr>
        <w:t>the</w:t>
      </w:r>
      <w:r w:rsidRPr="00B93719">
        <w:t xml:space="preserve"> name and address of the seller, a photocopy of the seller’s identification, a photocopy of the seller’s permit to transport and sell nonferrous metals, if applicable, the license plate number of the seller’s motor vehicle, </w:t>
      </w:r>
      <w:r w:rsidRPr="00B93719">
        <w:rPr>
          <w:u w:val="single"/>
        </w:rPr>
        <w:t>if available,</w:t>
      </w:r>
      <w:r w:rsidRPr="00B93719">
        <w:t xml:space="preserve"> the seller’s photograph, </w:t>
      </w:r>
      <w:r w:rsidRPr="00B93719">
        <w:rPr>
          <w:u w:val="single"/>
        </w:rPr>
        <w:t>the</w:t>
      </w:r>
      <w:r w:rsidRPr="00B93719">
        <w:t xml:space="preserve"> weight </w:t>
      </w:r>
      <w:r w:rsidRPr="00B93719">
        <w:rPr>
          <w:strike/>
        </w:rPr>
        <w:t>or length,</w:t>
      </w:r>
      <w:r w:rsidRPr="00B93719">
        <w:t xml:space="preserve"> and size or other description of the nonferrous metals purchased, </w:t>
      </w:r>
      <w:r w:rsidRPr="00B93719">
        <w:rPr>
          <w:u w:val="single"/>
        </w:rPr>
        <w:t>the</w:t>
      </w:r>
      <w:r w:rsidRPr="00B93719">
        <w:t xml:space="preserve"> amount paid for </w:t>
      </w:r>
      <w:r w:rsidRPr="00B93719">
        <w:rPr>
          <w:strike/>
        </w:rPr>
        <w:t>it</w:t>
      </w:r>
      <w:r w:rsidRPr="00B93719">
        <w:t xml:space="preserve"> </w:t>
      </w:r>
      <w:r w:rsidRPr="00B93719">
        <w:rPr>
          <w:u w:val="single"/>
        </w:rPr>
        <w:t>the nonferrous metals</w:t>
      </w:r>
      <w:r w:rsidRPr="00B93719">
        <w:t xml:space="preserve">, and a signed statement from the seller stating that the seller is the rightful owner or is entitled to sell the nonferrous metals being sold.  </w:t>
      </w:r>
      <w:r w:rsidRPr="00B93719">
        <w:rPr>
          <w:u w:val="single"/>
        </w:rPr>
        <w:t>If the secondary metals recycler has the seller’s photograph on file, the secondary metals recycler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and twenty days.  A secondary metals recycler may maintain a record in an electronic database provided that the information is legible and can be accessed by law enforcement upon request.</w:t>
      </w:r>
    </w:p>
    <w:p w:rsidR="0050528B" w:rsidRPr="00B93719" w:rsidRDefault="0050528B" w:rsidP="0050528B">
      <w:r w:rsidRPr="00B93719">
        <w:tab/>
      </w:r>
      <w:r w:rsidRPr="00B93719">
        <w:tab/>
      </w:r>
      <w:r w:rsidRPr="00B93719">
        <w:rPr>
          <w:u w:val="single"/>
        </w:rPr>
        <w:t>(3)</w:t>
      </w:r>
      <w:r w:rsidRPr="00B93719">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w:t>
      </w:r>
      <w:r w:rsidRPr="00B93719">
        <w:rPr>
          <w:strike/>
        </w:rPr>
        <w:t>two years</w:t>
      </w:r>
      <w:r w:rsidRPr="00B93719">
        <w:t xml:space="preserve"> </w:t>
      </w:r>
      <w:r w:rsidRPr="00B93719">
        <w:rPr>
          <w:u w:val="single"/>
        </w:rPr>
        <w:t>one year</w:t>
      </w:r>
      <w:r w:rsidRPr="00B93719">
        <w:t xml:space="preserve"> from the date of purchase. </w:t>
      </w:r>
    </w:p>
    <w:p w:rsidR="0050528B" w:rsidRPr="00B93719" w:rsidRDefault="0050528B" w:rsidP="0050528B">
      <w:r w:rsidRPr="00B93719">
        <w:tab/>
      </w:r>
      <w:r w:rsidRPr="00B93719">
        <w:tab/>
      </w:r>
      <w:r w:rsidRPr="00B93719">
        <w:rPr>
          <w:strike/>
        </w:rPr>
        <w:t>(2)</w:t>
      </w:r>
      <w:r w:rsidRPr="00B93719">
        <w:rPr>
          <w:u w:val="single"/>
        </w:rPr>
        <w:t>(4)</w:t>
      </w:r>
      <w:r w:rsidRPr="00B93719">
        <w:tab/>
      </w:r>
      <w:r w:rsidRPr="00B93719">
        <w:rPr>
          <w:strike/>
        </w:rPr>
        <w:t>A secondary metals recycler shall purchase copper, catalytic converters, and beer kegs by check alone</w:t>
      </w:r>
      <w:r w:rsidRPr="00B93719">
        <w:t xml:space="preserve"> </w:t>
      </w:r>
      <w:r w:rsidRPr="00B93719">
        <w:rPr>
          <w:u w:val="single"/>
        </w:rPr>
        <w:t>A secondary metals recycler shall not enter into a cash transaction in payment for the purchase of copper, catalytic converters, and beer kegs.  Payment for the purchase of copper, catalytic converters, and beer kegs must be made by check alone issued and made payable to the seller.  A secondary metals recycler shall neither cash a check issued pursuant to this item nor use an automated teller machine (ATM) or other cash card system in lieu of a check</w:t>
      </w:r>
      <w:r w:rsidRPr="00B93719">
        <w:t xml:space="preserve">. </w:t>
      </w:r>
    </w:p>
    <w:p w:rsidR="0050528B" w:rsidRPr="00B93719" w:rsidRDefault="0050528B" w:rsidP="0050528B">
      <w:r w:rsidRPr="00B93719">
        <w:tab/>
      </w:r>
      <w:r w:rsidRPr="00B93719">
        <w:tab/>
      </w:r>
      <w:r w:rsidRPr="00B93719">
        <w:rPr>
          <w:strike/>
        </w:rPr>
        <w:t>(3)</w:t>
      </w:r>
      <w:r w:rsidRPr="00B93719">
        <w:rPr>
          <w:u w:val="single"/>
        </w:rPr>
        <w:t>(5)</w:t>
      </w:r>
      <w:r w:rsidRPr="00B93719">
        <w:tab/>
        <w:t>A secondary metals recycler shall prominently display a twenty</w:t>
      </w:r>
      <w:r w:rsidRPr="00B93719">
        <w:noBreakHyphen/>
        <w:t>inch by thirty</w:t>
      </w:r>
      <w:r w:rsidRPr="00B93719">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B93719">
        <w:noBreakHyphen/>
        <w:t>17</w:t>
      </w:r>
      <w:r w:rsidRPr="00B93719">
        <w:noBreakHyphen/>
        <w:t>680, CODE OF LAWS OF SOUTH CAROLINA, 1976.’</w:t>
      </w:r>
    </w:p>
    <w:p w:rsidR="0050528B" w:rsidRPr="00B93719" w:rsidRDefault="0050528B" w:rsidP="0050528B">
      <w:r w:rsidRPr="00B93719">
        <w:tab/>
      </w:r>
      <w:r w:rsidRPr="00B93719">
        <w:tab/>
      </w:r>
      <w:r w:rsidRPr="00B93719">
        <w:rPr>
          <w:strike/>
        </w:rPr>
        <w:t>(4)</w:t>
      </w:r>
      <w:r w:rsidRPr="00B93719">
        <w:rPr>
          <w:u w:val="single"/>
        </w:rPr>
        <w:t>(6)</w:t>
      </w:r>
      <w:r w:rsidRPr="00B93719">
        <w:tab/>
        <w:t xml:space="preserve">A purchaser who violates a provision of this subsection: </w:t>
      </w:r>
    </w:p>
    <w:p w:rsidR="0050528B" w:rsidRPr="00B93719" w:rsidRDefault="0050528B" w:rsidP="0050528B">
      <w:r w:rsidRPr="00B93719">
        <w:tab/>
      </w:r>
      <w:r w:rsidRPr="00B93719">
        <w:tab/>
      </w:r>
      <w:r w:rsidRPr="00B93719">
        <w:tab/>
        <w:t>(a)</w:t>
      </w:r>
      <w:r w:rsidRPr="00B93719">
        <w:tab/>
        <w:t>for a first offense, is guilty of a misdemeanor, and, upon conviction, must be fined not less than two hundred dollars nor more than three hundred dollars or imprisoned not more than thirty days;</w:t>
      </w:r>
    </w:p>
    <w:p w:rsidR="0050528B" w:rsidRPr="00B93719" w:rsidRDefault="0050528B" w:rsidP="0050528B">
      <w:r w:rsidRPr="00B93719">
        <w:tab/>
      </w:r>
      <w:r w:rsidRPr="00B93719">
        <w:tab/>
      </w:r>
      <w:r w:rsidRPr="00B93719">
        <w:tab/>
        <w:t>(b)</w:t>
      </w:r>
      <w:r w:rsidRPr="00B93719">
        <w:tab/>
        <w:t>for a second offense, is guilty of a misdemeanor, and, upon conviction, must be fined not less than four hundred dollars nor more than five hundred dollars or imprisoned not more than one year, or both; and</w:t>
      </w:r>
    </w:p>
    <w:p w:rsidR="0050528B" w:rsidRPr="00B93719" w:rsidRDefault="0050528B" w:rsidP="0050528B">
      <w:r w:rsidRPr="00B93719">
        <w:tab/>
      </w:r>
      <w:r w:rsidRPr="00B93719">
        <w:tab/>
      </w:r>
      <w:r w:rsidRPr="00B93719">
        <w:tab/>
        <w:t>(c)</w:t>
      </w:r>
      <w:r w:rsidRPr="00B93719">
        <w:tab/>
        <w:t>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50528B" w:rsidRPr="00B93719" w:rsidRDefault="0050528B" w:rsidP="0050528B">
      <w:pPr>
        <w:rPr>
          <w:u w:val="single"/>
        </w:rPr>
      </w:pPr>
      <w:r w:rsidRPr="00B93719">
        <w:tab/>
      </w:r>
      <w:r w:rsidRPr="00B93719">
        <w:rPr>
          <w:u w:val="single"/>
        </w:rPr>
        <w:t>If the purchaser obtained a permit to purchase nonferrous metals pursuant to subsection (B), the permit must be revoked.</w:t>
      </w:r>
    </w:p>
    <w:p w:rsidR="0050528B" w:rsidRPr="00B93719" w:rsidRDefault="0050528B" w:rsidP="0050528B">
      <w:r w:rsidRPr="00B93719">
        <w:tab/>
        <w:t>(E)(1)(a)</w:t>
      </w:r>
      <w:r w:rsidRPr="00B93719">
        <w:tab/>
        <w:t xml:space="preserve">It is unlawful to sell nonferrous metals in any amount to a secondary metals recycler unless the secondary metals recycler has a valid permit to purchase nonferrous metals issued pursuant to subsection (B) and the seller </w:t>
      </w:r>
      <w:r w:rsidRPr="00B93719">
        <w:rPr>
          <w:strike/>
        </w:rPr>
        <w:t>is a holder of a retail license, an authorized wholesaler, a contractor licensed pursuant to Article 1, Chapter 11, Title 40, or a gas, electric, communications, water, plumbing, electrical, or climate conditioning service provider, or the seller</w:t>
      </w:r>
      <w:r w:rsidRPr="00B93719">
        <w:t xml:space="preserve"> has a valid permit to transport and sell nonferrous metals issued pursuant to subsection (C).</w:t>
      </w:r>
      <w:r w:rsidRPr="00B93719">
        <w:tab/>
      </w:r>
    </w:p>
    <w:p w:rsidR="0050528B" w:rsidRPr="00B93719" w:rsidRDefault="0050528B" w:rsidP="0050528B">
      <w:r w:rsidRPr="00B93719">
        <w:tab/>
      </w:r>
      <w:r w:rsidRPr="00B93719">
        <w:tab/>
      </w:r>
      <w:r w:rsidRPr="00B93719">
        <w:tab/>
        <w:t>(b)</w:t>
      </w:r>
      <w:r w:rsidRPr="00B93719">
        <w:tab/>
        <w:t>A seller who violates a provision of this subitem:</w:t>
      </w:r>
    </w:p>
    <w:p w:rsidR="0050528B" w:rsidRPr="00B93719" w:rsidRDefault="0050528B" w:rsidP="0050528B">
      <w:r w:rsidRPr="00B93719">
        <w:tab/>
      </w:r>
      <w:r w:rsidRPr="00B93719">
        <w:tab/>
      </w:r>
      <w:r w:rsidRPr="00B93719">
        <w:tab/>
      </w:r>
      <w:r w:rsidRPr="00B93719">
        <w:tab/>
        <w:t>(i)</w:t>
      </w:r>
      <w:r w:rsidRPr="00B93719">
        <w:tab/>
      </w:r>
      <w:r w:rsidRPr="00B93719">
        <w:tab/>
        <w:t>for a first offense, is guilty of a misdemeanor, and, upon conviction, must be fined in the discretion of the court or imprisoned not more than one year, or both;</w:t>
      </w:r>
    </w:p>
    <w:p w:rsidR="0050528B" w:rsidRPr="00B93719" w:rsidRDefault="0050528B" w:rsidP="0050528B">
      <w:r w:rsidRPr="00B93719">
        <w:tab/>
      </w:r>
      <w:r w:rsidRPr="00B93719">
        <w:tab/>
      </w:r>
      <w:r w:rsidRPr="00B93719">
        <w:tab/>
      </w:r>
      <w:r w:rsidRPr="00B93719">
        <w:tab/>
        <w:t>(ii)</w:t>
      </w:r>
      <w:r w:rsidRPr="00B93719">
        <w:tab/>
        <w:t xml:space="preserve">for a second offense, is guilty of a misdemeanor, and, upon conviction, must be fined not less than five hundred dollars or imprisoned not more than three years, or both; and </w:t>
      </w:r>
    </w:p>
    <w:p w:rsidR="0050528B" w:rsidRPr="00B93719" w:rsidRDefault="0050528B" w:rsidP="0050528B">
      <w:r w:rsidRPr="00B93719">
        <w:tab/>
      </w:r>
      <w:r w:rsidRPr="00B93719">
        <w:tab/>
      </w:r>
      <w:r w:rsidRPr="00B93719">
        <w:tab/>
      </w:r>
      <w:r w:rsidRPr="00B93719">
        <w:tab/>
        <w:t>(iii)</w:t>
      </w:r>
      <w:r w:rsidRPr="00B93719">
        <w:tab/>
        <w:t>for a third or subsequent offense, is guilty of a felony, and, upon conviction, must be fined not less than one thousand dollars or imprisoned not more than five years, or both.</w:t>
      </w:r>
    </w:p>
    <w:p w:rsidR="0050528B" w:rsidRPr="00B93719" w:rsidRDefault="0050528B" w:rsidP="0050528B">
      <w:r w:rsidRPr="00B93719">
        <w:tab/>
      </w:r>
      <w:r w:rsidRPr="00B93719">
        <w:rPr>
          <w:u w:val="single"/>
        </w:rPr>
        <w:t>If the seller obtained a permit to transport and sell nonferrous metals pursuant to subsection (C), the permit must be revoked.</w:t>
      </w:r>
    </w:p>
    <w:p w:rsidR="0050528B" w:rsidRPr="00B93719" w:rsidRDefault="0050528B" w:rsidP="0050528B">
      <w:r w:rsidRPr="00B93719">
        <w:tab/>
      </w:r>
      <w:r w:rsidRPr="00B93719">
        <w:tab/>
        <w:t>(2)(a)</w:t>
      </w:r>
      <w:r w:rsidRPr="00B93719">
        <w:tab/>
        <w:t xml:space="preserve">It is unlawful to purchase </w:t>
      </w:r>
      <w:r w:rsidRPr="00B93719">
        <w:rPr>
          <w:u w:val="single"/>
        </w:rPr>
        <w:t>or otherwise acquire</w:t>
      </w:r>
      <w:r w:rsidRPr="00B93719">
        <w:t xml:space="preserv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 </w:t>
      </w:r>
    </w:p>
    <w:p w:rsidR="0050528B" w:rsidRPr="00B93719" w:rsidRDefault="0050528B" w:rsidP="0050528B">
      <w:r w:rsidRPr="00B93719">
        <w:tab/>
      </w:r>
      <w:r w:rsidRPr="00B93719">
        <w:tab/>
      </w:r>
      <w:r w:rsidRPr="00B93719">
        <w:tab/>
        <w:t>(b)</w:t>
      </w:r>
      <w:r w:rsidRPr="00B93719">
        <w:tab/>
        <w:t xml:space="preserve">A purchaser who violates a provision of this subitem is guilty of a felony, and, upon conviction, must be fined in the discretion of the court or imprisoned not more than ten years, or both.  </w:t>
      </w:r>
      <w:r w:rsidRPr="00B93719">
        <w:rPr>
          <w:u w:val="single"/>
        </w:rPr>
        <w:t>The purchaser’s permit must be revoked.</w:t>
      </w:r>
    </w:p>
    <w:p w:rsidR="0050528B" w:rsidRPr="00B93719" w:rsidRDefault="0050528B" w:rsidP="0050528B">
      <w:r w:rsidRPr="00B93719">
        <w:tab/>
        <w:t>(F)(1)</w:t>
      </w:r>
      <w:r w:rsidRPr="00B93719">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B93719">
        <w:noBreakHyphen/>
        <w:t xml:space="preserve">day period by the law enforcement officer. </w:t>
      </w:r>
    </w:p>
    <w:p w:rsidR="0050528B" w:rsidRPr="00B93719" w:rsidRDefault="0050528B" w:rsidP="0050528B">
      <w:r w:rsidRPr="00B93719">
        <w:tab/>
      </w:r>
      <w:r w:rsidRPr="00B93719">
        <w:tab/>
        <w:t>(2)</w:t>
      </w:r>
      <w:r w:rsidRPr="00B93719">
        <w:tab/>
        <w:t>No later than the expiration of the fifteen</w:t>
      </w:r>
      <w:r w:rsidRPr="00B93719">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B93719">
        <w:noBreakHyphen/>
        <w:t xml:space="preserve">day period by the law enforcement officer. </w:t>
      </w:r>
    </w:p>
    <w:p w:rsidR="0050528B" w:rsidRPr="00B93719" w:rsidRDefault="0050528B" w:rsidP="0050528B">
      <w:r w:rsidRPr="00B93719">
        <w:tab/>
      </w:r>
      <w:r w:rsidRPr="00B93719">
        <w:tab/>
        <w:t>(3)</w:t>
      </w:r>
      <w:r w:rsidRPr="00B93719">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50528B" w:rsidRPr="00B93719" w:rsidRDefault="0050528B" w:rsidP="0050528B">
      <w:r w:rsidRPr="00B93719">
        <w:tab/>
      </w:r>
      <w:r w:rsidRPr="00B93719">
        <w:tab/>
        <w:t>(4)</w:t>
      </w:r>
      <w:r w:rsidRPr="00B93719">
        <w:tab/>
        <w:t>A secondary metals recycler who violates a provision of this subsection:</w:t>
      </w:r>
    </w:p>
    <w:p w:rsidR="0050528B" w:rsidRPr="00B93719" w:rsidRDefault="0050528B" w:rsidP="0050528B">
      <w:r w:rsidRPr="00B93719">
        <w:tab/>
      </w:r>
      <w:r w:rsidRPr="00B93719">
        <w:tab/>
      </w:r>
      <w:r w:rsidRPr="00B93719">
        <w:tab/>
        <w:t>(a)</w:t>
      </w:r>
      <w:r w:rsidRPr="00B93719">
        <w:tab/>
        <w:t>for a first offense, is guilty of a misdemeanor, and, upon conviction, must be fined not less than two hundred dollars nor more than three hundred dollars or imprisoned not more than thirty days;</w:t>
      </w:r>
    </w:p>
    <w:p w:rsidR="0050528B" w:rsidRPr="00B93719" w:rsidRDefault="0050528B" w:rsidP="0050528B">
      <w:r w:rsidRPr="00B93719">
        <w:tab/>
      </w:r>
      <w:r w:rsidRPr="00B93719">
        <w:tab/>
      </w:r>
      <w:r w:rsidRPr="00B93719">
        <w:tab/>
        <w:t>(b)</w:t>
      </w:r>
      <w:r w:rsidRPr="00B93719">
        <w:tab/>
        <w:t>for a second offense, is guilty of a misdemeanor, and, upon conviction, must be fined not less than four hundred dollars nor more than five hundred dollars or imprisoned not more than one year, or both; and</w:t>
      </w:r>
    </w:p>
    <w:p w:rsidR="0050528B" w:rsidRPr="00B93719" w:rsidRDefault="0050528B" w:rsidP="0050528B">
      <w:r w:rsidRPr="00B93719">
        <w:tab/>
      </w:r>
      <w:r w:rsidRPr="00B93719">
        <w:tab/>
      </w:r>
      <w:r w:rsidRPr="00B93719">
        <w:tab/>
        <w:t>(c)</w:t>
      </w:r>
      <w:r w:rsidRPr="00B93719">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50528B" w:rsidRPr="00B93719" w:rsidRDefault="0050528B" w:rsidP="0050528B">
      <w:pPr>
        <w:rPr>
          <w:u w:val="single"/>
        </w:rPr>
      </w:pPr>
      <w:r w:rsidRPr="00B93719">
        <w:tab/>
      </w:r>
      <w:r w:rsidRPr="00B93719">
        <w:rPr>
          <w:u w:val="single"/>
        </w:rPr>
        <w:t>The secondary metals recycler’s permit to purchase nonferrous metals issued pursuant to subsection (B) must be revoked.</w:t>
      </w:r>
    </w:p>
    <w:p w:rsidR="0050528B" w:rsidRPr="00B93719" w:rsidRDefault="0050528B" w:rsidP="0050528B">
      <w:r w:rsidRPr="00B93719">
        <w:tab/>
        <w:t>(G)(1)</w:t>
      </w:r>
      <w:r w:rsidRPr="00B93719">
        <w:tab/>
        <w:t xml:space="preserve">It is unlawful to transport </w:t>
      </w:r>
      <w:r w:rsidRPr="00B93719">
        <w:rPr>
          <w:u w:val="single"/>
        </w:rPr>
        <w:t>nonferrous metals</w:t>
      </w:r>
      <w:r w:rsidRPr="00B93719">
        <w:t xml:space="preserve"> in a vehicle or have </w:t>
      </w:r>
      <w:r w:rsidRPr="00B93719">
        <w:rPr>
          <w:u w:val="single"/>
        </w:rPr>
        <w:t>nonferrous metals</w:t>
      </w:r>
      <w:r w:rsidRPr="00B93719">
        <w:t xml:space="preserve"> in a person’s possession in a vehicle on the highways of this State </w:t>
      </w:r>
      <w:r w:rsidRPr="00B93719">
        <w:rPr>
          <w:strike/>
        </w:rPr>
        <w:t>nonferrous metals of an aggregate weight of more than ten pounds</w:t>
      </w:r>
      <w:r w:rsidRPr="00B93719">
        <w:t>.</w:t>
      </w:r>
    </w:p>
    <w:p w:rsidR="0050528B" w:rsidRPr="00B93719" w:rsidRDefault="0050528B" w:rsidP="0050528B">
      <w:r w:rsidRPr="00B93719">
        <w:tab/>
      </w:r>
      <w:r w:rsidRPr="00B93719">
        <w:tab/>
        <w:t>(2)</w:t>
      </w:r>
      <w:r w:rsidRPr="00B93719">
        <w:tab/>
        <w:t>Subsection (G)(1) does not apply if:</w:t>
      </w:r>
    </w:p>
    <w:p w:rsidR="0050528B" w:rsidRPr="00B93719" w:rsidRDefault="0050528B" w:rsidP="0050528B">
      <w:r w:rsidRPr="00B93719">
        <w:tab/>
      </w:r>
      <w:r w:rsidRPr="00B93719">
        <w:tab/>
      </w:r>
      <w:r w:rsidRPr="00B93719">
        <w:tab/>
        <w:t>(a)</w:t>
      </w:r>
      <w:r w:rsidRPr="00B93719">
        <w:tab/>
      </w:r>
      <w:r w:rsidRPr="00B93719">
        <w:rPr>
          <w:strike/>
        </w:rPr>
        <w:t>the vehicle is a vehicle used in the ordinary course of business for the purpose of transporting nonferrous metals;</w:t>
      </w:r>
    </w:p>
    <w:p w:rsidR="0050528B" w:rsidRPr="00B93719" w:rsidRDefault="0050528B" w:rsidP="0050528B">
      <w:r w:rsidRPr="00B93719">
        <w:tab/>
      </w:r>
      <w:r w:rsidRPr="00B93719">
        <w:tab/>
      </w:r>
      <w:r w:rsidRPr="00B93719">
        <w:tab/>
      </w:r>
      <w:r w:rsidRPr="00B93719">
        <w:rPr>
          <w:strike/>
        </w:rPr>
        <w:t>(b)</w:t>
      </w:r>
      <w:r w:rsidRPr="00B93719">
        <w:tab/>
        <w:t>the person can present a valid permit to transport and sell nonferrous metals issued pursuant to subsection (C); or</w:t>
      </w:r>
    </w:p>
    <w:p w:rsidR="0050528B" w:rsidRPr="00B93719" w:rsidRDefault="0050528B" w:rsidP="0050528B">
      <w:r w:rsidRPr="00B93719">
        <w:tab/>
      </w:r>
      <w:r w:rsidRPr="00B93719">
        <w:tab/>
      </w:r>
      <w:r w:rsidRPr="00B93719">
        <w:tab/>
      </w:r>
      <w:r w:rsidRPr="00B93719">
        <w:rPr>
          <w:strike/>
        </w:rPr>
        <w:t>(c)</w:t>
      </w:r>
      <w:r w:rsidRPr="00B93719">
        <w:rPr>
          <w:u w:val="single"/>
        </w:rPr>
        <w:t>(b)</w:t>
      </w:r>
      <w:r w:rsidRPr="00B93719">
        <w:tab/>
        <w:t>the person can present a valid bill of sale for the nonferrous metals.</w:t>
      </w:r>
    </w:p>
    <w:p w:rsidR="0050528B" w:rsidRPr="00B93719" w:rsidRDefault="0050528B" w:rsidP="0050528B">
      <w:r w:rsidRPr="00B93719">
        <w:tab/>
      </w:r>
      <w:r w:rsidRPr="00B93719">
        <w:tab/>
        <w:t>(3)</w:t>
      </w:r>
      <w:r w:rsidRPr="00B93719">
        <w:tab/>
        <w:t xml:space="preserve">If a law enforcement officer determines that one or more of the exceptions listed in item </w:t>
      </w:r>
      <w:r w:rsidRPr="00B93719">
        <w:rPr>
          <w:u w:val="single"/>
        </w:rPr>
        <w:t>(G)</w:t>
      </w:r>
      <w:r w:rsidRPr="00B93719">
        <w:t xml:space="preserve">(2) applies, or the law enforcement officer determines that the nonferrous metals are not stolen goods and are in the rightful possession of the person, the law enforcement officer shall not issue a citation for a violation of this subsection. </w:t>
      </w:r>
    </w:p>
    <w:p w:rsidR="0050528B" w:rsidRPr="00B93719" w:rsidRDefault="0050528B" w:rsidP="0050528B">
      <w:r w:rsidRPr="00B93719">
        <w:tab/>
      </w:r>
      <w:r w:rsidRPr="00B93719">
        <w:tab/>
        <w:t>(4)</w:t>
      </w:r>
      <w:r w:rsidRPr="00B93719">
        <w:tab/>
        <w:t xml:space="preserve">A person who violates a provision of item </w:t>
      </w:r>
      <w:r w:rsidRPr="00B93719">
        <w:rPr>
          <w:u w:val="single"/>
        </w:rPr>
        <w:t>(G)</w:t>
      </w:r>
      <w:r w:rsidRPr="00B93719">
        <w:t xml:space="preserve">(1): </w:t>
      </w:r>
    </w:p>
    <w:p w:rsidR="0050528B" w:rsidRPr="00B93719" w:rsidRDefault="0050528B" w:rsidP="0050528B">
      <w:r w:rsidRPr="00B93719">
        <w:tab/>
      </w:r>
      <w:r w:rsidRPr="00B93719">
        <w:tab/>
      </w:r>
      <w:r w:rsidRPr="00B93719">
        <w:tab/>
        <w:t>(a)</w:t>
      </w:r>
      <w:r w:rsidRPr="00B93719">
        <w:tab/>
        <w:t xml:space="preserve">for a first offense, is guilty of a misdemeanor, and, upon conviction, must be fined not more than two hundred dollars or imprisoned not more than thirty days; </w:t>
      </w:r>
    </w:p>
    <w:p w:rsidR="0050528B" w:rsidRPr="00B93719" w:rsidRDefault="0050528B" w:rsidP="0050528B">
      <w:r w:rsidRPr="00B93719">
        <w:tab/>
      </w:r>
      <w:r w:rsidRPr="00B93719">
        <w:tab/>
      </w:r>
      <w:r w:rsidRPr="00B93719">
        <w:tab/>
        <w:t>(b)</w:t>
      </w:r>
      <w:r w:rsidRPr="00B93719">
        <w:tab/>
        <w:t>for a second offense, is guilty of a misdemeanor, and, upon conviction, must be fined not more than five hundred dollars or imprisoned not more than one year, or both; and</w:t>
      </w:r>
    </w:p>
    <w:p w:rsidR="0050528B" w:rsidRPr="00B93719" w:rsidRDefault="0050528B" w:rsidP="0050528B">
      <w:r w:rsidRPr="00B93719">
        <w:tab/>
      </w:r>
      <w:r w:rsidRPr="00B93719">
        <w:tab/>
      </w:r>
      <w:r w:rsidRPr="00B93719">
        <w:tab/>
        <w:t>(c)</w:t>
      </w:r>
      <w:r w:rsidRPr="00B93719">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50528B" w:rsidRPr="00B93719" w:rsidRDefault="0050528B" w:rsidP="0050528B">
      <w:r w:rsidRPr="00B93719">
        <w:tab/>
      </w:r>
      <w:r w:rsidRPr="00B93719">
        <w:tab/>
        <w:t>(5)</w:t>
      </w:r>
      <w:r w:rsidRPr="00B93719">
        <w:tab/>
        <w:t xml:space="preserve">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must be fined in the discretion of the court or imprisoned not more than ten years, or both.  </w:t>
      </w:r>
      <w:r w:rsidRPr="00B93719">
        <w:rPr>
          <w:u w:val="single"/>
        </w:rPr>
        <w:t>If the person obtained a permit to transport and sell nonferrous metals pursuant to subsection (C), the permit must be revoked.</w:t>
      </w:r>
    </w:p>
    <w:p w:rsidR="0050528B" w:rsidRPr="00B93719" w:rsidRDefault="0050528B" w:rsidP="0050528B">
      <w:r w:rsidRPr="00B93719">
        <w:tab/>
        <w:t>(H)</w:t>
      </w:r>
      <w:r w:rsidRPr="00B93719">
        <w:tab/>
        <w:t xml:space="preserve">For purposes of this section, the only </w:t>
      </w:r>
      <w:r w:rsidRPr="00B93719">
        <w:rPr>
          <w:u w:val="single"/>
        </w:rPr>
        <w:t>acceptable</w:t>
      </w:r>
      <w:r w:rsidRPr="00B93719">
        <w:t xml:space="preserve"> identification </w:t>
      </w:r>
      <w:r w:rsidRPr="00B93719">
        <w:rPr>
          <w:strike/>
        </w:rPr>
        <w:t>acceptable</w:t>
      </w:r>
      <w:r w:rsidRPr="00B93719">
        <w:t xml:space="preserve"> is a </w:t>
      </w:r>
      <w:r w:rsidRPr="00B93719">
        <w:rPr>
          <w:u w:val="single"/>
        </w:rPr>
        <w:t>valid</w:t>
      </w:r>
      <w:r w:rsidRPr="00B93719">
        <w:t xml:space="preserve">: </w:t>
      </w:r>
    </w:p>
    <w:p w:rsidR="0050528B" w:rsidRPr="00B93719" w:rsidRDefault="0050528B" w:rsidP="0050528B">
      <w:r w:rsidRPr="00B93719">
        <w:tab/>
      </w:r>
      <w:r w:rsidRPr="00B93719">
        <w:tab/>
        <w:t>(1)</w:t>
      </w:r>
      <w:r w:rsidRPr="00B93719">
        <w:tab/>
      </w:r>
      <w:r w:rsidRPr="00B93719">
        <w:rPr>
          <w:strike/>
        </w:rPr>
        <w:t>valid</w:t>
      </w:r>
      <w:r w:rsidRPr="00B93719">
        <w:t xml:space="preserve"> South Carolina driver’s license issued by the Department of Motor Vehicles; </w:t>
      </w:r>
    </w:p>
    <w:p w:rsidR="0050528B" w:rsidRPr="00B93719" w:rsidRDefault="0050528B" w:rsidP="0050528B">
      <w:r w:rsidRPr="00B93719">
        <w:tab/>
      </w:r>
      <w:r w:rsidRPr="00B93719">
        <w:tab/>
        <w:t>(2)</w:t>
      </w:r>
      <w:r w:rsidRPr="00B93719">
        <w:tab/>
      </w:r>
      <w:r w:rsidRPr="00B93719">
        <w:rPr>
          <w:strike/>
        </w:rPr>
        <w:t>valid</w:t>
      </w:r>
      <w:r w:rsidRPr="00B93719">
        <w:t xml:space="preserve"> South Carolina identification card issued by the Department of Motor Vehicles; </w:t>
      </w:r>
    </w:p>
    <w:p w:rsidR="0050528B" w:rsidRPr="00B93719" w:rsidRDefault="0050528B" w:rsidP="0050528B">
      <w:r w:rsidRPr="00B93719">
        <w:tab/>
      </w:r>
      <w:r w:rsidRPr="00B93719">
        <w:tab/>
        <w:t>(3)</w:t>
      </w:r>
      <w:r w:rsidRPr="00B93719">
        <w:tab/>
      </w:r>
      <w:r w:rsidRPr="00B93719">
        <w:rPr>
          <w:strike/>
        </w:rPr>
        <w:t>valid</w:t>
      </w:r>
      <w:r w:rsidRPr="00B93719">
        <w:t xml:space="preserve"> driver’s license from another state that contains the licensee’s picture on the face of the license; or </w:t>
      </w:r>
    </w:p>
    <w:p w:rsidR="0050528B" w:rsidRPr="00B93719" w:rsidRDefault="0050528B" w:rsidP="0050528B">
      <w:r w:rsidRPr="00B93719">
        <w:tab/>
      </w:r>
      <w:r w:rsidRPr="00B93719">
        <w:tab/>
        <w:t>(4)</w:t>
      </w:r>
      <w:r w:rsidRPr="00B93719">
        <w:tab/>
      </w:r>
      <w:r w:rsidRPr="00B93719">
        <w:rPr>
          <w:strike/>
        </w:rPr>
        <w:t>valid</w:t>
      </w:r>
      <w:r w:rsidRPr="00B93719">
        <w:t xml:space="preserve"> military identification card. </w:t>
      </w:r>
    </w:p>
    <w:p w:rsidR="0050528B" w:rsidRPr="00B93719" w:rsidRDefault="0050528B" w:rsidP="0050528B">
      <w:r w:rsidRPr="00B93719">
        <w:tab/>
      </w:r>
      <w:r w:rsidRPr="00B93719">
        <w:rPr>
          <w:u w:val="single"/>
        </w:rPr>
        <w:t>(I)</w:t>
      </w:r>
      <w:r w:rsidRPr="00B93719">
        <w:tab/>
      </w:r>
      <w:r w:rsidRPr="00B93719">
        <w:rPr>
          <w:u w:val="single"/>
        </w:rPr>
        <w:t>A secondary metals recycler must not purchase or otherwise acquire an iron or steel:</w:t>
      </w:r>
    </w:p>
    <w:p w:rsidR="0050528B" w:rsidRPr="00B93719" w:rsidRDefault="0050528B" w:rsidP="0050528B">
      <w:r w:rsidRPr="00B93719">
        <w:tab/>
      </w:r>
      <w:r w:rsidRPr="00B93719">
        <w:tab/>
      </w:r>
      <w:r w:rsidRPr="00B93719">
        <w:rPr>
          <w:u w:val="single"/>
        </w:rPr>
        <w:t>(1)</w:t>
      </w:r>
      <w:r w:rsidRPr="00B93719">
        <w:tab/>
      </w:r>
      <w:r w:rsidRPr="00B93719">
        <w:rPr>
          <w:u w:val="single"/>
        </w:rPr>
        <w:t>manhole cover; or</w:t>
      </w:r>
    </w:p>
    <w:p w:rsidR="0050528B" w:rsidRPr="00B93719" w:rsidRDefault="0050528B" w:rsidP="0050528B">
      <w:r w:rsidRPr="00B93719">
        <w:tab/>
      </w:r>
      <w:r w:rsidRPr="00B93719">
        <w:tab/>
      </w:r>
      <w:r w:rsidRPr="00B93719">
        <w:rPr>
          <w:u w:val="single"/>
        </w:rPr>
        <w:t>(2)</w:t>
      </w:r>
      <w:r w:rsidRPr="00B93719">
        <w:tab/>
      </w:r>
      <w:r w:rsidRPr="00B93719">
        <w:rPr>
          <w:u w:val="single"/>
        </w:rPr>
        <w:t>drainage grate.</w:t>
      </w:r>
    </w:p>
    <w:p w:rsidR="0050528B" w:rsidRPr="00B93719" w:rsidRDefault="0050528B" w:rsidP="0050528B">
      <w:pPr>
        <w:rPr>
          <w:u w:val="single"/>
        </w:rPr>
      </w:pPr>
      <w:r w:rsidRPr="00B93719">
        <w:tab/>
      </w:r>
      <w:r w:rsidRPr="00B93719">
        <w:rPr>
          <w:strike/>
        </w:rPr>
        <w:t>(I)</w:t>
      </w:r>
      <w:r w:rsidRPr="00B93719">
        <w:rPr>
          <w:u w:val="single"/>
        </w:rPr>
        <w:t>(J)(1)</w:t>
      </w:r>
      <w:r w:rsidRPr="00B93719">
        <w:tab/>
      </w:r>
      <w:r w:rsidRPr="00B93719">
        <w:rPr>
          <w:u w:val="single"/>
        </w:rPr>
        <w:t>Except as provided in item (2)</w:t>
      </w:r>
      <w:r w:rsidRPr="00B93719">
        <w:t xml:space="preserve">, </w:t>
      </w:r>
      <w:r w:rsidRPr="00B93719">
        <w:rPr>
          <w:strike/>
        </w:rPr>
        <w:t>The</w:t>
      </w:r>
      <w:r w:rsidRPr="00B93719">
        <w:t xml:space="preserve"> </w:t>
      </w:r>
      <w:r w:rsidRPr="00B93719">
        <w:rPr>
          <w:u w:val="single"/>
        </w:rPr>
        <w:t>the</w:t>
      </w:r>
      <w:r w:rsidRPr="00B93719">
        <w:t xml:space="preserve"> provisions of this section do not apply to</w:t>
      </w:r>
      <w:r w:rsidRPr="00B93719">
        <w:rPr>
          <w:u w:val="single"/>
        </w:rPr>
        <w:t>:</w:t>
      </w:r>
    </w:p>
    <w:p w:rsidR="0050528B" w:rsidRPr="00B93719" w:rsidRDefault="0050528B" w:rsidP="0050528B">
      <w:r w:rsidRPr="00B93719">
        <w:tab/>
      </w:r>
      <w:r w:rsidRPr="00B93719">
        <w:tab/>
      </w:r>
      <w:r w:rsidRPr="00B93719">
        <w:tab/>
      </w:r>
      <w:r w:rsidRPr="00B93719">
        <w:rPr>
          <w:u w:val="single"/>
        </w:rPr>
        <w:t>(a)</w:t>
      </w:r>
      <w:r w:rsidRPr="00B93719">
        <w:tab/>
        <w:t>the purchase or sale of aluminum cans</w:t>
      </w:r>
      <w:r w:rsidRPr="00B93719">
        <w:rPr>
          <w:u w:val="single"/>
        </w:rPr>
        <w:t>;</w:t>
      </w:r>
    </w:p>
    <w:p w:rsidR="0050528B" w:rsidRPr="00B93719" w:rsidRDefault="0050528B" w:rsidP="0050528B">
      <w:r w:rsidRPr="00B93719">
        <w:tab/>
      </w:r>
      <w:r w:rsidRPr="00B93719">
        <w:tab/>
      </w:r>
      <w:r w:rsidRPr="00B93719">
        <w:tab/>
      </w:r>
      <w:r w:rsidRPr="00B93719">
        <w:rPr>
          <w:u w:val="single"/>
        </w:rPr>
        <w:t>(b)</w:t>
      </w:r>
      <w:r w:rsidRPr="00B93719">
        <w:tab/>
      </w:r>
      <w:r w:rsidRPr="00B93719">
        <w:rPr>
          <w:u w:val="single"/>
        </w:rPr>
        <w:t>a transaction between a secondary metals recycler and another secondary metals recycler;</w:t>
      </w:r>
      <w:r w:rsidRPr="00B93719">
        <w:t xml:space="preserve"> </w:t>
      </w:r>
    </w:p>
    <w:p w:rsidR="0050528B" w:rsidRPr="00B93719" w:rsidRDefault="0050528B" w:rsidP="0050528B">
      <w:r w:rsidRPr="00B93719">
        <w:tab/>
      </w:r>
      <w:r w:rsidRPr="00B93719">
        <w:tab/>
      </w:r>
      <w:r w:rsidRPr="00B93719">
        <w:tab/>
      </w:r>
      <w:r w:rsidRPr="00B93719">
        <w:rPr>
          <w:u w:val="single"/>
        </w:rPr>
        <w:t>(c)</w:t>
      </w:r>
      <w:r w:rsidRPr="00B93719">
        <w:tab/>
      </w:r>
      <w:r w:rsidRPr="00B93719">
        <w:rPr>
          <w:u w:val="single"/>
        </w:rPr>
        <w:t>a governmental entity;</w:t>
      </w:r>
    </w:p>
    <w:p w:rsidR="0050528B" w:rsidRPr="00B93719" w:rsidRDefault="0050528B" w:rsidP="0050528B">
      <w:r w:rsidRPr="00B93719">
        <w:tab/>
      </w:r>
      <w:r w:rsidRPr="00B93719">
        <w:tab/>
      </w:r>
      <w:r w:rsidRPr="00B93719">
        <w:tab/>
      </w:r>
      <w:r w:rsidRPr="00B93719">
        <w:rPr>
          <w:u w:val="single"/>
        </w:rPr>
        <w:t>(d)</w:t>
      </w:r>
      <w:r w:rsidRPr="00B93719">
        <w:tab/>
      </w:r>
      <w:r w:rsidRPr="00B93719">
        <w:rPr>
          <w:u w:val="single"/>
        </w:rPr>
        <w:t>a manufacturing or industrial vendor that generates or sells regulated metals in the ordinary course of its business;</w:t>
      </w:r>
    </w:p>
    <w:p w:rsidR="0050528B" w:rsidRPr="00B93719" w:rsidRDefault="0050528B" w:rsidP="0050528B">
      <w:r w:rsidRPr="00B93719">
        <w:tab/>
      </w:r>
      <w:r w:rsidRPr="00B93719">
        <w:tab/>
      </w:r>
      <w:r w:rsidRPr="00B93719">
        <w:tab/>
      </w:r>
      <w:r w:rsidRPr="00B93719">
        <w:rPr>
          <w:u w:val="single"/>
        </w:rPr>
        <w:t>(e)</w:t>
      </w:r>
      <w:r w:rsidRPr="00B93719">
        <w:tab/>
      </w:r>
      <w:r w:rsidRPr="00B93719">
        <w:rPr>
          <w:u w:val="single"/>
        </w:rPr>
        <w:t>a holder of a retail license, an authorized wholesaler, an automobile demolisher as defined in Section 56</w:t>
      </w:r>
      <w:r w:rsidRPr="00B93719">
        <w:rPr>
          <w:u w:val="single"/>
        </w:rPr>
        <w:noBreakHyphen/>
        <w:t>5</w:t>
      </w:r>
      <w:r w:rsidRPr="00B93719">
        <w:rPr>
          <w:u w:val="single"/>
        </w:rPr>
        <w:noBreakHyphen/>
        <w:t>5810(d), a contractor licensed pursuant to Chapter 11,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50528B" w:rsidRPr="00B93719" w:rsidRDefault="0050528B" w:rsidP="0050528B">
      <w:r w:rsidRPr="00B93719">
        <w:tab/>
      </w:r>
      <w:r w:rsidRPr="00B93719">
        <w:tab/>
      </w:r>
      <w:r w:rsidRPr="00B93719">
        <w:tab/>
      </w:r>
      <w:r w:rsidRPr="00B93719">
        <w:rPr>
          <w:u w:val="single"/>
        </w:rPr>
        <w:t>(f)</w:t>
      </w:r>
      <w:r w:rsidRPr="00B93719">
        <w:tab/>
      </w:r>
      <w:r w:rsidRPr="00B93719">
        <w:rPr>
          <w:u w:val="single"/>
        </w:rPr>
        <w:t>organizations, corporations, or associations registered with the State as charitable organizations or any nonprofit corporation</w:t>
      </w:r>
      <w:r w:rsidRPr="00B93719">
        <w:t xml:space="preserve">. </w:t>
      </w:r>
    </w:p>
    <w:p w:rsidR="0050528B" w:rsidRPr="00B93719" w:rsidRDefault="0050528B" w:rsidP="0050528B">
      <w:r w:rsidRPr="00B93719">
        <w:tab/>
      </w:r>
      <w:r w:rsidRPr="00B93719">
        <w:tab/>
      </w:r>
      <w:r w:rsidRPr="00B93719">
        <w:rPr>
          <w:u w:val="single"/>
        </w:rPr>
        <w:t>(2)</w:t>
      </w:r>
      <w:r w:rsidRPr="00B93719">
        <w:tab/>
      </w:r>
      <w:r w:rsidRPr="00B93719">
        <w:rPr>
          <w:u w:val="single"/>
        </w:rPr>
        <w:t>An exempted entity listed in item (1) is subject to the provisions of subsection (C)(10) and subsection (G)(5).</w:t>
      </w:r>
    </w:p>
    <w:p w:rsidR="0050528B" w:rsidRPr="00B93719" w:rsidRDefault="0050528B" w:rsidP="0050528B">
      <w:r w:rsidRPr="00B93719">
        <w:rPr>
          <w:u w:val="single"/>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B93719">
        <w:t xml:space="preserve"> </w:t>
      </w:r>
    </w:p>
    <w:p w:rsidR="0050528B" w:rsidRPr="00B93719" w:rsidRDefault="0050528B" w:rsidP="0050528B">
      <w:r w:rsidRPr="00B93719">
        <w:tab/>
      </w:r>
      <w:r w:rsidRPr="00B93719">
        <w:rPr>
          <w:strike/>
        </w:rPr>
        <w:t>(J)</w:t>
      </w:r>
      <w:r w:rsidRPr="00B93719">
        <w:rPr>
          <w:u w:val="single"/>
        </w:rPr>
        <w:t>(K)</w:t>
      </w:r>
      <w:r w:rsidRPr="00B93719">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 /</w:t>
      </w:r>
    </w:p>
    <w:p w:rsidR="0050528B" w:rsidRPr="00B93719" w:rsidRDefault="0050528B" w:rsidP="0050528B">
      <w:r w:rsidRPr="00B93719">
        <w:t>Renumber sections to conform.</w:t>
      </w:r>
    </w:p>
    <w:p w:rsidR="0050528B" w:rsidRDefault="0050528B" w:rsidP="0050528B">
      <w:r w:rsidRPr="00B93719">
        <w:t>Amend title to conform.</w:t>
      </w:r>
    </w:p>
    <w:p w:rsidR="0050528B" w:rsidRDefault="0050528B" w:rsidP="0050528B">
      <w:r>
        <w:t>Rep. TALLON explained the amendment.</w:t>
      </w:r>
    </w:p>
    <w:p w:rsidR="0050528B" w:rsidRDefault="0050528B" w:rsidP="0050528B"/>
    <w:p w:rsidR="0050528B" w:rsidRDefault="0050528B" w:rsidP="0050528B">
      <w:pPr>
        <w:keepNext/>
        <w:jc w:val="center"/>
        <w:rPr>
          <w:b/>
        </w:rPr>
      </w:pPr>
      <w:r w:rsidRPr="0050528B">
        <w:rPr>
          <w:b/>
        </w:rPr>
        <w:t>POINT OF ORDER</w:t>
      </w:r>
    </w:p>
    <w:p w:rsidR="0050528B" w:rsidRDefault="0050528B" w:rsidP="0050528B">
      <w:r>
        <w:t>Rep. NORMAN raised the Point of Order that under Rule 9.3, Amendment No. 9 was out of order in that it was not germane to S.1031.</w:t>
      </w:r>
    </w:p>
    <w:p w:rsidR="0050528B" w:rsidRDefault="0050528B" w:rsidP="0050528B">
      <w:r>
        <w:t xml:space="preserve">Rep. TALLON spoke against the Point and stated that S.1031, as amended, relates to the purchasing of junk, the procedures that purchasers of junk must follow including the purchase of recyclable metals. He stated further that Amendment No. 9 concerned the purchase and procedures for purchasing non-ferrous metals.  </w:t>
      </w:r>
    </w:p>
    <w:p w:rsidR="0050528B" w:rsidRDefault="0050528B" w:rsidP="0050528B">
      <w:r>
        <w:t xml:space="preserve">Rep. NORMAN spoke to the Point stating that S. 1031 is a Demolishers Bill that concerns cars.  He stated that the Bill had nothing to do with copper or non-ferrous metals.  </w:t>
      </w:r>
    </w:p>
    <w:p w:rsidR="0050528B" w:rsidRDefault="0050528B" w:rsidP="0050528B">
      <w:r>
        <w:t xml:space="preserve">SPEAKER HARRELL overruled the Point of Order stating that the Bill had been amended and, as amended, dealt with more than just the demolishing and recycling of automobiles.  He overruled the Point of Order and stated that Amendment No. 9 was germane to the Bill.  </w:t>
      </w:r>
    </w:p>
    <w:p w:rsidR="000738B2" w:rsidRDefault="000738B2" w:rsidP="0050528B"/>
    <w:p w:rsidR="0050528B" w:rsidRDefault="0050528B" w:rsidP="0050528B">
      <w:r>
        <w:t>Rep. TALLON continued speaking.</w:t>
      </w:r>
    </w:p>
    <w:p w:rsidR="0050528B" w:rsidRDefault="0050528B" w:rsidP="0050528B">
      <w:r>
        <w:t>Rep. RUTHERFORD spoke in favor of the amendment.</w:t>
      </w:r>
    </w:p>
    <w:p w:rsidR="0050528B" w:rsidRDefault="0050528B" w:rsidP="0050528B">
      <w:r>
        <w:t>The amendment was then adopted.</w:t>
      </w:r>
    </w:p>
    <w:p w:rsidR="0050528B" w:rsidRDefault="0050528B" w:rsidP="0050528B"/>
    <w:p w:rsidR="0050528B" w:rsidRDefault="0050528B" w:rsidP="0050528B">
      <w:r>
        <w:t>The question then recurred to the adoption of the Bill.</w:t>
      </w:r>
    </w:p>
    <w:p w:rsidR="0050528B" w:rsidRDefault="0050528B" w:rsidP="0050528B"/>
    <w:p w:rsidR="0050528B" w:rsidRDefault="0050528B" w:rsidP="0050528B">
      <w:r>
        <w:t xml:space="preserve">The yeas and nays were taken resulting as follows: </w:t>
      </w:r>
    </w:p>
    <w:p w:rsidR="0050528B" w:rsidRDefault="0050528B" w:rsidP="0050528B">
      <w:pPr>
        <w:jc w:val="center"/>
      </w:pPr>
      <w:r>
        <w:t xml:space="preserve"> </w:t>
      </w:r>
      <w:bookmarkStart w:id="29" w:name="vote_start59"/>
      <w:bookmarkEnd w:id="29"/>
      <w:r>
        <w:t>Yeas 113; Nays 0</w:t>
      </w:r>
    </w:p>
    <w:p w:rsidR="0050528B" w:rsidRDefault="0050528B" w:rsidP="0050528B">
      <w:pPr>
        <w:jc w:val="center"/>
      </w:pPr>
    </w:p>
    <w:p w:rsidR="0050528B" w:rsidRDefault="0050528B" w:rsidP="005052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528B" w:rsidRPr="0050528B" w:rsidTr="0050528B">
        <w:tc>
          <w:tcPr>
            <w:tcW w:w="2179" w:type="dxa"/>
            <w:shd w:val="clear" w:color="auto" w:fill="auto"/>
          </w:tcPr>
          <w:p w:rsidR="0050528B" w:rsidRPr="0050528B" w:rsidRDefault="0050528B" w:rsidP="0050528B">
            <w:pPr>
              <w:keepNext/>
              <w:ind w:firstLine="0"/>
            </w:pPr>
            <w:r>
              <w:t>Alexander</w:t>
            </w:r>
          </w:p>
        </w:tc>
        <w:tc>
          <w:tcPr>
            <w:tcW w:w="2179" w:type="dxa"/>
            <w:shd w:val="clear" w:color="auto" w:fill="auto"/>
          </w:tcPr>
          <w:p w:rsidR="0050528B" w:rsidRPr="0050528B" w:rsidRDefault="0050528B" w:rsidP="0050528B">
            <w:pPr>
              <w:keepNext/>
              <w:ind w:firstLine="0"/>
            </w:pPr>
            <w:r>
              <w:t>Allen</w:t>
            </w:r>
          </w:p>
        </w:tc>
        <w:tc>
          <w:tcPr>
            <w:tcW w:w="2180" w:type="dxa"/>
            <w:shd w:val="clear" w:color="auto" w:fill="auto"/>
          </w:tcPr>
          <w:p w:rsidR="0050528B" w:rsidRPr="0050528B" w:rsidRDefault="0050528B" w:rsidP="0050528B">
            <w:pPr>
              <w:keepNext/>
              <w:ind w:firstLine="0"/>
            </w:pPr>
            <w:r>
              <w:t>Allison</w:t>
            </w:r>
          </w:p>
        </w:tc>
      </w:tr>
      <w:tr w:rsidR="0050528B" w:rsidRPr="0050528B" w:rsidTr="0050528B">
        <w:tc>
          <w:tcPr>
            <w:tcW w:w="2179" w:type="dxa"/>
            <w:shd w:val="clear" w:color="auto" w:fill="auto"/>
          </w:tcPr>
          <w:p w:rsidR="0050528B" w:rsidRPr="0050528B" w:rsidRDefault="0050528B" w:rsidP="0050528B">
            <w:pPr>
              <w:ind w:firstLine="0"/>
            </w:pPr>
            <w:r>
              <w:t>Anderson</w:t>
            </w:r>
          </w:p>
        </w:tc>
        <w:tc>
          <w:tcPr>
            <w:tcW w:w="2179" w:type="dxa"/>
            <w:shd w:val="clear" w:color="auto" w:fill="auto"/>
          </w:tcPr>
          <w:p w:rsidR="0050528B" w:rsidRPr="0050528B" w:rsidRDefault="0050528B" w:rsidP="0050528B">
            <w:pPr>
              <w:ind w:firstLine="0"/>
            </w:pPr>
            <w:r>
              <w:t>Anthony</w:t>
            </w:r>
          </w:p>
        </w:tc>
        <w:tc>
          <w:tcPr>
            <w:tcW w:w="2180" w:type="dxa"/>
            <w:shd w:val="clear" w:color="auto" w:fill="auto"/>
          </w:tcPr>
          <w:p w:rsidR="0050528B" w:rsidRPr="0050528B" w:rsidRDefault="0050528B" w:rsidP="0050528B">
            <w:pPr>
              <w:ind w:firstLine="0"/>
            </w:pPr>
            <w:r>
              <w:t>Atwater</w:t>
            </w:r>
          </w:p>
        </w:tc>
      </w:tr>
      <w:tr w:rsidR="0050528B" w:rsidRPr="0050528B" w:rsidTr="0050528B">
        <w:tc>
          <w:tcPr>
            <w:tcW w:w="2179" w:type="dxa"/>
            <w:shd w:val="clear" w:color="auto" w:fill="auto"/>
          </w:tcPr>
          <w:p w:rsidR="0050528B" w:rsidRPr="0050528B" w:rsidRDefault="0050528B" w:rsidP="0050528B">
            <w:pPr>
              <w:ind w:firstLine="0"/>
            </w:pPr>
            <w:r>
              <w:t>Bales</w:t>
            </w:r>
          </w:p>
        </w:tc>
        <w:tc>
          <w:tcPr>
            <w:tcW w:w="2179" w:type="dxa"/>
            <w:shd w:val="clear" w:color="auto" w:fill="auto"/>
          </w:tcPr>
          <w:p w:rsidR="0050528B" w:rsidRPr="0050528B" w:rsidRDefault="0050528B" w:rsidP="0050528B">
            <w:pPr>
              <w:ind w:firstLine="0"/>
            </w:pPr>
            <w:r>
              <w:t>Ballentine</w:t>
            </w:r>
          </w:p>
        </w:tc>
        <w:tc>
          <w:tcPr>
            <w:tcW w:w="2180" w:type="dxa"/>
            <w:shd w:val="clear" w:color="auto" w:fill="auto"/>
          </w:tcPr>
          <w:p w:rsidR="0050528B" w:rsidRPr="0050528B" w:rsidRDefault="0050528B" w:rsidP="0050528B">
            <w:pPr>
              <w:ind w:firstLine="0"/>
            </w:pPr>
            <w:r>
              <w:t>Bannister</w:t>
            </w:r>
          </w:p>
        </w:tc>
      </w:tr>
      <w:tr w:rsidR="0050528B" w:rsidRPr="0050528B" w:rsidTr="0050528B">
        <w:tc>
          <w:tcPr>
            <w:tcW w:w="2179" w:type="dxa"/>
            <w:shd w:val="clear" w:color="auto" w:fill="auto"/>
          </w:tcPr>
          <w:p w:rsidR="0050528B" w:rsidRPr="0050528B" w:rsidRDefault="0050528B" w:rsidP="0050528B">
            <w:pPr>
              <w:ind w:firstLine="0"/>
            </w:pPr>
            <w:r>
              <w:t>Barfield</w:t>
            </w:r>
          </w:p>
        </w:tc>
        <w:tc>
          <w:tcPr>
            <w:tcW w:w="2179" w:type="dxa"/>
            <w:shd w:val="clear" w:color="auto" w:fill="auto"/>
          </w:tcPr>
          <w:p w:rsidR="0050528B" w:rsidRPr="0050528B" w:rsidRDefault="0050528B" w:rsidP="0050528B">
            <w:pPr>
              <w:ind w:firstLine="0"/>
            </w:pPr>
            <w:r>
              <w:t>Battle</w:t>
            </w:r>
          </w:p>
        </w:tc>
        <w:tc>
          <w:tcPr>
            <w:tcW w:w="2180" w:type="dxa"/>
            <w:shd w:val="clear" w:color="auto" w:fill="auto"/>
          </w:tcPr>
          <w:p w:rsidR="0050528B" w:rsidRPr="0050528B" w:rsidRDefault="0050528B" w:rsidP="0050528B">
            <w:pPr>
              <w:ind w:firstLine="0"/>
            </w:pPr>
            <w:r>
              <w:t>Bedingfield</w:t>
            </w:r>
          </w:p>
        </w:tc>
      </w:tr>
      <w:tr w:rsidR="0050528B" w:rsidRPr="0050528B" w:rsidTr="0050528B">
        <w:tc>
          <w:tcPr>
            <w:tcW w:w="2179" w:type="dxa"/>
            <w:shd w:val="clear" w:color="auto" w:fill="auto"/>
          </w:tcPr>
          <w:p w:rsidR="0050528B" w:rsidRPr="0050528B" w:rsidRDefault="0050528B" w:rsidP="0050528B">
            <w:pPr>
              <w:ind w:firstLine="0"/>
            </w:pPr>
            <w:r>
              <w:t>Bingham</w:t>
            </w:r>
          </w:p>
        </w:tc>
        <w:tc>
          <w:tcPr>
            <w:tcW w:w="2179" w:type="dxa"/>
            <w:shd w:val="clear" w:color="auto" w:fill="auto"/>
          </w:tcPr>
          <w:p w:rsidR="0050528B" w:rsidRPr="0050528B" w:rsidRDefault="0050528B" w:rsidP="0050528B">
            <w:pPr>
              <w:ind w:firstLine="0"/>
            </w:pPr>
            <w:r>
              <w:t>Bowen</w:t>
            </w:r>
          </w:p>
        </w:tc>
        <w:tc>
          <w:tcPr>
            <w:tcW w:w="2180" w:type="dxa"/>
            <w:shd w:val="clear" w:color="auto" w:fill="auto"/>
          </w:tcPr>
          <w:p w:rsidR="0050528B" w:rsidRPr="0050528B" w:rsidRDefault="0050528B" w:rsidP="0050528B">
            <w:pPr>
              <w:ind w:firstLine="0"/>
            </w:pPr>
            <w:r>
              <w:t>Bowers</w:t>
            </w:r>
          </w:p>
        </w:tc>
      </w:tr>
      <w:tr w:rsidR="0050528B" w:rsidRPr="0050528B" w:rsidTr="0050528B">
        <w:tc>
          <w:tcPr>
            <w:tcW w:w="2179" w:type="dxa"/>
            <w:shd w:val="clear" w:color="auto" w:fill="auto"/>
          </w:tcPr>
          <w:p w:rsidR="0050528B" w:rsidRPr="0050528B" w:rsidRDefault="0050528B" w:rsidP="0050528B">
            <w:pPr>
              <w:ind w:firstLine="0"/>
            </w:pPr>
            <w:r>
              <w:t>Brady</w:t>
            </w:r>
          </w:p>
        </w:tc>
        <w:tc>
          <w:tcPr>
            <w:tcW w:w="2179" w:type="dxa"/>
            <w:shd w:val="clear" w:color="auto" w:fill="auto"/>
          </w:tcPr>
          <w:p w:rsidR="0050528B" w:rsidRPr="0050528B" w:rsidRDefault="0050528B" w:rsidP="0050528B">
            <w:pPr>
              <w:ind w:firstLine="0"/>
            </w:pPr>
            <w:r>
              <w:t>Brannon</w:t>
            </w:r>
          </w:p>
        </w:tc>
        <w:tc>
          <w:tcPr>
            <w:tcW w:w="2180" w:type="dxa"/>
            <w:shd w:val="clear" w:color="auto" w:fill="auto"/>
          </w:tcPr>
          <w:p w:rsidR="0050528B" w:rsidRPr="0050528B" w:rsidRDefault="0050528B" w:rsidP="0050528B">
            <w:pPr>
              <w:ind w:firstLine="0"/>
            </w:pPr>
            <w:r>
              <w:t>Brantley</w:t>
            </w:r>
          </w:p>
        </w:tc>
      </w:tr>
      <w:tr w:rsidR="0050528B" w:rsidRPr="0050528B" w:rsidTr="0050528B">
        <w:tc>
          <w:tcPr>
            <w:tcW w:w="2179" w:type="dxa"/>
            <w:shd w:val="clear" w:color="auto" w:fill="auto"/>
          </w:tcPr>
          <w:p w:rsidR="0050528B" w:rsidRPr="0050528B" w:rsidRDefault="0050528B" w:rsidP="0050528B">
            <w:pPr>
              <w:ind w:firstLine="0"/>
            </w:pPr>
            <w:r>
              <w:t>G. A. Brown</w:t>
            </w:r>
          </w:p>
        </w:tc>
        <w:tc>
          <w:tcPr>
            <w:tcW w:w="2179" w:type="dxa"/>
            <w:shd w:val="clear" w:color="auto" w:fill="auto"/>
          </w:tcPr>
          <w:p w:rsidR="0050528B" w:rsidRPr="0050528B" w:rsidRDefault="0050528B" w:rsidP="0050528B">
            <w:pPr>
              <w:ind w:firstLine="0"/>
            </w:pPr>
            <w:r>
              <w:t>H. B. Brown</w:t>
            </w:r>
          </w:p>
        </w:tc>
        <w:tc>
          <w:tcPr>
            <w:tcW w:w="2180" w:type="dxa"/>
            <w:shd w:val="clear" w:color="auto" w:fill="auto"/>
          </w:tcPr>
          <w:p w:rsidR="0050528B" w:rsidRPr="0050528B" w:rsidRDefault="0050528B" w:rsidP="0050528B">
            <w:pPr>
              <w:ind w:firstLine="0"/>
            </w:pPr>
            <w:r>
              <w:t>R. L. Brown</w:t>
            </w:r>
          </w:p>
        </w:tc>
      </w:tr>
      <w:tr w:rsidR="0050528B" w:rsidRPr="0050528B" w:rsidTr="0050528B">
        <w:tc>
          <w:tcPr>
            <w:tcW w:w="2179" w:type="dxa"/>
            <w:shd w:val="clear" w:color="auto" w:fill="auto"/>
          </w:tcPr>
          <w:p w:rsidR="0050528B" w:rsidRPr="0050528B" w:rsidRDefault="0050528B" w:rsidP="0050528B">
            <w:pPr>
              <w:ind w:firstLine="0"/>
            </w:pPr>
            <w:r>
              <w:t>Butler Garrick</w:t>
            </w:r>
          </w:p>
        </w:tc>
        <w:tc>
          <w:tcPr>
            <w:tcW w:w="2179" w:type="dxa"/>
            <w:shd w:val="clear" w:color="auto" w:fill="auto"/>
          </w:tcPr>
          <w:p w:rsidR="0050528B" w:rsidRPr="0050528B" w:rsidRDefault="0050528B" w:rsidP="0050528B">
            <w:pPr>
              <w:ind w:firstLine="0"/>
            </w:pPr>
            <w:r>
              <w:t>Chumley</w:t>
            </w:r>
          </w:p>
        </w:tc>
        <w:tc>
          <w:tcPr>
            <w:tcW w:w="2180" w:type="dxa"/>
            <w:shd w:val="clear" w:color="auto" w:fill="auto"/>
          </w:tcPr>
          <w:p w:rsidR="0050528B" w:rsidRPr="0050528B" w:rsidRDefault="0050528B" w:rsidP="0050528B">
            <w:pPr>
              <w:ind w:firstLine="0"/>
            </w:pPr>
            <w:r>
              <w:t>Clemmons</w:t>
            </w:r>
          </w:p>
        </w:tc>
      </w:tr>
      <w:tr w:rsidR="0050528B" w:rsidRPr="0050528B" w:rsidTr="0050528B">
        <w:tc>
          <w:tcPr>
            <w:tcW w:w="2179" w:type="dxa"/>
            <w:shd w:val="clear" w:color="auto" w:fill="auto"/>
          </w:tcPr>
          <w:p w:rsidR="0050528B" w:rsidRPr="0050528B" w:rsidRDefault="0050528B" w:rsidP="0050528B">
            <w:pPr>
              <w:ind w:firstLine="0"/>
            </w:pPr>
            <w:r>
              <w:t>Clyburn</w:t>
            </w:r>
          </w:p>
        </w:tc>
        <w:tc>
          <w:tcPr>
            <w:tcW w:w="2179" w:type="dxa"/>
            <w:shd w:val="clear" w:color="auto" w:fill="auto"/>
          </w:tcPr>
          <w:p w:rsidR="0050528B" w:rsidRPr="0050528B" w:rsidRDefault="0050528B" w:rsidP="0050528B">
            <w:pPr>
              <w:ind w:firstLine="0"/>
            </w:pPr>
            <w:r>
              <w:t>Cobb-Hunter</w:t>
            </w:r>
          </w:p>
        </w:tc>
        <w:tc>
          <w:tcPr>
            <w:tcW w:w="2180" w:type="dxa"/>
            <w:shd w:val="clear" w:color="auto" w:fill="auto"/>
          </w:tcPr>
          <w:p w:rsidR="0050528B" w:rsidRPr="0050528B" w:rsidRDefault="0050528B" w:rsidP="0050528B">
            <w:pPr>
              <w:ind w:firstLine="0"/>
            </w:pPr>
            <w:r>
              <w:t>Cole</w:t>
            </w:r>
          </w:p>
        </w:tc>
      </w:tr>
      <w:tr w:rsidR="0050528B" w:rsidRPr="0050528B" w:rsidTr="0050528B">
        <w:tc>
          <w:tcPr>
            <w:tcW w:w="2179" w:type="dxa"/>
            <w:shd w:val="clear" w:color="auto" w:fill="auto"/>
          </w:tcPr>
          <w:p w:rsidR="0050528B" w:rsidRPr="0050528B" w:rsidRDefault="0050528B" w:rsidP="0050528B">
            <w:pPr>
              <w:ind w:firstLine="0"/>
            </w:pPr>
            <w:r>
              <w:t>Corbin</w:t>
            </w:r>
          </w:p>
        </w:tc>
        <w:tc>
          <w:tcPr>
            <w:tcW w:w="2179" w:type="dxa"/>
            <w:shd w:val="clear" w:color="auto" w:fill="auto"/>
          </w:tcPr>
          <w:p w:rsidR="0050528B" w:rsidRPr="0050528B" w:rsidRDefault="0050528B" w:rsidP="0050528B">
            <w:pPr>
              <w:ind w:firstLine="0"/>
            </w:pPr>
            <w:r>
              <w:t>Crawford</w:t>
            </w:r>
          </w:p>
        </w:tc>
        <w:tc>
          <w:tcPr>
            <w:tcW w:w="2180" w:type="dxa"/>
            <w:shd w:val="clear" w:color="auto" w:fill="auto"/>
          </w:tcPr>
          <w:p w:rsidR="0050528B" w:rsidRPr="0050528B" w:rsidRDefault="0050528B" w:rsidP="0050528B">
            <w:pPr>
              <w:ind w:firstLine="0"/>
            </w:pPr>
            <w:r>
              <w:t>Crosby</w:t>
            </w:r>
          </w:p>
        </w:tc>
      </w:tr>
      <w:tr w:rsidR="0050528B" w:rsidRPr="0050528B" w:rsidTr="0050528B">
        <w:tc>
          <w:tcPr>
            <w:tcW w:w="2179" w:type="dxa"/>
            <w:shd w:val="clear" w:color="auto" w:fill="auto"/>
          </w:tcPr>
          <w:p w:rsidR="0050528B" w:rsidRPr="0050528B" w:rsidRDefault="0050528B" w:rsidP="0050528B">
            <w:pPr>
              <w:ind w:firstLine="0"/>
            </w:pPr>
            <w:r>
              <w:t>Daning</w:t>
            </w:r>
          </w:p>
        </w:tc>
        <w:tc>
          <w:tcPr>
            <w:tcW w:w="2179" w:type="dxa"/>
            <w:shd w:val="clear" w:color="auto" w:fill="auto"/>
          </w:tcPr>
          <w:p w:rsidR="0050528B" w:rsidRPr="0050528B" w:rsidRDefault="0050528B" w:rsidP="0050528B">
            <w:pPr>
              <w:ind w:firstLine="0"/>
            </w:pPr>
            <w:r>
              <w:t>Delleney</w:t>
            </w:r>
          </w:p>
        </w:tc>
        <w:tc>
          <w:tcPr>
            <w:tcW w:w="2180" w:type="dxa"/>
            <w:shd w:val="clear" w:color="auto" w:fill="auto"/>
          </w:tcPr>
          <w:p w:rsidR="0050528B" w:rsidRPr="0050528B" w:rsidRDefault="0050528B" w:rsidP="0050528B">
            <w:pPr>
              <w:ind w:firstLine="0"/>
            </w:pPr>
            <w:r>
              <w:t>Dillard</w:t>
            </w:r>
          </w:p>
        </w:tc>
      </w:tr>
      <w:tr w:rsidR="0050528B" w:rsidRPr="0050528B" w:rsidTr="0050528B">
        <w:tc>
          <w:tcPr>
            <w:tcW w:w="2179" w:type="dxa"/>
            <w:shd w:val="clear" w:color="auto" w:fill="auto"/>
          </w:tcPr>
          <w:p w:rsidR="0050528B" w:rsidRPr="0050528B" w:rsidRDefault="0050528B" w:rsidP="0050528B">
            <w:pPr>
              <w:ind w:firstLine="0"/>
            </w:pPr>
            <w:r>
              <w:t>Erickson</w:t>
            </w:r>
          </w:p>
        </w:tc>
        <w:tc>
          <w:tcPr>
            <w:tcW w:w="2179" w:type="dxa"/>
            <w:shd w:val="clear" w:color="auto" w:fill="auto"/>
          </w:tcPr>
          <w:p w:rsidR="0050528B" w:rsidRPr="0050528B" w:rsidRDefault="0050528B" w:rsidP="0050528B">
            <w:pPr>
              <w:ind w:firstLine="0"/>
            </w:pPr>
            <w:r>
              <w:t>Forrester</w:t>
            </w:r>
          </w:p>
        </w:tc>
        <w:tc>
          <w:tcPr>
            <w:tcW w:w="2180" w:type="dxa"/>
            <w:shd w:val="clear" w:color="auto" w:fill="auto"/>
          </w:tcPr>
          <w:p w:rsidR="0050528B" w:rsidRPr="0050528B" w:rsidRDefault="0050528B" w:rsidP="0050528B">
            <w:pPr>
              <w:ind w:firstLine="0"/>
            </w:pPr>
            <w:r>
              <w:t>Frye</w:t>
            </w:r>
          </w:p>
        </w:tc>
      </w:tr>
      <w:tr w:rsidR="0050528B" w:rsidRPr="0050528B" w:rsidTr="0050528B">
        <w:tc>
          <w:tcPr>
            <w:tcW w:w="2179" w:type="dxa"/>
            <w:shd w:val="clear" w:color="auto" w:fill="auto"/>
          </w:tcPr>
          <w:p w:rsidR="0050528B" w:rsidRPr="0050528B" w:rsidRDefault="0050528B" w:rsidP="0050528B">
            <w:pPr>
              <w:ind w:firstLine="0"/>
            </w:pPr>
            <w:r>
              <w:t>Funderburk</w:t>
            </w:r>
          </w:p>
        </w:tc>
        <w:tc>
          <w:tcPr>
            <w:tcW w:w="2179" w:type="dxa"/>
            <w:shd w:val="clear" w:color="auto" w:fill="auto"/>
          </w:tcPr>
          <w:p w:rsidR="0050528B" w:rsidRPr="0050528B" w:rsidRDefault="0050528B" w:rsidP="0050528B">
            <w:pPr>
              <w:ind w:firstLine="0"/>
            </w:pPr>
            <w:r>
              <w:t>Gambrell</w:t>
            </w:r>
          </w:p>
        </w:tc>
        <w:tc>
          <w:tcPr>
            <w:tcW w:w="2180" w:type="dxa"/>
            <w:shd w:val="clear" w:color="auto" w:fill="auto"/>
          </w:tcPr>
          <w:p w:rsidR="0050528B" w:rsidRPr="0050528B" w:rsidRDefault="0050528B" w:rsidP="0050528B">
            <w:pPr>
              <w:ind w:firstLine="0"/>
            </w:pPr>
            <w:r>
              <w:t>Gilliard</w:t>
            </w:r>
          </w:p>
        </w:tc>
      </w:tr>
      <w:tr w:rsidR="0050528B" w:rsidRPr="0050528B" w:rsidTr="0050528B">
        <w:tc>
          <w:tcPr>
            <w:tcW w:w="2179" w:type="dxa"/>
            <w:shd w:val="clear" w:color="auto" w:fill="auto"/>
          </w:tcPr>
          <w:p w:rsidR="0050528B" w:rsidRPr="0050528B" w:rsidRDefault="0050528B" w:rsidP="0050528B">
            <w:pPr>
              <w:ind w:firstLine="0"/>
            </w:pPr>
            <w:r>
              <w:t>Govan</w:t>
            </w:r>
          </w:p>
        </w:tc>
        <w:tc>
          <w:tcPr>
            <w:tcW w:w="2179" w:type="dxa"/>
            <w:shd w:val="clear" w:color="auto" w:fill="auto"/>
          </w:tcPr>
          <w:p w:rsidR="0050528B" w:rsidRPr="0050528B" w:rsidRDefault="0050528B" w:rsidP="0050528B">
            <w:pPr>
              <w:ind w:firstLine="0"/>
            </w:pPr>
            <w:r>
              <w:t>Hamilton</w:t>
            </w:r>
          </w:p>
        </w:tc>
        <w:tc>
          <w:tcPr>
            <w:tcW w:w="2180" w:type="dxa"/>
            <w:shd w:val="clear" w:color="auto" w:fill="auto"/>
          </w:tcPr>
          <w:p w:rsidR="0050528B" w:rsidRPr="0050528B" w:rsidRDefault="0050528B" w:rsidP="0050528B">
            <w:pPr>
              <w:ind w:firstLine="0"/>
            </w:pPr>
            <w:r>
              <w:t>Hardwick</w:t>
            </w:r>
          </w:p>
        </w:tc>
      </w:tr>
      <w:tr w:rsidR="0050528B" w:rsidRPr="0050528B" w:rsidTr="0050528B">
        <w:tc>
          <w:tcPr>
            <w:tcW w:w="2179" w:type="dxa"/>
            <w:shd w:val="clear" w:color="auto" w:fill="auto"/>
          </w:tcPr>
          <w:p w:rsidR="0050528B" w:rsidRPr="0050528B" w:rsidRDefault="0050528B" w:rsidP="0050528B">
            <w:pPr>
              <w:ind w:firstLine="0"/>
            </w:pPr>
            <w:r>
              <w:t>Harrell</w:t>
            </w:r>
          </w:p>
        </w:tc>
        <w:tc>
          <w:tcPr>
            <w:tcW w:w="2179" w:type="dxa"/>
            <w:shd w:val="clear" w:color="auto" w:fill="auto"/>
          </w:tcPr>
          <w:p w:rsidR="0050528B" w:rsidRPr="0050528B" w:rsidRDefault="0050528B" w:rsidP="0050528B">
            <w:pPr>
              <w:ind w:firstLine="0"/>
            </w:pPr>
            <w:r>
              <w:t>Harrison</w:t>
            </w:r>
          </w:p>
        </w:tc>
        <w:tc>
          <w:tcPr>
            <w:tcW w:w="2180" w:type="dxa"/>
            <w:shd w:val="clear" w:color="auto" w:fill="auto"/>
          </w:tcPr>
          <w:p w:rsidR="0050528B" w:rsidRPr="0050528B" w:rsidRDefault="0050528B" w:rsidP="0050528B">
            <w:pPr>
              <w:ind w:firstLine="0"/>
            </w:pPr>
            <w:r>
              <w:t>Hart</w:t>
            </w:r>
          </w:p>
        </w:tc>
      </w:tr>
      <w:tr w:rsidR="0050528B" w:rsidRPr="0050528B" w:rsidTr="0050528B">
        <w:tc>
          <w:tcPr>
            <w:tcW w:w="2179" w:type="dxa"/>
            <w:shd w:val="clear" w:color="auto" w:fill="auto"/>
          </w:tcPr>
          <w:p w:rsidR="0050528B" w:rsidRPr="0050528B" w:rsidRDefault="0050528B" w:rsidP="0050528B">
            <w:pPr>
              <w:ind w:firstLine="0"/>
            </w:pPr>
            <w:r>
              <w:t>Hayes</w:t>
            </w:r>
          </w:p>
        </w:tc>
        <w:tc>
          <w:tcPr>
            <w:tcW w:w="2179" w:type="dxa"/>
            <w:shd w:val="clear" w:color="auto" w:fill="auto"/>
          </w:tcPr>
          <w:p w:rsidR="0050528B" w:rsidRPr="0050528B" w:rsidRDefault="0050528B" w:rsidP="0050528B">
            <w:pPr>
              <w:ind w:firstLine="0"/>
            </w:pPr>
            <w:r>
              <w:t>Hearn</w:t>
            </w:r>
          </w:p>
        </w:tc>
        <w:tc>
          <w:tcPr>
            <w:tcW w:w="2180" w:type="dxa"/>
            <w:shd w:val="clear" w:color="auto" w:fill="auto"/>
          </w:tcPr>
          <w:p w:rsidR="0050528B" w:rsidRPr="0050528B" w:rsidRDefault="0050528B" w:rsidP="0050528B">
            <w:pPr>
              <w:ind w:firstLine="0"/>
            </w:pPr>
            <w:r>
              <w:t>Henderson</w:t>
            </w:r>
          </w:p>
        </w:tc>
      </w:tr>
      <w:tr w:rsidR="0050528B" w:rsidRPr="0050528B" w:rsidTr="0050528B">
        <w:tc>
          <w:tcPr>
            <w:tcW w:w="2179" w:type="dxa"/>
            <w:shd w:val="clear" w:color="auto" w:fill="auto"/>
          </w:tcPr>
          <w:p w:rsidR="0050528B" w:rsidRPr="0050528B" w:rsidRDefault="0050528B" w:rsidP="0050528B">
            <w:pPr>
              <w:ind w:firstLine="0"/>
            </w:pPr>
            <w:r>
              <w:t>Herbkersman</w:t>
            </w:r>
          </w:p>
        </w:tc>
        <w:tc>
          <w:tcPr>
            <w:tcW w:w="2179" w:type="dxa"/>
            <w:shd w:val="clear" w:color="auto" w:fill="auto"/>
          </w:tcPr>
          <w:p w:rsidR="0050528B" w:rsidRPr="0050528B" w:rsidRDefault="0050528B" w:rsidP="0050528B">
            <w:pPr>
              <w:ind w:firstLine="0"/>
            </w:pPr>
            <w:r>
              <w:t>Hiott</w:t>
            </w:r>
          </w:p>
        </w:tc>
        <w:tc>
          <w:tcPr>
            <w:tcW w:w="2180" w:type="dxa"/>
            <w:shd w:val="clear" w:color="auto" w:fill="auto"/>
          </w:tcPr>
          <w:p w:rsidR="0050528B" w:rsidRPr="0050528B" w:rsidRDefault="0050528B" w:rsidP="0050528B">
            <w:pPr>
              <w:ind w:firstLine="0"/>
            </w:pPr>
            <w:r>
              <w:t>Hixon</w:t>
            </w:r>
          </w:p>
        </w:tc>
      </w:tr>
      <w:tr w:rsidR="0050528B" w:rsidRPr="0050528B" w:rsidTr="0050528B">
        <w:tc>
          <w:tcPr>
            <w:tcW w:w="2179" w:type="dxa"/>
            <w:shd w:val="clear" w:color="auto" w:fill="auto"/>
          </w:tcPr>
          <w:p w:rsidR="0050528B" w:rsidRPr="0050528B" w:rsidRDefault="0050528B" w:rsidP="0050528B">
            <w:pPr>
              <w:ind w:firstLine="0"/>
            </w:pPr>
            <w:r>
              <w:t>Hodges</w:t>
            </w:r>
          </w:p>
        </w:tc>
        <w:tc>
          <w:tcPr>
            <w:tcW w:w="2179" w:type="dxa"/>
            <w:shd w:val="clear" w:color="auto" w:fill="auto"/>
          </w:tcPr>
          <w:p w:rsidR="0050528B" w:rsidRPr="0050528B" w:rsidRDefault="0050528B" w:rsidP="0050528B">
            <w:pPr>
              <w:ind w:firstLine="0"/>
            </w:pPr>
            <w:r>
              <w:t>Horne</w:t>
            </w:r>
          </w:p>
        </w:tc>
        <w:tc>
          <w:tcPr>
            <w:tcW w:w="2180" w:type="dxa"/>
            <w:shd w:val="clear" w:color="auto" w:fill="auto"/>
          </w:tcPr>
          <w:p w:rsidR="0050528B" w:rsidRPr="0050528B" w:rsidRDefault="0050528B" w:rsidP="0050528B">
            <w:pPr>
              <w:ind w:firstLine="0"/>
            </w:pPr>
            <w:r>
              <w:t>Hosey</w:t>
            </w:r>
          </w:p>
        </w:tc>
      </w:tr>
      <w:tr w:rsidR="0050528B" w:rsidRPr="0050528B" w:rsidTr="0050528B">
        <w:tc>
          <w:tcPr>
            <w:tcW w:w="2179" w:type="dxa"/>
            <w:shd w:val="clear" w:color="auto" w:fill="auto"/>
          </w:tcPr>
          <w:p w:rsidR="0050528B" w:rsidRPr="0050528B" w:rsidRDefault="0050528B" w:rsidP="0050528B">
            <w:pPr>
              <w:ind w:firstLine="0"/>
            </w:pPr>
            <w:r>
              <w:t>Howard</w:t>
            </w:r>
          </w:p>
        </w:tc>
        <w:tc>
          <w:tcPr>
            <w:tcW w:w="2179" w:type="dxa"/>
            <w:shd w:val="clear" w:color="auto" w:fill="auto"/>
          </w:tcPr>
          <w:p w:rsidR="0050528B" w:rsidRPr="0050528B" w:rsidRDefault="0050528B" w:rsidP="0050528B">
            <w:pPr>
              <w:ind w:firstLine="0"/>
            </w:pPr>
            <w:r>
              <w:t>Huggins</w:t>
            </w:r>
          </w:p>
        </w:tc>
        <w:tc>
          <w:tcPr>
            <w:tcW w:w="2180" w:type="dxa"/>
            <w:shd w:val="clear" w:color="auto" w:fill="auto"/>
          </w:tcPr>
          <w:p w:rsidR="0050528B" w:rsidRPr="0050528B" w:rsidRDefault="0050528B" w:rsidP="0050528B">
            <w:pPr>
              <w:ind w:firstLine="0"/>
            </w:pPr>
            <w:r>
              <w:t>Jefferson</w:t>
            </w:r>
          </w:p>
        </w:tc>
      </w:tr>
      <w:tr w:rsidR="0050528B" w:rsidRPr="0050528B" w:rsidTr="0050528B">
        <w:tc>
          <w:tcPr>
            <w:tcW w:w="2179" w:type="dxa"/>
            <w:shd w:val="clear" w:color="auto" w:fill="auto"/>
          </w:tcPr>
          <w:p w:rsidR="0050528B" w:rsidRPr="0050528B" w:rsidRDefault="0050528B" w:rsidP="0050528B">
            <w:pPr>
              <w:ind w:firstLine="0"/>
            </w:pPr>
            <w:r>
              <w:t>Johnson</w:t>
            </w:r>
          </w:p>
        </w:tc>
        <w:tc>
          <w:tcPr>
            <w:tcW w:w="2179" w:type="dxa"/>
            <w:shd w:val="clear" w:color="auto" w:fill="auto"/>
          </w:tcPr>
          <w:p w:rsidR="0050528B" w:rsidRPr="0050528B" w:rsidRDefault="0050528B" w:rsidP="0050528B">
            <w:pPr>
              <w:ind w:firstLine="0"/>
            </w:pPr>
            <w:r>
              <w:t>King</w:t>
            </w:r>
          </w:p>
        </w:tc>
        <w:tc>
          <w:tcPr>
            <w:tcW w:w="2180" w:type="dxa"/>
            <w:shd w:val="clear" w:color="auto" w:fill="auto"/>
          </w:tcPr>
          <w:p w:rsidR="0050528B" w:rsidRPr="0050528B" w:rsidRDefault="0050528B" w:rsidP="0050528B">
            <w:pPr>
              <w:ind w:firstLine="0"/>
            </w:pPr>
            <w:r>
              <w:t>Knight</w:t>
            </w:r>
          </w:p>
        </w:tc>
      </w:tr>
      <w:tr w:rsidR="0050528B" w:rsidRPr="0050528B" w:rsidTr="0050528B">
        <w:tc>
          <w:tcPr>
            <w:tcW w:w="2179" w:type="dxa"/>
            <w:shd w:val="clear" w:color="auto" w:fill="auto"/>
          </w:tcPr>
          <w:p w:rsidR="0050528B" w:rsidRPr="0050528B" w:rsidRDefault="0050528B" w:rsidP="0050528B">
            <w:pPr>
              <w:ind w:firstLine="0"/>
            </w:pPr>
            <w:r>
              <w:t>Limehouse</w:t>
            </w:r>
          </w:p>
        </w:tc>
        <w:tc>
          <w:tcPr>
            <w:tcW w:w="2179" w:type="dxa"/>
            <w:shd w:val="clear" w:color="auto" w:fill="auto"/>
          </w:tcPr>
          <w:p w:rsidR="0050528B" w:rsidRPr="0050528B" w:rsidRDefault="0050528B" w:rsidP="0050528B">
            <w:pPr>
              <w:ind w:firstLine="0"/>
            </w:pPr>
            <w:r>
              <w:t>Loftis</w:t>
            </w:r>
          </w:p>
        </w:tc>
        <w:tc>
          <w:tcPr>
            <w:tcW w:w="2180" w:type="dxa"/>
            <w:shd w:val="clear" w:color="auto" w:fill="auto"/>
          </w:tcPr>
          <w:p w:rsidR="0050528B" w:rsidRPr="0050528B" w:rsidRDefault="0050528B" w:rsidP="0050528B">
            <w:pPr>
              <w:ind w:firstLine="0"/>
            </w:pPr>
            <w:r>
              <w:t>Long</w:t>
            </w:r>
          </w:p>
        </w:tc>
      </w:tr>
      <w:tr w:rsidR="0050528B" w:rsidRPr="0050528B" w:rsidTr="0050528B">
        <w:tc>
          <w:tcPr>
            <w:tcW w:w="2179" w:type="dxa"/>
            <w:shd w:val="clear" w:color="auto" w:fill="auto"/>
          </w:tcPr>
          <w:p w:rsidR="0050528B" w:rsidRPr="0050528B" w:rsidRDefault="0050528B" w:rsidP="0050528B">
            <w:pPr>
              <w:ind w:firstLine="0"/>
            </w:pPr>
            <w:r>
              <w:t>Lowe</w:t>
            </w:r>
          </w:p>
        </w:tc>
        <w:tc>
          <w:tcPr>
            <w:tcW w:w="2179" w:type="dxa"/>
            <w:shd w:val="clear" w:color="auto" w:fill="auto"/>
          </w:tcPr>
          <w:p w:rsidR="0050528B" w:rsidRPr="0050528B" w:rsidRDefault="0050528B" w:rsidP="0050528B">
            <w:pPr>
              <w:ind w:firstLine="0"/>
            </w:pPr>
            <w:r>
              <w:t>Lucas</w:t>
            </w:r>
          </w:p>
        </w:tc>
        <w:tc>
          <w:tcPr>
            <w:tcW w:w="2180" w:type="dxa"/>
            <w:shd w:val="clear" w:color="auto" w:fill="auto"/>
          </w:tcPr>
          <w:p w:rsidR="0050528B" w:rsidRPr="0050528B" w:rsidRDefault="0050528B" w:rsidP="0050528B">
            <w:pPr>
              <w:ind w:firstLine="0"/>
            </w:pPr>
            <w:r>
              <w:t>Mack</w:t>
            </w:r>
          </w:p>
        </w:tc>
      </w:tr>
      <w:tr w:rsidR="0050528B" w:rsidRPr="0050528B" w:rsidTr="0050528B">
        <w:tc>
          <w:tcPr>
            <w:tcW w:w="2179" w:type="dxa"/>
            <w:shd w:val="clear" w:color="auto" w:fill="auto"/>
          </w:tcPr>
          <w:p w:rsidR="0050528B" w:rsidRPr="0050528B" w:rsidRDefault="0050528B" w:rsidP="0050528B">
            <w:pPr>
              <w:ind w:firstLine="0"/>
            </w:pPr>
            <w:r>
              <w:t>McCoy</w:t>
            </w:r>
          </w:p>
        </w:tc>
        <w:tc>
          <w:tcPr>
            <w:tcW w:w="2179" w:type="dxa"/>
            <w:shd w:val="clear" w:color="auto" w:fill="auto"/>
          </w:tcPr>
          <w:p w:rsidR="0050528B" w:rsidRPr="0050528B" w:rsidRDefault="0050528B" w:rsidP="0050528B">
            <w:pPr>
              <w:ind w:firstLine="0"/>
            </w:pPr>
            <w:r>
              <w:t>McEachern</w:t>
            </w:r>
          </w:p>
        </w:tc>
        <w:tc>
          <w:tcPr>
            <w:tcW w:w="2180" w:type="dxa"/>
            <w:shd w:val="clear" w:color="auto" w:fill="auto"/>
          </w:tcPr>
          <w:p w:rsidR="0050528B" w:rsidRPr="0050528B" w:rsidRDefault="0050528B" w:rsidP="0050528B">
            <w:pPr>
              <w:ind w:firstLine="0"/>
            </w:pPr>
            <w:r>
              <w:t>McLeod</w:t>
            </w:r>
          </w:p>
        </w:tc>
      </w:tr>
      <w:tr w:rsidR="0050528B" w:rsidRPr="0050528B" w:rsidTr="0050528B">
        <w:tc>
          <w:tcPr>
            <w:tcW w:w="2179" w:type="dxa"/>
            <w:shd w:val="clear" w:color="auto" w:fill="auto"/>
          </w:tcPr>
          <w:p w:rsidR="0050528B" w:rsidRPr="0050528B" w:rsidRDefault="0050528B" w:rsidP="0050528B">
            <w:pPr>
              <w:ind w:firstLine="0"/>
            </w:pPr>
            <w:r>
              <w:t>Merrill</w:t>
            </w:r>
          </w:p>
        </w:tc>
        <w:tc>
          <w:tcPr>
            <w:tcW w:w="2179" w:type="dxa"/>
            <w:shd w:val="clear" w:color="auto" w:fill="auto"/>
          </w:tcPr>
          <w:p w:rsidR="0050528B" w:rsidRPr="0050528B" w:rsidRDefault="0050528B" w:rsidP="0050528B">
            <w:pPr>
              <w:ind w:firstLine="0"/>
            </w:pPr>
            <w:r>
              <w:t>D. C. Moss</w:t>
            </w:r>
          </w:p>
        </w:tc>
        <w:tc>
          <w:tcPr>
            <w:tcW w:w="2180" w:type="dxa"/>
            <w:shd w:val="clear" w:color="auto" w:fill="auto"/>
          </w:tcPr>
          <w:p w:rsidR="0050528B" w:rsidRPr="0050528B" w:rsidRDefault="0050528B" w:rsidP="0050528B">
            <w:pPr>
              <w:ind w:firstLine="0"/>
            </w:pPr>
            <w:r>
              <w:t>V. S. Moss</w:t>
            </w:r>
          </w:p>
        </w:tc>
      </w:tr>
      <w:tr w:rsidR="0050528B" w:rsidRPr="0050528B" w:rsidTr="0050528B">
        <w:tc>
          <w:tcPr>
            <w:tcW w:w="2179" w:type="dxa"/>
            <w:shd w:val="clear" w:color="auto" w:fill="auto"/>
          </w:tcPr>
          <w:p w:rsidR="0050528B" w:rsidRPr="0050528B" w:rsidRDefault="0050528B" w:rsidP="0050528B">
            <w:pPr>
              <w:ind w:firstLine="0"/>
            </w:pPr>
            <w:r>
              <w:t>Munnerlyn</w:t>
            </w:r>
          </w:p>
        </w:tc>
        <w:tc>
          <w:tcPr>
            <w:tcW w:w="2179" w:type="dxa"/>
            <w:shd w:val="clear" w:color="auto" w:fill="auto"/>
          </w:tcPr>
          <w:p w:rsidR="0050528B" w:rsidRPr="0050528B" w:rsidRDefault="0050528B" w:rsidP="0050528B">
            <w:pPr>
              <w:ind w:firstLine="0"/>
            </w:pPr>
            <w:r>
              <w:t>Murphy</w:t>
            </w:r>
          </w:p>
        </w:tc>
        <w:tc>
          <w:tcPr>
            <w:tcW w:w="2180" w:type="dxa"/>
            <w:shd w:val="clear" w:color="auto" w:fill="auto"/>
          </w:tcPr>
          <w:p w:rsidR="0050528B" w:rsidRPr="0050528B" w:rsidRDefault="0050528B" w:rsidP="0050528B">
            <w:pPr>
              <w:ind w:firstLine="0"/>
            </w:pPr>
            <w:r>
              <w:t>J. M. Neal</w:t>
            </w:r>
          </w:p>
        </w:tc>
      </w:tr>
      <w:tr w:rsidR="0050528B" w:rsidRPr="0050528B" w:rsidTr="0050528B">
        <w:tc>
          <w:tcPr>
            <w:tcW w:w="2179" w:type="dxa"/>
            <w:shd w:val="clear" w:color="auto" w:fill="auto"/>
          </w:tcPr>
          <w:p w:rsidR="0050528B" w:rsidRPr="0050528B" w:rsidRDefault="0050528B" w:rsidP="0050528B">
            <w:pPr>
              <w:ind w:firstLine="0"/>
            </w:pPr>
            <w:r>
              <w:t>Neilson</w:t>
            </w:r>
          </w:p>
        </w:tc>
        <w:tc>
          <w:tcPr>
            <w:tcW w:w="2179" w:type="dxa"/>
            <w:shd w:val="clear" w:color="auto" w:fill="auto"/>
          </w:tcPr>
          <w:p w:rsidR="0050528B" w:rsidRPr="0050528B" w:rsidRDefault="0050528B" w:rsidP="0050528B">
            <w:pPr>
              <w:ind w:firstLine="0"/>
            </w:pPr>
            <w:r>
              <w:t>Norman</w:t>
            </w:r>
          </w:p>
        </w:tc>
        <w:tc>
          <w:tcPr>
            <w:tcW w:w="2180" w:type="dxa"/>
            <w:shd w:val="clear" w:color="auto" w:fill="auto"/>
          </w:tcPr>
          <w:p w:rsidR="0050528B" w:rsidRPr="0050528B" w:rsidRDefault="0050528B" w:rsidP="0050528B">
            <w:pPr>
              <w:ind w:firstLine="0"/>
            </w:pPr>
            <w:r>
              <w:t>Ott</w:t>
            </w:r>
          </w:p>
        </w:tc>
      </w:tr>
      <w:tr w:rsidR="0050528B" w:rsidRPr="0050528B" w:rsidTr="0050528B">
        <w:tc>
          <w:tcPr>
            <w:tcW w:w="2179" w:type="dxa"/>
            <w:shd w:val="clear" w:color="auto" w:fill="auto"/>
          </w:tcPr>
          <w:p w:rsidR="0050528B" w:rsidRPr="0050528B" w:rsidRDefault="0050528B" w:rsidP="0050528B">
            <w:pPr>
              <w:ind w:firstLine="0"/>
            </w:pPr>
            <w:r>
              <w:t>Owens</w:t>
            </w:r>
          </w:p>
        </w:tc>
        <w:tc>
          <w:tcPr>
            <w:tcW w:w="2179" w:type="dxa"/>
            <w:shd w:val="clear" w:color="auto" w:fill="auto"/>
          </w:tcPr>
          <w:p w:rsidR="0050528B" w:rsidRPr="0050528B" w:rsidRDefault="0050528B" w:rsidP="0050528B">
            <w:pPr>
              <w:ind w:firstLine="0"/>
            </w:pPr>
            <w:r>
              <w:t>Parker</w:t>
            </w:r>
          </w:p>
        </w:tc>
        <w:tc>
          <w:tcPr>
            <w:tcW w:w="2180" w:type="dxa"/>
            <w:shd w:val="clear" w:color="auto" w:fill="auto"/>
          </w:tcPr>
          <w:p w:rsidR="0050528B" w:rsidRPr="0050528B" w:rsidRDefault="0050528B" w:rsidP="0050528B">
            <w:pPr>
              <w:ind w:firstLine="0"/>
            </w:pPr>
            <w:r>
              <w:t>Patrick</w:t>
            </w:r>
          </w:p>
        </w:tc>
      </w:tr>
      <w:tr w:rsidR="0050528B" w:rsidRPr="0050528B" w:rsidTr="0050528B">
        <w:tc>
          <w:tcPr>
            <w:tcW w:w="2179" w:type="dxa"/>
            <w:shd w:val="clear" w:color="auto" w:fill="auto"/>
          </w:tcPr>
          <w:p w:rsidR="0050528B" w:rsidRPr="0050528B" w:rsidRDefault="0050528B" w:rsidP="0050528B">
            <w:pPr>
              <w:ind w:firstLine="0"/>
            </w:pPr>
            <w:r>
              <w:t>Pinson</w:t>
            </w:r>
          </w:p>
        </w:tc>
        <w:tc>
          <w:tcPr>
            <w:tcW w:w="2179" w:type="dxa"/>
            <w:shd w:val="clear" w:color="auto" w:fill="auto"/>
          </w:tcPr>
          <w:p w:rsidR="0050528B" w:rsidRPr="0050528B" w:rsidRDefault="0050528B" w:rsidP="0050528B">
            <w:pPr>
              <w:ind w:firstLine="0"/>
            </w:pPr>
            <w:r>
              <w:t>Pitts</w:t>
            </w:r>
          </w:p>
        </w:tc>
        <w:tc>
          <w:tcPr>
            <w:tcW w:w="2180" w:type="dxa"/>
            <w:shd w:val="clear" w:color="auto" w:fill="auto"/>
          </w:tcPr>
          <w:p w:rsidR="0050528B" w:rsidRPr="0050528B" w:rsidRDefault="0050528B" w:rsidP="0050528B">
            <w:pPr>
              <w:ind w:firstLine="0"/>
            </w:pPr>
            <w:r>
              <w:t>Pope</w:t>
            </w:r>
          </w:p>
        </w:tc>
      </w:tr>
      <w:tr w:rsidR="0050528B" w:rsidRPr="0050528B" w:rsidTr="0050528B">
        <w:tc>
          <w:tcPr>
            <w:tcW w:w="2179" w:type="dxa"/>
            <w:shd w:val="clear" w:color="auto" w:fill="auto"/>
          </w:tcPr>
          <w:p w:rsidR="0050528B" w:rsidRPr="0050528B" w:rsidRDefault="0050528B" w:rsidP="0050528B">
            <w:pPr>
              <w:ind w:firstLine="0"/>
            </w:pPr>
            <w:r>
              <w:t>Putnam</w:t>
            </w:r>
          </w:p>
        </w:tc>
        <w:tc>
          <w:tcPr>
            <w:tcW w:w="2179" w:type="dxa"/>
            <w:shd w:val="clear" w:color="auto" w:fill="auto"/>
          </w:tcPr>
          <w:p w:rsidR="0050528B" w:rsidRPr="0050528B" w:rsidRDefault="0050528B" w:rsidP="0050528B">
            <w:pPr>
              <w:ind w:firstLine="0"/>
            </w:pPr>
            <w:r>
              <w:t>Quinn</w:t>
            </w:r>
          </w:p>
        </w:tc>
        <w:tc>
          <w:tcPr>
            <w:tcW w:w="2180" w:type="dxa"/>
            <w:shd w:val="clear" w:color="auto" w:fill="auto"/>
          </w:tcPr>
          <w:p w:rsidR="0050528B" w:rsidRPr="0050528B" w:rsidRDefault="0050528B" w:rsidP="0050528B">
            <w:pPr>
              <w:ind w:firstLine="0"/>
            </w:pPr>
            <w:r>
              <w:t>Rutherford</w:t>
            </w:r>
          </w:p>
        </w:tc>
      </w:tr>
      <w:tr w:rsidR="0050528B" w:rsidRPr="0050528B" w:rsidTr="0050528B">
        <w:tc>
          <w:tcPr>
            <w:tcW w:w="2179" w:type="dxa"/>
            <w:shd w:val="clear" w:color="auto" w:fill="auto"/>
          </w:tcPr>
          <w:p w:rsidR="0050528B" w:rsidRPr="0050528B" w:rsidRDefault="0050528B" w:rsidP="0050528B">
            <w:pPr>
              <w:ind w:firstLine="0"/>
            </w:pPr>
            <w:r>
              <w:t>Ryan</w:t>
            </w:r>
          </w:p>
        </w:tc>
        <w:tc>
          <w:tcPr>
            <w:tcW w:w="2179" w:type="dxa"/>
            <w:shd w:val="clear" w:color="auto" w:fill="auto"/>
          </w:tcPr>
          <w:p w:rsidR="0050528B" w:rsidRPr="0050528B" w:rsidRDefault="0050528B" w:rsidP="0050528B">
            <w:pPr>
              <w:ind w:firstLine="0"/>
            </w:pPr>
            <w:r>
              <w:t>Sabb</w:t>
            </w:r>
          </w:p>
        </w:tc>
        <w:tc>
          <w:tcPr>
            <w:tcW w:w="2180" w:type="dxa"/>
            <w:shd w:val="clear" w:color="auto" w:fill="auto"/>
          </w:tcPr>
          <w:p w:rsidR="0050528B" w:rsidRPr="0050528B" w:rsidRDefault="0050528B" w:rsidP="0050528B">
            <w:pPr>
              <w:ind w:firstLine="0"/>
            </w:pPr>
            <w:r>
              <w:t>Sandifer</w:t>
            </w:r>
          </w:p>
        </w:tc>
      </w:tr>
      <w:tr w:rsidR="0050528B" w:rsidRPr="0050528B" w:rsidTr="0050528B">
        <w:tc>
          <w:tcPr>
            <w:tcW w:w="2179" w:type="dxa"/>
            <w:shd w:val="clear" w:color="auto" w:fill="auto"/>
          </w:tcPr>
          <w:p w:rsidR="0050528B" w:rsidRPr="0050528B" w:rsidRDefault="0050528B" w:rsidP="0050528B">
            <w:pPr>
              <w:ind w:firstLine="0"/>
            </w:pPr>
            <w:r>
              <w:t>Sellers</w:t>
            </w:r>
          </w:p>
        </w:tc>
        <w:tc>
          <w:tcPr>
            <w:tcW w:w="2179" w:type="dxa"/>
            <w:shd w:val="clear" w:color="auto" w:fill="auto"/>
          </w:tcPr>
          <w:p w:rsidR="0050528B" w:rsidRPr="0050528B" w:rsidRDefault="0050528B" w:rsidP="0050528B">
            <w:pPr>
              <w:ind w:firstLine="0"/>
            </w:pPr>
            <w:r>
              <w:t>Simrill</w:t>
            </w:r>
          </w:p>
        </w:tc>
        <w:tc>
          <w:tcPr>
            <w:tcW w:w="2180" w:type="dxa"/>
            <w:shd w:val="clear" w:color="auto" w:fill="auto"/>
          </w:tcPr>
          <w:p w:rsidR="0050528B" w:rsidRPr="0050528B" w:rsidRDefault="0050528B" w:rsidP="0050528B">
            <w:pPr>
              <w:ind w:firstLine="0"/>
            </w:pPr>
            <w:r>
              <w:t>Skelton</w:t>
            </w:r>
          </w:p>
        </w:tc>
      </w:tr>
      <w:tr w:rsidR="0050528B" w:rsidRPr="0050528B" w:rsidTr="0050528B">
        <w:tc>
          <w:tcPr>
            <w:tcW w:w="2179" w:type="dxa"/>
            <w:shd w:val="clear" w:color="auto" w:fill="auto"/>
          </w:tcPr>
          <w:p w:rsidR="0050528B" w:rsidRPr="0050528B" w:rsidRDefault="0050528B" w:rsidP="0050528B">
            <w:pPr>
              <w:ind w:firstLine="0"/>
            </w:pPr>
            <w:r>
              <w:t>G. M. Smith</w:t>
            </w:r>
          </w:p>
        </w:tc>
        <w:tc>
          <w:tcPr>
            <w:tcW w:w="2179" w:type="dxa"/>
            <w:shd w:val="clear" w:color="auto" w:fill="auto"/>
          </w:tcPr>
          <w:p w:rsidR="0050528B" w:rsidRPr="0050528B" w:rsidRDefault="0050528B" w:rsidP="0050528B">
            <w:pPr>
              <w:ind w:firstLine="0"/>
            </w:pPr>
            <w:r>
              <w:t>G. R. Smith</w:t>
            </w:r>
          </w:p>
        </w:tc>
        <w:tc>
          <w:tcPr>
            <w:tcW w:w="2180" w:type="dxa"/>
            <w:shd w:val="clear" w:color="auto" w:fill="auto"/>
          </w:tcPr>
          <w:p w:rsidR="0050528B" w:rsidRPr="0050528B" w:rsidRDefault="0050528B" w:rsidP="0050528B">
            <w:pPr>
              <w:ind w:firstLine="0"/>
            </w:pPr>
            <w:r>
              <w:t>J. R. Smith</w:t>
            </w:r>
          </w:p>
        </w:tc>
      </w:tr>
      <w:tr w:rsidR="0050528B" w:rsidRPr="0050528B" w:rsidTr="0050528B">
        <w:tc>
          <w:tcPr>
            <w:tcW w:w="2179" w:type="dxa"/>
            <w:shd w:val="clear" w:color="auto" w:fill="auto"/>
          </w:tcPr>
          <w:p w:rsidR="0050528B" w:rsidRPr="0050528B" w:rsidRDefault="0050528B" w:rsidP="0050528B">
            <w:pPr>
              <w:ind w:firstLine="0"/>
            </w:pPr>
            <w:r>
              <w:t>Sottile</w:t>
            </w:r>
          </w:p>
        </w:tc>
        <w:tc>
          <w:tcPr>
            <w:tcW w:w="2179" w:type="dxa"/>
            <w:shd w:val="clear" w:color="auto" w:fill="auto"/>
          </w:tcPr>
          <w:p w:rsidR="0050528B" w:rsidRPr="0050528B" w:rsidRDefault="0050528B" w:rsidP="0050528B">
            <w:pPr>
              <w:ind w:firstLine="0"/>
            </w:pPr>
            <w:r>
              <w:t>Southard</w:t>
            </w:r>
          </w:p>
        </w:tc>
        <w:tc>
          <w:tcPr>
            <w:tcW w:w="2180" w:type="dxa"/>
            <w:shd w:val="clear" w:color="auto" w:fill="auto"/>
          </w:tcPr>
          <w:p w:rsidR="0050528B" w:rsidRPr="0050528B" w:rsidRDefault="0050528B" w:rsidP="0050528B">
            <w:pPr>
              <w:ind w:firstLine="0"/>
            </w:pPr>
            <w:r>
              <w:t>Spires</w:t>
            </w:r>
          </w:p>
        </w:tc>
      </w:tr>
      <w:tr w:rsidR="0050528B" w:rsidRPr="0050528B" w:rsidTr="0050528B">
        <w:tc>
          <w:tcPr>
            <w:tcW w:w="2179" w:type="dxa"/>
            <w:shd w:val="clear" w:color="auto" w:fill="auto"/>
          </w:tcPr>
          <w:p w:rsidR="0050528B" w:rsidRPr="0050528B" w:rsidRDefault="0050528B" w:rsidP="0050528B">
            <w:pPr>
              <w:ind w:firstLine="0"/>
            </w:pPr>
            <w:r>
              <w:t>Stavrinakis</w:t>
            </w:r>
          </w:p>
        </w:tc>
        <w:tc>
          <w:tcPr>
            <w:tcW w:w="2179" w:type="dxa"/>
            <w:shd w:val="clear" w:color="auto" w:fill="auto"/>
          </w:tcPr>
          <w:p w:rsidR="0050528B" w:rsidRPr="0050528B" w:rsidRDefault="0050528B" w:rsidP="0050528B">
            <w:pPr>
              <w:ind w:firstLine="0"/>
            </w:pPr>
            <w:r>
              <w:t>Stringer</w:t>
            </w:r>
          </w:p>
        </w:tc>
        <w:tc>
          <w:tcPr>
            <w:tcW w:w="2180" w:type="dxa"/>
            <w:shd w:val="clear" w:color="auto" w:fill="auto"/>
          </w:tcPr>
          <w:p w:rsidR="0050528B" w:rsidRPr="0050528B" w:rsidRDefault="0050528B" w:rsidP="0050528B">
            <w:pPr>
              <w:ind w:firstLine="0"/>
            </w:pPr>
            <w:r>
              <w:t>Tallon</w:t>
            </w:r>
          </w:p>
        </w:tc>
      </w:tr>
      <w:tr w:rsidR="0050528B" w:rsidRPr="0050528B" w:rsidTr="0050528B">
        <w:tc>
          <w:tcPr>
            <w:tcW w:w="2179" w:type="dxa"/>
            <w:shd w:val="clear" w:color="auto" w:fill="auto"/>
          </w:tcPr>
          <w:p w:rsidR="0050528B" w:rsidRPr="0050528B" w:rsidRDefault="0050528B" w:rsidP="0050528B">
            <w:pPr>
              <w:ind w:firstLine="0"/>
            </w:pPr>
            <w:r>
              <w:t>Taylor</w:t>
            </w:r>
          </w:p>
        </w:tc>
        <w:tc>
          <w:tcPr>
            <w:tcW w:w="2179" w:type="dxa"/>
            <w:shd w:val="clear" w:color="auto" w:fill="auto"/>
          </w:tcPr>
          <w:p w:rsidR="0050528B" w:rsidRPr="0050528B" w:rsidRDefault="0050528B" w:rsidP="0050528B">
            <w:pPr>
              <w:ind w:firstLine="0"/>
            </w:pPr>
            <w:r>
              <w:t>Thayer</w:t>
            </w:r>
          </w:p>
        </w:tc>
        <w:tc>
          <w:tcPr>
            <w:tcW w:w="2180" w:type="dxa"/>
            <w:shd w:val="clear" w:color="auto" w:fill="auto"/>
          </w:tcPr>
          <w:p w:rsidR="0050528B" w:rsidRPr="0050528B" w:rsidRDefault="0050528B" w:rsidP="0050528B">
            <w:pPr>
              <w:ind w:firstLine="0"/>
            </w:pPr>
            <w:r>
              <w:t>Toole</w:t>
            </w:r>
          </w:p>
        </w:tc>
      </w:tr>
      <w:tr w:rsidR="0050528B" w:rsidRPr="0050528B" w:rsidTr="0050528B">
        <w:tc>
          <w:tcPr>
            <w:tcW w:w="2179" w:type="dxa"/>
            <w:shd w:val="clear" w:color="auto" w:fill="auto"/>
          </w:tcPr>
          <w:p w:rsidR="0050528B" w:rsidRPr="0050528B" w:rsidRDefault="0050528B" w:rsidP="0050528B">
            <w:pPr>
              <w:ind w:firstLine="0"/>
            </w:pPr>
            <w:r>
              <w:t>Tribble</w:t>
            </w:r>
          </w:p>
        </w:tc>
        <w:tc>
          <w:tcPr>
            <w:tcW w:w="2179" w:type="dxa"/>
            <w:shd w:val="clear" w:color="auto" w:fill="auto"/>
          </w:tcPr>
          <w:p w:rsidR="0050528B" w:rsidRPr="0050528B" w:rsidRDefault="0050528B" w:rsidP="0050528B">
            <w:pPr>
              <w:ind w:firstLine="0"/>
            </w:pPr>
            <w:r>
              <w:t>Weeks</w:t>
            </w:r>
          </w:p>
        </w:tc>
        <w:tc>
          <w:tcPr>
            <w:tcW w:w="2180" w:type="dxa"/>
            <w:shd w:val="clear" w:color="auto" w:fill="auto"/>
          </w:tcPr>
          <w:p w:rsidR="0050528B" w:rsidRPr="0050528B" w:rsidRDefault="0050528B" w:rsidP="0050528B">
            <w:pPr>
              <w:ind w:firstLine="0"/>
            </w:pPr>
            <w:r>
              <w:t>Whipper</w:t>
            </w:r>
          </w:p>
        </w:tc>
      </w:tr>
      <w:tr w:rsidR="0050528B" w:rsidRPr="0050528B" w:rsidTr="0050528B">
        <w:tc>
          <w:tcPr>
            <w:tcW w:w="2179" w:type="dxa"/>
            <w:shd w:val="clear" w:color="auto" w:fill="auto"/>
          </w:tcPr>
          <w:p w:rsidR="0050528B" w:rsidRPr="0050528B" w:rsidRDefault="0050528B" w:rsidP="0050528B">
            <w:pPr>
              <w:keepNext/>
              <w:ind w:firstLine="0"/>
            </w:pPr>
            <w:r>
              <w:t>White</w:t>
            </w:r>
          </w:p>
        </w:tc>
        <w:tc>
          <w:tcPr>
            <w:tcW w:w="2179" w:type="dxa"/>
            <w:shd w:val="clear" w:color="auto" w:fill="auto"/>
          </w:tcPr>
          <w:p w:rsidR="0050528B" w:rsidRPr="0050528B" w:rsidRDefault="0050528B" w:rsidP="0050528B">
            <w:pPr>
              <w:keepNext/>
              <w:ind w:firstLine="0"/>
            </w:pPr>
            <w:r>
              <w:t>Whitmire</w:t>
            </w:r>
          </w:p>
        </w:tc>
        <w:tc>
          <w:tcPr>
            <w:tcW w:w="2180" w:type="dxa"/>
            <w:shd w:val="clear" w:color="auto" w:fill="auto"/>
          </w:tcPr>
          <w:p w:rsidR="0050528B" w:rsidRPr="0050528B" w:rsidRDefault="0050528B" w:rsidP="0050528B">
            <w:pPr>
              <w:keepNext/>
              <w:ind w:firstLine="0"/>
            </w:pPr>
            <w:r>
              <w:t>Williams</w:t>
            </w:r>
          </w:p>
        </w:tc>
      </w:tr>
      <w:tr w:rsidR="0050528B" w:rsidRPr="0050528B" w:rsidTr="0050528B">
        <w:tc>
          <w:tcPr>
            <w:tcW w:w="2179" w:type="dxa"/>
            <w:shd w:val="clear" w:color="auto" w:fill="auto"/>
          </w:tcPr>
          <w:p w:rsidR="0050528B" w:rsidRPr="0050528B" w:rsidRDefault="0050528B" w:rsidP="0050528B">
            <w:pPr>
              <w:keepNext/>
              <w:ind w:firstLine="0"/>
            </w:pPr>
            <w:r>
              <w:t>Willis</w:t>
            </w:r>
          </w:p>
        </w:tc>
        <w:tc>
          <w:tcPr>
            <w:tcW w:w="2179" w:type="dxa"/>
            <w:shd w:val="clear" w:color="auto" w:fill="auto"/>
          </w:tcPr>
          <w:p w:rsidR="0050528B" w:rsidRPr="0050528B" w:rsidRDefault="0050528B" w:rsidP="0050528B">
            <w:pPr>
              <w:keepNext/>
              <w:ind w:firstLine="0"/>
            </w:pPr>
            <w:r>
              <w:t>Young</w:t>
            </w:r>
          </w:p>
        </w:tc>
        <w:tc>
          <w:tcPr>
            <w:tcW w:w="2180" w:type="dxa"/>
            <w:shd w:val="clear" w:color="auto" w:fill="auto"/>
          </w:tcPr>
          <w:p w:rsidR="0050528B" w:rsidRPr="0050528B" w:rsidRDefault="0050528B" w:rsidP="0050528B">
            <w:pPr>
              <w:keepNext/>
              <w:ind w:firstLine="0"/>
            </w:pPr>
          </w:p>
        </w:tc>
      </w:tr>
    </w:tbl>
    <w:p w:rsidR="0050528B" w:rsidRDefault="0050528B" w:rsidP="0050528B"/>
    <w:p w:rsidR="0050528B" w:rsidRDefault="0050528B" w:rsidP="0050528B">
      <w:pPr>
        <w:jc w:val="center"/>
        <w:rPr>
          <w:b/>
        </w:rPr>
      </w:pPr>
      <w:r w:rsidRPr="0050528B">
        <w:rPr>
          <w:b/>
        </w:rPr>
        <w:t>Total--113</w:t>
      </w:r>
    </w:p>
    <w:p w:rsidR="0050528B" w:rsidRDefault="0050528B" w:rsidP="0050528B">
      <w:pPr>
        <w:jc w:val="center"/>
        <w:rPr>
          <w:b/>
        </w:rPr>
      </w:pPr>
    </w:p>
    <w:p w:rsidR="0050528B" w:rsidRDefault="0050528B" w:rsidP="0050528B">
      <w:pPr>
        <w:ind w:firstLine="0"/>
      </w:pPr>
      <w:r w:rsidRPr="0050528B">
        <w:t xml:space="preserve"> </w:t>
      </w:r>
      <w:r>
        <w:t>Those who voted in the negative are:</w:t>
      </w:r>
    </w:p>
    <w:p w:rsidR="0050528B" w:rsidRDefault="0050528B" w:rsidP="0050528B"/>
    <w:p w:rsidR="0050528B" w:rsidRDefault="0050528B" w:rsidP="0050528B">
      <w:pPr>
        <w:jc w:val="center"/>
        <w:rPr>
          <w:b/>
        </w:rPr>
      </w:pPr>
      <w:r w:rsidRPr="0050528B">
        <w:rPr>
          <w:b/>
        </w:rPr>
        <w:t>Total--0</w:t>
      </w:r>
    </w:p>
    <w:p w:rsidR="0050528B" w:rsidRDefault="0050528B" w:rsidP="0050528B">
      <w:pPr>
        <w:jc w:val="center"/>
        <w:rPr>
          <w:b/>
        </w:rPr>
      </w:pPr>
    </w:p>
    <w:p w:rsidR="0050528B" w:rsidRDefault="0050528B" w:rsidP="0050528B">
      <w:r>
        <w:t>So, the Bill, as amended, was read the second time and ordered to third reading.</w:t>
      </w:r>
    </w:p>
    <w:p w:rsidR="0050528B" w:rsidRDefault="0050528B" w:rsidP="0050528B"/>
    <w:p w:rsidR="0050528B" w:rsidRDefault="0050528B" w:rsidP="0050528B">
      <w:pPr>
        <w:keepNext/>
        <w:jc w:val="center"/>
        <w:rPr>
          <w:b/>
        </w:rPr>
      </w:pPr>
      <w:r w:rsidRPr="0050528B">
        <w:rPr>
          <w:b/>
        </w:rPr>
        <w:t>H. 3258--DEBATE ADJOURNED</w:t>
      </w:r>
    </w:p>
    <w:p w:rsidR="0050528B" w:rsidRDefault="0050528B" w:rsidP="0050528B">
      <w:pPr>
        <w:keepNext/>
      </w:pPr>
      <w:r>
        <w:t xml:space="preserve">Rep. DANING moved to adjourn debate upon the following Bill until Wednesday, May 9, which was adopted:  </w:t>
      </w:r>
    </w:p>
    <w:p w:rsidR="0050528B" w:rsidRDefault="0050528B" w:rsidP="0050528B">
      <w:pPr>
        <w:keepNext/>
      </w:pPr>
      <w:bookmarkStart w:id="30" w:name="include_clip_start_62"/>
      <w:bookmarkEnd w:id="30"/>
    </w:p>
    <w:p w:rsidR="0050528B" w:rsidRDefault="0050528B" w:rsidP="0050528B">
      <w:r>
        <w:t>H. 3258 -- Rep. Herbkersman: A BILL TO AMEND SECTION 56-3-6500, CODE OF LAWS OF SOUTH CAROLINA, 1976, RELATING TO THE ISSUANCE OF "UNITED STATES NAVAL ACADEMY" SPECIAL LICENSE PLATES, SO AS TO PROVIDE THAT A WIDOW OR WIDOWER OF A GRADUATE OF THE UNITED STATES NAVAL ACADEMY MAY BE ISSUED THIS SPECIAL LICENSE PLATE.</w:t>
      </w:r>
    </w:p>
    <w:p w:rsidR="0050528B" w:rsidRDefault="0050528B" w:rsidP="0050528B">
      <w:bookmarkStart w:id="31" w:name="include_clip_end_62"/>
      <w:bookmarkEnd w:id="31"/>
    </w:p>
    <w:p w:rsidR="0050528B" w:rsidRDefault="0050528B" w:rsidP="0050528B">
      <w:pPr>
        <w:keepNext/>
        <w:jc w:val="center"/>
        <w:rPr>
          <w:b/>
        </w:rPr>
      </w:pPr>
      <w:r w:rsidRPr="0050528B">
        <w:rPr>
          <w:b/>
        </w:rPr>
        <w:t>S. 1268--RECALLED FROM COMMITTEE ON EDUCATION AND PUBLIC WORKS</w:t>
      </w:r>
    </w:p>
    <w:p w:rsidR="0050528B" w:rsidRDefault="0050528B" w:rsidP="0050528B">
      <w:r>
        <w:t>On motion of Rep. ALLISON, with unanimous consent, the following Joint Resolution was ordered recalled from the Committee on Education and Public Works:</w:t>
      </w:r>
    </w:p>
    <w:p w:rsidR="0050528B" w:rsidRDefault="0050528B" w:rsidP="0050528B">
      <w:bookmarkStart w:id="32" w:name="include_clip_start_64"/>
      <w:bookmarkEnd w:id="32"/>
    </w:p>
    <w:p w:rsidR="0050528B" w:rsidRDefault="0050528B" w:rsidP="0050528B">
      <w:r>
        <w:t>S. 1268 -- Senators Peeler, Shoopman and Ford: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50528B" w:rsidRDefault="0050528B" w:rsidP="0050528B">
      <w:bookmarkStart w:id="33" w:name="include_clip_end_64"/>
      <w:bookmarkEnd w:id="33"/>
    </w:p>
    <w:p w:rsidR="0050528B" w:rsidRDefault="0050528B" w:rsidP="0050528B">
      <w:pPr>
        <w:keepNext/>
        <w:jc w:val="center"/>
        <w:rPr>
          <w:b/>
        </w:rPr>
      </w:pPr>
      <w:r w:rsidRPr="0050528B">
        <w:rPr>
          <w:b/>
        </w:rPr>
        <w:t>H. 3730--DEBATE ADJOURNED</w:t>
      </w:r>
    </w:p>
    <w:p w:rsidR="0050528B" w:rsidRDefault="0050528B" w:rsidP="0050528B">
      <w:r>
        <w:t xml:space="preserve">The Senate Amendments to the following Bill were taken up for consideration: </w:t>
      </w:r>
    </w:p>
    <w:p w:rsidR="0050528B" w:rsidRDefault="0050528B" w:rsidP="0050528B">
      <w:bookmarkStart w:id="34" w:name="include_clip_start_66"/>
      <w:bookmarkEnd w:id="34"/>
    </w:p>
    <w:p w:rsidR="0050528B" w:rsidRDefault="0050528B" w:rsidP="0050528B">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50528B" w:rsidRDefault="0050528B" w:rsidP="0050528B">
      <w:bookmarkStart w:id="35" w:name="include_clip_end_66"/>
      <w:bookmarkEnd w:id="35"/>
    </w:p>
    <w:p w:rsidR="0050528B" w:rsidRDefault="0050528B" w:rsidP="0050528B">
      <w:r>
        <w:t>Rep. HIOTT moved to adjourn debate upon the Senate Amendments until Tuesday, May 15, which was agreed to.</w:t>
      </w:r>
    </w:p>
    <w:p w:rsidR="0050528B" w:rsidRDefault="0050528B" w:rsidP="0050528B"/>
    <w:p w:rsidR="0050528B" w:rsidRDefault="0050528B" w:rsidP="0050528B">
      <w:pPr>
        <w:keepNext/>
        <w:jc w:val="center"/>
        <w:rPr>
          <w:b/>
        </w:rPr>
      </w:pPr>
      <w:r w:rsidRPr="0050528B">
        <w:rPr>
          <w:b/>
        </w:rPr>
        <w:t>H. 3152--DEBATE ADJOURNED</w:t>
      </w:r>
    </w:p>
    <w:p w:rsidR="0050528B" w:rsidRDefault="0050528B" w:rsidP="0050528B">
      <w:r>
        <w:t xml:space="preserve">The Senate Amendments to the following </w:t>
      </w:r>
      <w:r w:rsidR="00F53A46">
        <w:t>Joint Resolution</w:t>
      </w:r>
      <w:r>
        <w:t xml:space="preserve"> were taken up for consideration: </w:t>
      </w:r>
    </w:p>
    <w:p w:rsidR="0050528B" w:rsidRDefault="0050528B" w:rsidP="0050528B">
      <w:bookmarkStart w:id="36" w:name="include_clip_start_69"/>
      <w:bookmarkEnd w:id="36"/>
    </w:p>
    <w:p w:rsidR="0050528B" w:rsidRDefault="0050528B" w:rsidP="0050528B">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50528B" w:rsidRDefault="0050528B" w:rsidP="0050528B">
      <w:bookmarkStart w:id="37" w:name="include_clip_end_69"/>
      <w:bookmarkEnd w:id="37"/>
    </w:p>
    <w:p w:rsidR="0050528B" w:rsidRDefault="0050528B" w:rsidP="0050528B">
      <w:r>
        <w:t>Rep. YOUNG moved to adjourn debate upon the Senate Amendments until Wednesday, May 9, which was agreed to.</w:t>
      </w:r>
    </w:p>
    <w:p w:rsidR="0050528B" w:rsidRDefault="0050528B" w:rsidP="0050528B"/>
    <w:p w:rsidR="0050528B" w:rsidRDefault="0050528B" w:rsidP="0050528B">
      <w:pPr>
        <w:keepNext/>
        <w:jc w:val="center"/>
        <w:rPr>
          <w:b/>
        </w:rPr>
      </w:pPr>
      <w:r w:rsidRPr="0050528B">
        <w:rPr>
          <w:b/>
        </w:rPr>
        <w:t>S. 391--RECOMMITTED</w:t>
      </w:r>
    </w:p>
    <w:p w:rsidR="0050528B" w:rsidRDefault="0050528B" w:rsidP="0050528B">
      <w:pPr>
        <w:keepNext/>
      </w:pPr>
      <w:r>
        <w:t>The following Bill was taken up:</w:t>
      </w:r>
    </w:p>
    <w:p w:rsidR="0050528B" w:rsidRDefault="0050528B" w:rsidP="0050528B">
      <w:pPr>
        <w:keepNext/>
      </w:pPr>
      <w:bookmarkStart w:id="38" w:name="include_clip_start_72"/>
      <w:bookmarkEnd w:id="38"/>
    </w:p>
    <w:p w:rsidR="0050528B" w:rsidRDefault="0050528B" w:rsidP="0050528B">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50528B" w:rsidRDefault="0050528B" w:rsidP="0050528B">
      <w:bookmarkStart w:id="39" w:name="include_clip_end_72"/>
      <w:bookmarkEnd w:id="39"/>
    </w:p>
    <w:p w:rsidR="0050528B" w:rsidRDefault="0050528B" w:rsidP="0050528B">
      <w:r>
        <w:t>Rep. BINGHAM moved to recommit the Bill to the Committee on Judiciary, which was agreed to.</w:t>
      </w:r>
    </w:p>
    <w:p w:rsidR="00CE2B23" w:rsidRDefault="00CE2B23" w:rsidP="0050528B">
      <w:pPr>
        <w:keepNext/>
        <w:jc w:val="center"/>
        <w:rPr>
          <w:b/>
        </w:rPr>
      </w:pPr>
    </w:p>
    <w:p w:rsidR="0050528B" w:rsidRDefault="0050528B" w:rsidP="0050528B">
      <w:pPr>
        <w:keepNext/>
        <w:jc w:val="center"/>
        <w:rPr>
          <w:b/>
        </w:rPr>
      </w:pPr>
      <w:r w:rsidRPr="0050528B">
        <w:rPr>
          <w:b/>
        </w:rPr>
        <w:t>MOTION PERIOD</w:t>
      </w:r>
    </w:p>
    <w:p w:rsidR="0050528B" w:rsidRDefault="0050528B" w:rsidP="0050528B">
      <w:r>
        <w:t>The motion period was dispensed with on motion of Rep. SKELTON.</w:t>
      </w:r>
    </w:p>
    <w:p w:rsidR="0050528B" w:rsidRDefault="0050528B" w:rsidP="0050528B"/>
    <w:p w:rsidR="0050528B" w:rsidRDefault="0050528B" w:rsidP="0050528B">
      <w:pPr>
        <w:keepNext/>
        <w:jc w:val="center"/>
        <w:rPr>
          <w:b/>
        </w:rPr>
      </w:pPr>
      <w:r w:rsidRPr="0050528B">
        <w:rPr>
          <w:b/>
        </w:rPr>
        <w:t>H. 3788--DEBATE ADJOURNED</w:t>
      </w:r>
    </w:p>
    <w:p w:rsidR="0050528B" w:rsidRDefault="0050528B" w:rsidP="0050528B">
      <w:pPr>
        <w:keepNext/>
      </w:pPr>
      <w:r>
        <w:t>The following Bill was taken up:</w:t>
      </w:r>
    </w:p>
    <w:p w:rsidR="0050528B" w:rsidRDefault="0050528B" w:rsidP="0050528B">
      <w:pPr>
        <w:keepNext/>
      </w:pPr>
      <w:bookmarkStart w:id="40" w:name="include_clip_start_77"/>
      <w:bookmarkEnd w:id="40"/>
    </w:p>
    <w:p w:rsidR="0050528B" w:rsidRDefault="0050528B" w:rsidP="0050528B">
      <w:r>
        <w:t>H. 3788 -- Rep. Herbkersman: A BILL TO AMEND THE CODE OF LAWS OF SOUTH CAROLINA, 1976, BY ADDING CHAPTER 70 TO TITLE 12 SO AS TO ENACT THE "HERITAGE GOLF PRESERVATION ACT".</w:t>
      </w:r>
    </w:p>
    <w:p w:rsidR="0050528B" w:rsidRDefault="0050528B" w:rsidP="0050528B">
      <w:bookmarkStart w:id="41" w:name="include_clip_end_77"/>
      <w:bookmarkEnd w:id="41"/>
    </w:p>
    <w:p w:rsidR="0050528B" w:rsidRDefault="0050528B" w:rsidP="0050528B">
      <w:r>
        <w:t>Rep. HERBKERSMAN moved to adjourn debate on the Bill until Tuesday, May 15, which was agreed to.</w:t>
      </w:r>
    </w:p>
    <w:p w:rsidR="0050528B" w:rsidRDefault="0050528B" w:rsidP="0050528B"/>
    <w:p w:rsidR="0050528B" w:rsidRDefault="0050528B" w:rsidP="0050528B">
      <w:r>
        <w:t>Rep. WILLIAMS moved that the House do now adjourn pending ratification of acts, which was agreed to.</w:t>
      </w:r>
    </w:p>
    <w:p w:rsidR="0050528B" w:rsidRDefault="0050528B" w:rsidP="0050528B"/>
    <w:p w:rsidR="0050528B" w:rsidRDefault="0050528B" w:rsidP="0050528B">
      <w:pPr>
        <w:keepNext/>
        <w:jc w:val="center"/>
        <w:rPr>
          <w:b/>
        </w:rPr>
      </w:pPr>
      <w:r w:rsidRPr="0050528B">
        <w:rPr>
          <w:b/>
        </w:rPr>
        <w:t>MOTION NOTED</w:t>
      </w:r>
    </w:p>
    <w:p w:rsidR="0050528B" w:rsidRDefault="0050528B" w:rsidP="0050528B">
      <w:r>
        <w:t>Rep. BINGHAM moved to reconsider the vote whereby S. 391 was recommitted to the Judiciary Committee and the motion was noted.</w:t>
      </w:r>
    </w:p>
    <w:p w:rsidR="0050528B" w:rsidRDefault="0050528B" w:rsidP="0050528B"/>
    <w:p w:rsidR="0050528B" w:rsidRDefault="0050528B" w:rsidP="0050528B">
      <w:pPr>
        <w:keepNext/>
        <w:jc w:val="center"/>
        <w:rPr>
          <w:b/>
        </w:rPr>
      </w:pPr>
      <w:r w:rsidRPr="0050528B">
        <w:rPr>
          <w:b/>
        </w:rPr>
        <w:t>RATIFICATION OF ACTS</w:t>
      </w:r>
    </w:p>
    <w:p w:rsidR="0050528B" w:rsidRDefault="0050528B" w:rsidP="0050528B">
      <w:r>
        <w:t>At 1:20 p.m. the House attended in the Senate Chamber, where the following Acts and Joint Resolutions were duly ratified:</w:t>
      </w:r>
    </w:p>
    <w:p w:rsidR="0050528B" w:rsidRDefault="0050528B" w:rsidP="0050528B"/>
    <w:p w:rsidR="0050528B" w:rsidRPr="00275EF1" w:rsidRDefault="0050528B" w:rsidP="0050528B">
      <w:pPr>
        <w:ind w:firstLine="0"/>
        <w:rPr>
          <w:szCs w:val="22"/>
        </w:rPr>
      </w:pPr>
      <w:bookmarkStart w:id="42" w:name="file_start84"/>
      <w:bookmarkEnd w:id="42"/>
      <w:r w:rsidRPr="00275EF1">
        <w:rPr>
          <w:szCs w:val="22"/>
        </w:rPr>
        <w:t>(R172, S. 6) -- Senators Leatherman, McGill, Rose, McConnell, Campsen, Fair, Setzler, Alexander and Rankin: AN ACT TO RATIFY AN AMENDMENT TO SECTION 36(A), ARTICLE III OF THE CONSTITUTION OF SOUTH CAROLINA, 1895, RELATING TO THE GENERAL RESERVE FUND, SO AS TO INCREASE FROM THREE TO FIVE PERCENT THE AMOUNT OF STATE GENERAL FUND REVENUE IN THE LATEST COMPLETED FISCAL YEAR REQUIRED TO BE HELD IN THE GENERAL RESERVE FUND; AND TO RATIFY AN AMENDMENT TO SECTION 36(B) OF ARTICLE III, RELATING TO THE CAPITAL RESERVE FUND, SO AS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(R173, S. 271) -- Senators Cleary, Ford and Knotts: AN ACT TO AMEND SECTION 15</w:t>
      </w:r>
      <w:r w:rsidRPr="00275EF1">
        <w:rPr>
          <w:szCs w:val="22"/>
        </w:rPr>
        <w:noBreakHyphen/>
        <w:t>41</w:t>
      </w:r>
      <w:r w:rsidRPr="00275EF1">
        <w:rPr>
          <w:szCs w:val="22"/>
        </w:rPr>
        <w:noBreakHyphen/>
        <w:t>30, AS AMENDED, CODE OF LAWS OF SOUTH CAROLINA, 1976, RELATING TO AN INDIVIDUAL RETIREMENT ACCOUNT BEING EXEMPT FROM ATTACHMENT, LEVY, AND SALE, SO AS TO DELETE THE PROVISION THAT THE EXEMPTION ONLY APPLIES TO THE EXTENT REASONABLY NECESSARY FOR THE SUPPORT OF THE DEBTOR AND ANY DEPENDENT OF THE DEBTOR, AND TO PROVIDE THAT THE INTEREST OF AN INDIVIDUAL IS EXEMPT FROM CREDITOR PROCESS  IN CERTAIN CIRCUMSTANCES.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(R174, S. 872) -- Senators Knotts, Rose, Reese, O’Dell, Verdin, Rankin, Bryant, Malloy, McConnell, Scott, Grooms, Fair, Campbell, Elliott, Setzler, McGill, Davis, Williams, Pinckney, Cromer, Hayes, Land, Jackson, Lourie, Nicholson, Matthews, L. Martin, Alexander and Ford: AN ACT TO AMEND SECTION 25</w:t>
      </w:r>
      <w:r w:rsidRPr="00275EF1">
        <w:rPr>
          <w:szCs w:val="22"/>
        </w:rPr>
        <w:noBreakHyphen/>
        <w:t>1</w:t>
      </w:r>
      <w:r w:rsidRPr="00275EF1">
        <w:rPr>
          <w:szCs w:val="22"/>
        </w:rPr>
        <w:noBreakHyphen/>
        <w:t>590, CODE OF LAWS OF SOUTH CAROLINA, 1976, RELATING TO THE RETIREMENT OF MEMBERS OF THE SOUTH CAROLINA NATIONAL GUARD, SO AS TO EXTEND THE RETIREMENT HONORARY PROMOTION PROVISIONS TO HONORABLY DISCHARGED SERVICEMEMBERS WHO ARE REMOVED FROM THE NATIONAL GUARD DUE TO MEDICAL CONDITIONS, AND TO PROVIDE THAT THE EXPANDED HONORARY PROMOTION ELIGIBILITY DESCRIBED ABOVE IS TO BE APPLIED RETROACTIVELY.</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(R175, S. 1085) -- Senator Hayes: AN ACT TO AMEND SECTION 48</w:t>
      </w:r>
      <w:r w:rsidRPr="00275EF1">
        <w:rPr>
          <w:szCs w:val="22"/>
        </w:rPr>
        <w:noBreakHyphen/>
        <w:t>11</w:t>
      </w:r>
      <w:r w:rsidRPr="00275EF1">
        <w:rPr>
          <w:szCs w:val="22"/>
        </w:rPr>
        <w:noBreakHyphen/>
        <w:t>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(R176, S. 1122) -- Senator Gregory: AN ACT TO AMEND SECTION 7</w:t>
      </w:r>
      <w:r w:rsidRPr="00275EF1">
        <w:rPr>
          <w:szCs w:val="22"/>
        </w:rPr>
        <w:noBreakHyphen/>
        <w:t>7</w:t>
      </w:r>
      <w:r w:rsidRPr="00275EF1">
        <w:rPr>
          <w:szCs w:val="22"/>
        </w:rPr>
        <w:noBreakHyphen/>
        <w:t>350, AS AMENDED, CODE OF LAWS OF SOUTH CAROLINA, 1976, RELATING TO THE DESIGNATION OF PRECINCTS IN LANCASTER COUNTY, SO AS TO REVISE AND RENAME CERTAIN PRECINCTS AND REDESIGNATE A MAP NUMBER ON WHICH THE NAMES OF THESE PRECINCTS MAY BE FOUND AND MAINTAINED BY THE DIVISION OF RESEARCH AND STATISTICS OF THE STATE BUDGET AND CONTROL BOARD, AND TO CORRECT ARCHAIC LANGUAGE.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(R177, S. 1223) -- Senator Alexander: AN ACT TO AMEND SECTION 7</w:t>
      </w:r>
      <w:r w:rsidRPr="00275EF1">
        <w:rPr>
          <w:szCs w:val="22"/>
        </w:rPr>
        <w:noBreakHyphen/>
        <w:t>7</w:t>
      </w:r>
      <w:r w:rsidRPr="00275EF1">
        <w:rPr>
          <w:szCs w:val="22"/>
        </w:rPr>
        <w:noBreakHyphen/>
        <w:t>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(R178, S. 1316) -- Senator L. Martin: AN ACT TO AMEND SECTION 7</w:t>
      </w:r>
      <w:r w:rsidRPr="00275EF1">
        <w:rPr>
          <w:szCs w:val="22"/>
        </w:rPr>
        <w:noBreakHyphen/>
        <w:t>7</w:t>
      </w:r>
      <w:r w:rsidRPr="00275EF1">
        <w:rPr>
          <w:szCs w:val="22"/>
        </w:rPr>
        <w:noBreakHyphen/>
        <w:t>450, AS AMENDED, CODE OF LAWS OF SOUTH CAROLINA, 1976, RELATING TO THE DESIGNATION OF PRECINCTS IN PICKENS COUNTY, SO AS TO REDESIGNATE CERTAIN PRECINCTS, TO REDESIGNATE A MAP NUMBER ON WHICH THE NAMES OF THESE PRECINCTS MAY BE FOUND AND MAINTAINED BY THE DIVISION OF RESEARCH AND STATISTICS OF THE STATE BUDGET AND CONTROL BOARD, AND TO CORRECT ARCHAIC LANGUAGE.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(R179, S. 1351) -- Senator Fair: AN ACT TO AMEND THE CODE OF LAWS OF SOUTH CAROLINA, 1976, BY ADDING SECTION 44</w:t>
      </w:r>
      <w:r w:rsidRPr="00275EF1">
        <w:rPr>
          <w:szCs w:val="22"/>
        </w:rPr>
        <w:noBreakHyphen/>
        <w:t>55</w:t>
      </w:r>
      <w:r w:rsidRPr="00275EF1">
        <w:rPr>
          <w:szCs w:val="22"/>
        </w:rPr>
        <w:noBreakHyphen/>
        <w:t>2390 SO AS TO SPECIFY THE NUMBER OF LIFEGUARDS, BASED ON THE SQUARE FOOTAGE OF THE POOL AND NUMBER OF PATRONS, A TYPE “A” PUBLIC SWIMMING POOL MUST HAVE AS A CONDITION OF OBTAINING AND MAINTAINING AN OPERATING PERMIT; TO REQUIRE DEPARTMENT OF HEALTH AND ENVIRONMENTAL CONTROL APPROVAL OF LIFEGUARD COVERAGE PLANS FOR TYPE “E” PUBLIC SWIMMING POOLS; TO PROVIDE THAT A POOL REQUIRED TO HAVE ONLY ONE LIFEGUARD MUST HAVE AN ADDITIONAL EMPLOYEE AVAILABLE; AND TO PROVIDE PROCEDURES FOR APPLYING FOR A VARIANCE.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(R180, S. 1384) -- Senator Hayes: AN ACT 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(R181, S. 1412) -- Senators Grooms, Campbell and Campsen: AN ACT 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(R182, S. 1413) -- Senator Peeler: AN ACT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(R183, S. 1460) -- Senators Hayes and Gregory: AN ACT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w:t>
      </w:r>
      <w:r w:rsidRPr="00275EF1">
        <w:rPr>
          <w:szCs w:val="22"/>
        </w:rPr>
        <w:noBreakHyphen/>
        <w:t>NUMBERED YEARS.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(R184, S. 1461) -- Senator McGill: AN ACT TO AMEND SECTION 7</w:t>
      </w:r>
      <w:r w:rsidRPr="00275EF1">
        <w:rPr>
          <w:szCs w:val="22"/>
        </w:rPr>
        <w:noBreakHyphen/>
        <w:t>7</w:t>
      </w:r>
      <w:r w:rsidRPr="00275EF1">
        <w:rPr>
          <w:szCs w:val="22"/>
        </w:rPr>
        <w:noBreakHyphen/>
        <w:t>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(R185, H. 3059) -- Reps. Merrill, Stavrinakis, J.E. Smith and Whipper: AN ACT TO AMEND SECTION 12</w:t>
      </w:r>
      <w:r w:rsidRPr="00275EF1">
        <w:rPr>
          <w:szCs w:val="22"/>
        </w:rPr>
        <w:noBreakHyphen/>
        <w:t>6</w:t>
      </w:r>
      <w:r w:rsidRPr="00275EF1">
        <w:rPr>
          <w:szCs w:val="22"/>
        </w:rPr>
        <w:noBreakHyphen/>
        <w:t>3376, CODE OF LAWS OF SOUTH CAROLINA, 1976, RELATING TO THE INCOME TAX CREDIT FOR PLUG</w:t>
      </w:r>
      <w:r w:rsidRPr="00275EF1">
        <w:rPr>
          <w:szCs w:val="22"/>
        </w:rPr>
        <w:noBreakHyphen/>
        <w:t>IN HYBRID VEHICLES, SO AS TO REVISE THE DEFINITION OF “PLUG</w:t>
      </w:r>
      <w:r w:rsidRPr="00275EF1">
        <w:rPr>
          <w:szCs w:val="22"/>
        </w:rPr>
        <w:noBreakHyphen/>
        <w:t>IN HYBRID VEHICLE”, REVISE THE METHOD OF ALLOCATING THE CREDIT, PROVIDE THAT CERTAIN INFORMATION MUST BE PROVIDED TO THE DEPARTMENT OF REVENUE IN ORDER TO CLAIM THE CREDIT, REVISE ITS EXPIRATION DATE, AND PROVIDE THAT THE CREDIT MUST BE ALLOCATED TO ELIGIBLE CLAIMANTS DURING A FISCAL YEAR ON A FIRST</w:t>
      </w:r>
      <w:r w:rsidRPr="00275EF1">
        <w:rPr>
          <w:szCs w:val="22"/>
        </w:rPr>
        <w:noBreakHyphen/>
        <w:t>COME, FIRST</w:t>
      </w:r>
      <w:r w:rsidRPr="00275EF1">
        <w:rPr>
          <w:szCs w:val="22"/>
        </w:rPr>
        <w:noBreakHyphen/>
        <w:t>SERVE BASIS.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(R186, H. 3083) -- Reps. Pitts, Daning, Toole, G.M. Smith, Clyburn, Bingham, J.R. Smith, Huggins, Young, Taylor, Long, H.B. Brown, Ryan, Whipper and R.L. Brown: AN ACT TO AMEND ACT 200 OF 2002, RELATING TO THE ESTABLISHMENT AND FUNDING SOURCES OF THE SOUTH CAROLINA CONSERVATION BANK, SO AS TO EXTEND FOR FIVE YEARS THROUGH JUNE 30, 2018, THE PROVISIONS OF CHAPTER 59, TITLE 48, CODE OF LAWS OF SOUTH CAROLINA, 1976, THE SOUTH CAROLINA CONSERVATION BANK ACT OTHERWISE SCHEDULED FOR REPEAL EFFECTIVE JULY 1, 2013, AND SIMILARLY TO EXTEND THE PROVISIONS OF ACT 200 OF 2002, RELATING TO FUNDING SOURCES AND OTHER MATTERS RELATING TO THE OPERATION OF THE SOUTH CAROLINA CONSERVATION BANK.</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(R187, H. 3236) -- Reps. Daning and G.R. Smith: AN ACT TO AMEND SECTION 59</w:t>
      </w:r>
      <w:r w:rsidRPr="00275EF1">
        <w:rPr>
          <w:szCs w:val="22"/>
        </w:rPr>
        <w:noBreakHyphen/>
        <w:t>65</w:t>
      </w:r>
      <w:r w:rsidRPr="00275EF1">
        <w:rPr>
          <w:szCs w:val="22"/>
        </w:rPr>
        <w:noBreakHyphen/>
        <w:t>10 AND SECTION 59</w:t>
      </w:r>
      <w:r w:rsidRPr="00275EF1">
        <w:rPr>
          <w:szCs w:val="22"/>
        </w:rPr>
        <w:noBreakHyphen/>
        <w:t>65</w:t>
      </w:r>
      <w:r w:rsidRPr="00275EF1">
        <w:rPr>
          <w:szCs w:val="22"/>
        </w:rPr>
        <w:noBreakHyphen/>
        <w:t>30, CODE OF LAWS OF SOUTH CAROLINA, 1976, RELATING TO COMPULSORY EDUCATION FOR SOUTH CAROLINA SCHOOL CHILDREN AND THE EXCEPTION TO THE REQUIREMENT, RESPECTIVELY, SO AS TO INCLUDE THE SOUTH CAROLINA ASSOCIATION OF CHRISTIAN SCHOOLS AS AN AUTHORIZER OF SCHOOLS THAT CHILDREN MAY ATTEND WITHIN THE COMPULSORY EDUCATION REQUIREMENT.</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(R188, H. 3241) -- Reps. Owens, Stringer, G.R. Smith, Harrison, Daning, Hamilton, Bingham, Long, Henderson, Atwater, Lucas, Clemmons, Cooper, Horne, Simrill, D.C. Moss, Sandifer, Harrell, Erickson, Norman, Barfield and Loftis: AN ACT TO AMEND THE CODE OF LAWS OF SOUTH CAROLINA, 1976, BY ADDING SECTION 59</w:t>
      </w:r>
      <w:r w:rsidRPr="00275EF1">
        <w:rPr>
          <w:szCs w:val="22"/>
        </w:rPr>
        <w:noBreakHyphen/>
        <w:t>40</w:t>
      </w:r>
      <w:r w:rsidRPr="00275EF1">
        <w:rPr>
          <w:szCs w:val="22"/>
        </w:rPr>
        <w:noBreakHyphen/>
        <w:t>55 SO AS TO PROVIDE CHARTER SCHOOL SPONSOR POWERS AND DUTIES AND TO ALLOW A SPONSOR TO RETAIN CERTAIN FUNDS FOR OVERSEEING THE CHARTER SCHOOL; BY ADDING SECTION 59</w:t>
      </w:r>
      <w:r w:rsidRPr="00275EF1">
        <w:rPr>
          <w:szCs w:val="22"/>
        </w:rPr>
        <w:noBreakHyphen/>
        <w:t>40</w:t>
      </w:r>
      <w:r w:rsidRPr="00275EF1">
        <w:rPr>
          <w:szCs w:val="22"/>
        </w:rPr>
        <w:noBreakHyphen/>
        <w:t>175 SO AS TO CREATE THE CHARTER SCHOOL FACILITY REVOLVING LOAN PROGRAM FOR THE CONSTRUCTION, PURCHASE, RENOVATION, AND MAINTENANCE OF PUBLIC CHARTER SCHOOL FACILITIES; BY ADDING SECTION 59</w:t>
      </w:r>
      <w:r w:rsidRPr="00275EF1">
        <w:rPr>
          <w:szCs w:val="22"/>
        </w:rPr>
        <w:noBreakHyphen/>
        <w:t>40</w:t>
      </w:r>
      <w:r w:rsidRPr="00275EF1">
        <w:rPr>
          <w:szCs w:val="22"/>
        </w:rPr>
        <w:noBreakHyphen/>
        <w:t>235 SO AS TO PROVIDE THAT THE GEOGRAPHICAL BOUNDARIES FROM WHICH A CHARTER SCHOOL SPONSORED BY A PUBLIC OR INDEPENDENT INSTITUTION OF HIGHER LEARNING MAY ACCEPT STUDENTS ARE THE SAME AS THE BOUNDARIES OF THE STATE OF SOUTH CAROLINA; TO AMEND SECTION 59</w:t>
      </w:r>
      <w:r w:rsidRPr="00275EF1">
        <w:rPr>
          <w:szCs w:val="22"/>
        </w:rPr>
        <w:noBreakHyphen/>
        <w:t>40</w:t>
      </w:r>
      <w:r w:rsidRPr="00275EF1">
        <w:rPr>
          <w:szCs w:val="22"/>
        </w:rPr>
        <w:noBreakHyphen/>
        <w:t>20, AS AMENDED, RELATING TO THE PURPOSE OF THE CHARTER SCHOOL ACT, SO AS TO INCLUDE AN ADDITIONAL PURPOSE; TO AMEND SECTION 59</w:t>
      </w:r>
      <w:r w:rsidRPr="00275EF1">
        <w:rPr>
          <w:szCs w:val="22"/>
        </w:rPr>
        <w:noBreakHyphen/>
        <w:t>40</w:t>
      </w:r>
      <w:r w:rsidRPr="00275EF1">
        <w:rPr>
          <w:szCs w:val="22"/>
        </w:rPr>
        <w:noBreakHyphen/>
        <w:t>40, AS AMENDED, RELATING TO DEFINITIONS, SO AS TO AMEND EXISTING DEFINITIONS AND ADD NEW DEFINITIONS, INCLUDING PROVISIONS WITHIN THE DEFINITION OF A “CHARTER SCHOOL” TO ALLOW AN APPLICANT TO SEEK TO FORM A SINGLE GENDER CHARTER SCHOOL, AND TO PERMIT WITHIN THE DEFINITIONS OF “SPONSOR” AND “APPLICANT” A PUBLIC OR INDEPENDENT INSTITUTION OF HIGHER LEARNING OR ITS BOARD TO BE A SPONSOR OR APPLICANT; TO AMEND SECTION 59</w:t>
      </w:r>
      <w:r w:rsidRPr="00275EF1">
        <w:rPr>
          <w:szCs w:val="22"/>
        </w:rPr>
        <w:noBreakHyphen/>
        <w:t>40</w:t>
      </w:r>
      <w:r w:rsidRPr="00275EF1">
        <w:rPr>
          <w:szCs w:val="22"/>
        </w:rPr>
        <w:noBreakHyphen/>
        <w:t>50, AS AMENDED, RELATING TO CHARTER SCHOOL POWERS AND DUTIES, SO AS TO FURTHER PROVIDE FOR THESE POWERS AND DUTIES AND FOR OTHER PROVISIONS PERTAINING TO THE OPERATION OR GOVERNANCE OF THE CHARTER SCHOOL, INCLUDING THE SELECTION OF ITS BOARD OF DIRECTORS AND THE AUTHORIZATION OF CHARTER SCHOOLS AND CHARTER SCHOOL STUDENTS TO PARTICIPATE IN INTERSCHOLASTIC COMPETITIONS, PROGRAMS, AND EXTRACURRICULAR ACTIVITIES UNDER CERTAIN CONDITIONS; TO AMEND SECTION 59</w:t>
      </w:r>
      <w:r w:rsidRPr="00275EF1">
        <w:rPr>
          <w:szCs w:val="22"/>
        </w:rPr>
        <w:noBreakHyphen/>
        <w:t>40</w:t>
      </w:r>
      <w:r w:rsidRPr="00275EF1">
        <w:rPr>
          <w:szCs w:val="22"/>
        </w:rPr>
        <w:noBreakHyphen/>
        <w:t>60, AS AMENDED, RELATING TO APPLICATION TO CREATE A CHARTER SCHOOL, SO AS TO REQUIRE A CONTRACT TO BE EXECUTED BETWEEN THE CHARTER SCHOOL AND ITS SPONSOR, REFLECTING THE PROVISIONS IN THE APPLICATION AMONG OTHER REQUIREMENTS, TO PROVIDE THAT THE DEPARTMENT OF EDUCATION SHALL DEVELOP A CONTRACT TEMPLATE TO BE USED BY CHARTER SCHOOLS AND THEIR SPONSORS, AND TO FURTHER PROVIDE FOR ACTIONS REQUIRED OF AN APPLICANT AND WHAT MUST BE IN THE APPLICATION; TO AMEND SECTION 59</w:t>
      </w:r>
      <w:r w:rsidRPr="00275EF1">
        <w:rPr>
          <w:szCs w:val="22"/>
        </w:rPr>
        <w:noBreakHyphen/>
        <w:t>40</w:t>
      </w:r>
      <w:r w:rsidRPr="00275EF1">
        <w:rPr>
          <w:szCs w:val="22"/>
        </w:rPr>
        <w:noBreakHyphen/>
        <w:t>70, AS AMENDED, RELATING TO THE CHARTER SCHOOL ADVISORY COMMITTEE, SO AS TO REVISE ITS MEMBERSHIP, TO EXTEND THE TIME PERIOD IN WHICH THE COMMITTEE SHALL DETERMINE APPLICATION COMPLIANCE AND THE TIME IN WHICH A LOCAL SCHOOL DISTRICT SHALL RULE ON THE APPLICATION, AND TO PROVIDE FOR OTHER PROVISIONS RELATIVE TO THE APPLICATION, INCLUDING A REQUIREMENT THAT THE ADVISORY COMMITTEE SHALL NOTIFY THE LOCAL DELEGATION OF A COUNTY IN WHICH A PROPOSED CHARTER SCHOOL IS TO BE LOCATED UPON RECEIPT OF A CHARTER SCHOOL APPLICATION AND ALSO SHALL PROVIDE A COPY OF THE CHARTER SCHOOL APPLICATION UPON REQUEST BY A MEMBER OF THE LOCAL DELEGATION; TO AMEND SECTION 59</w:t>
      </w:r>
      <w:r w:rsidRPr="00275EF1">
        <w:rPr>
          <w:szCs w:val="22"/>
        </w:rPr>
        <w:noBreakHyphen/>
        <w:t>40</w:t>
      </w:r>
      <w:r w:rsidRPr="00275EF1">
        <w:rPr>
          <w:szCs w:val="22"/>
        </w:rPr>
        <w:noBreakHyphen/>
        <w:t>100, AS AMENDED, RELATING TO A CHARTER SCHOOL CONVERSION, SO AS TO PROVIDE FOR SPECIFIC VOTE REQUIREMENTS IF THE PROPOSED CONVERSION SCHOOL HAS CERTAIN TYPES OF OUTSTANDING GENERAL OBLIGATION BOND DEBT, TO REVISE PRIORITY ENROLLMENT PROCEDURES FOR A CONVERTED CHARTER SCHOOL, TO ALLOW A CONVERTED CHARTER SCHOOL TO RETAIN FACILITIES AND EQUIPMENT AVAILABLE BEFORE CONVERSION, AND TO PROHIBIT UNLAWFUL REPRISALS AGAINST EMPLOYEES OF A SCHOOL DISTRICT BECAUSE OF THEIR INVOLVEMENT IN ESTABLISHING OR CONVERTING A CHARTER SCHOOL; TO AMEND SECTION 59</w:t>
      </w:r>
      <w:r w:rsidRPr="00275EF1">
        <w:rPr>
          <w:szCs w:val="22"/>
        </w:rPr>
        <w:noBreakHyphen/>
        <w:t>40</w:t>
      </w:r>
      <w:r w:rsidRPr="00275EF1">
        <w:rPr>
          <w:szCs w:val="22"/>
        </w:rPr>
        <w:noBreakHyphen/>
        <w:t>110, AS AMENDED, RELATING TO THE DURATION OF A CHARTER, SO AS TO PERMIT A CHARTER SCHOOL TO SUBMIT A RENEWAL APPLICATION TO ANOTHER CHARTER GRANTING AUTHORITY IF THE SPONSOR REFUSES TO RENEW THE CHARTER UNDER CERTAIN CONDITIONS; TO AMEND SECTION 59</w:t>
      </w:r>
      <w:r w:rsidRPr="00275EF1">
        <w:rPr>
          <w:szCs w:val="22"/>
        </w:rPr>
        <w:noBreakHyphen/>
        <w:t>40</w:t>
      </w:r>
      <w:r w:rsidRPr="00275EF1">
        <w:rPr>
          <w:szCs w:val="22"/>
        </w:rPr>
        <w:noBreakHyphen/>
        <w:t>140, AS AMENDED, RELATING TO DISTRIBUTION OF RESOURCES, SO AS TO REVISE THE MANNER IN WHICH SPECIFIC FUNDS MUST BE DISTRIBUTED BY THE DEPARTMENT OF EDUCATION TO SCHOOL DISTRICTS HAVING CHARTER SCHOOLS AND THEN BY THE DISTRICTS TO THE CHARTER SCHOOLS, TO FURTHER PROVIDE FOR THE DISTRIBUTION OF CERTAIN OTHER FUNDS TO A CHARTER SCHOOL BY THE SPONSOR, TO FURTHER PROVIDE FOR CONTRACT AND REPORTING REQUIREMENTS IN REGARD TO THE CHARTER SCHOOL, AND TO PROVIDE FOR THE MANNER IN WHICH FUNDING SHALL BE DETERMINED FOR CONVERTED CHARTER SCHOOLS; TO AMEND SECTION 59</w:t>
      </w:r>
      <w:r w:rsidRPr="00275EF1">
        <w:rPr>
          <w:szCs w:val="22"/>
        </w:rPr>
        <w:noBreakHyphen/>
        <w:t>40</w:t>
      </w:r>
      <w:r w:rsidRPr="00275EF1">
        <w:rPr>
          <w:szCs w:val="22"/>
        </w:rPr>
        <w:noBreakHyphen/>
        <w:t>190, AS AMENDED, RELATING TO LIABILITY OF A GOVERNING BODY OF A CHARTER SCHOOL, SO AS TO PROVIDE IMMUNITY TO A LOCAL SCHOOL DISTRICT OR AREA COMMISSION FOR CRIMINAL OR CIVIL LIABILITY REGARDING ACTIVITIES RELATED TO A SPONSORED CHARTER SCHOOL; TO AMEND SECTION 59</w:t>
      </w:r>
      <w:r w:rsidRPr="00275EF1">
        <w:rPr>
          <w:szCs w:val="22"/>
        </w:rPr>
        <w:noBreakHyphen/>
        <w:t>40</w:t>
      </w:r>
      <w:r w:rsidRPr="00275EF1">
        <w:rPr>
          <w:szCs w:val="22"/>
        </w:rPr>
        <w:noBreakHyphen/>
        <w:t>230, RELATING TO THE BOARD OF TRUSTEES OF THE SOUTH CAROLINA PUBLIC CHARTER SCHOOL DISTRICT, SO AS TO REVISE ITS MEMBERSHIP; TO AMEND SECTION 59</w:t>
      </w:r>
      <w:r w:rsidRPr="00275EF1">
        <w:rPr>
          <w:szCs w:val="22"/>
        </w:rPr>
        <w:noBreakHyphen/>
        <w:t>40</w:t>
      </w:r>
      <w:r w:rsidRPr="00275EF1">
        <w:rPr>
          <w:szCs w:val="22"/>
        </w:rPr>
        <w:noBreakHyphen/>
        <w:t>130, AS AMENDED, RELATING TO LEAVE TO BE EMPLOYED AT A CHARTER SCHOOL, SO AS TO PROVIDE THAT A CHARTER SCHOOL IS A COVERED EMPLOYER WITH RESPECT TO THE SOUTH CAROLINA RETIREMENT SYSTEMS FOR CERTAIN SCHOOL DISTRICT EMPLOYEES; TO AMEND SECTION 59</w:t>
      </w:r>
      <w:r w:rsidRPr="00275EF1">
        <w:rPr>
          <w:szCs w:val="22"/>
        </w:rPr>
        <w:noBreakHyphen/>
        <w:t>40</w:t>
      </w:r>
      <w:r w:rsidRPr="00275EF1">
        <w:rPr>
          <w:szCs w:val="22"/>
        </w:rPr>
        <w:noBreakHyphen/>
        <w:t>220, RELATING TO THE SOUTH CAROLINA PUBLIC CHARTER SCHOOL DISTRICT, SO AS TO PROVIDE THAT THE PROHIBITION AGAINST THE SOUTH CAROLINA PUBLIC CHARTER SCHOOL DISTRICT HAVING A LOCAL TAX BASE AND RECEIVING LOCAL PROPERTY TAXES DOES NOT EXTEND TO CERTAIN LOCAL FUNDS; TO AMEND SECTION 59</w:t>
      </w:r>
      <w:r w:rsidRPr="00275EF1">
        <w:rPr>
          <w:szCs w:val="22"/>
        </w:rPr>
        <w:noBreakHyphen/>
        <w:t>18</w:t>
      </w:r>
      <w:r w:rsidRPr="00275EF1">
        <w:rPr>
          <w:szCs w:val="22"/>
        </w:rPr>
        <w:noBreakHyphen/>
        <w:t>920, RELATING TO REPORT CARD REQUIREMENTS FOR CHARTER AND OTHER SCHOOLS, SO AS TO PROVIDE THAT THE PERFORMANCE OF CHARTER SCHOOL STUDENTS MUST NOT BE INCLUDED IN THE OVERALL PERFORMANCE RATINGS OF THE LOCAL SCHOOL DISTRICT UNLESS THERE IS A MUTUAL AGREEMENT TO INCLUDE SCORES IN THE LOCAL DISTRICT RATINGS; AND BY ADDING SECTION 59</w:t>
      </w:r>
      <w:r w:rsidRPr="00275EF1">
        <w:rPr>
          <w:szCs w:val="22"/>
        </w:rPr>
        <w:noBreakHyphen/>
        <w:t>19</w:t>
      </w:r>
      <w:r w:rsidRPr="00275EF1">
        <w:rPr>
          <w:szCs w:val="22"/>
        </w:rPr>
        <w:noBreakHyphen/>
        <w:t>350 SO AS TO PROVIDE THAT A LOCAL SCHOOL DISTRICT BOARD OF TRUSTEES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AND TO PROVIDE FOR THE REQUIREMENTS AND PROCEDURES TO IMPLEMENT THESE SCHOOLS OF CHOICE.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(R189, H. 3558) -- Reps. J.E. Smith, Govan and Harrell: AN ACT TO AMEND THE CODE OF LAWS OF SOUTH CAROLINA, 1976, BY ADDING SECTION 25</w:t>
      </w:r>
      <w:r w:rsidRPr="00275EF1">
        <w:rPr>
          <w:szCs w:val="22"/>
        </w:rPr>
        <w:noBreakHyphen/>
        <w:t>1</w:t>
      </w:r>
      <w:r w:rsidRPr="00275EF1">
        <w:rPr>
          <w:szCs w:val="22"/>
        </w:rPr>
        <w:noBreakHyphen/>
        <w:t>2270 SO AS TO REQUIRE ALL STATE INSTITUTIONS OF HIGHER EDUCATION TO ALLOW STUDENTS TO COMPLETE ASSIGNMENTS OR TAKE MAKE</w:t>
      </w:r>
      <w:r w:rsidRPr="00275EF1">
        <w:rPr>
          <w:szCs w:val="22"/>
        </w:rPr>
        <w:noBreakHyphen/>
        <w:t>UP EXAMINATIONS WHEN AN ABSENCE IS CAUSED BY ATTENDING OR PARTICIPATING IN MILITARY SERVICE, DUTY, TRAINING, OR DISASTER RELIEF EFFORTS.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(R190, H. 3921) -- Rep. Hardwick: AN ACT TO AMEND THE CODE OF LAWS OF SOUTH CAROLINA, 1976, BY ADDING CHAPTER 12 TO TITLE 25 SO AS TO PROVIDE FOR THE MANNER IN WHICH AND CONDITIONS UNDER WHICH THE UNCLAIMED CREMATED REMAINS OF A VETERAN MAY BE INTERRED WITHOUT LIABILITY TO THE FUNERAL HOME, FUNERAL ESTABLISHMENT, MORTUARY, OR ANY MANAGER THEREOF OR A VETERANS’ SERVICE ORGANIZATION INVOLVED IN THE INTERNMENT.</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(R191, H. 3923) -- Rep. Parker: AN ACT TO AMEND SECTION 7</w:t>
      </w:r>
      <w:r w:rsidRPr="00275EF1">
        <w:rPr>
          <w:szCs w:val="22"/>
        </w:rPr>
        <w:noBreakHyphen/>
        <w:t>7</w:t>
      </w:r>
      <w:r w:rsidRPr="00275EF1">
        <w:rPr>
          <w:szCs w:val="22"/>
        </w:rPr>
        <w:noBreakHyphen/>
        <w:t>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DIVISION OF RESEARCH AND STATISTICS OF THE STATE BUDGET AND CONTROL BOARD.</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(R192, H. 4205) -- Reps. Funderburk, G.A. Brown and Lucas: AN ACT TO AMEND ARTICLE 8, CHAPTER 36, TITLE 33, CODE OF LAWS OF SOUTH CAROLINA, 1976, RELATING TO NOT</w:t>
      </w:r>
      <w:r w:rsidRPr="00275EF1">
        <w:rPr>
          <w:szCs w:val="22"/>
        </w:rPr>
        <w:noBreakHyphen/>
        <w:t>FOR</w:t>
      </w:r>
      <w:r w:rsidRPr="00275EF1">
        <w:rPr>
          <w:szCs w:val="22"/>
        </w:rPr>
        <w:noBreakHyphen/>
        <w:t>PROFIT CORPORATIONS PROVIDING WATER SERVICE FINANCED BY FEDERAL OR STATE LOANS BEING PERMITTED TO CONVERT TO A PUBLIC SERVICE DISTRICT, BY ADDING SECTION 33</w:t>
      </w:r>
      <w:r w:rsidRPr="00275EF1">
        <w:rPr>
          <w:szCs w:val="22"/>
        </w:rPr>
        <w:noBreakHyphen/>
        <w:t>36</w:t>
      </w:r>
      <w:r w:rsidRPr="00275EF1">
        <w:rPr>
          <w:szCs w:val="22"/>
        </w:rPr>
        <w:noBreakHyphen/>
        <w:t>1315 SO AS TO PROVIDE FOR ADDITIONAL CONVERSION PROVISIONS, TERMS, AND LIMITATIONS FOR NOT-FOR-PROFIT CORPORATIONS OF A CERTAIN SIZE THAT PROVIDE WATER SERVICE IN TWO OR MORE COUNTIES; AND TO AMEND SECTION 33</w:t>
      </w:r>
      <w:r w:rsidRPr="00275EF1">
        <w:rPr>
          <w:szCs w:val="22"/>
        </w:rPr>
        <w:noBreakHyphen/>
        <w:t>36</w:t>
      </w:r>
      <w:r w:rsidRPr="00275EF1">
        <w:rPr>
          <w:szCs w:val="22"/>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(R193, H. 4463) -- Reps. Harrison, Clyburn, Murphy, McLeod and Weeks: AN ACT TO AMEND SECTION 22</w:t>
      </w:r>
      <w:r w:rsidRPr="00275EF1">
        <w:rPr>
          <w:szCs w:val="22"/>
        </w:rPr>
        <w:noBreakHyphen/>
        <w:t>3</w:t>
      </w:r>
      <w:r w:rsidRPr="00275EF1">
        <w:rPr>
          <w:szCs w:val="22"/>
        </w:rPr>
        <w:noBreakHyphen/>
        <w:t>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PURSUANT TO A PLEA AGREEMENT, TO ALLOW DEFENDANTS TO WAIVE CERTAIN RIGHTS, AND TO DELETE PROVISIONS WHICH REQUIRED THE APPROVAL OF THE CHIEF JUDGE FOR ADMINISTRATIVE PURPOSES FOR THE GENERAL SESSIONS COURT REGARDING TERMS OF COURT OF THE MAGISTRATES AND MUNICIPAL COURTS FOR THE DISPOSITION OF TRANSFERRED CASES.</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(R194, H. 4690) -- Reps. Owens, J.M. Neal, Patrick, Willis, Daning, Erickson and Whipper: AN ACT TO AMEND THE CODE OF LAWS OF SOUTH CAROLINA, 1976, SO AS TO ENACT THE “JASON FLATT ACT” BY ADDING SECTION 59</w:t>
      </w:r>
      <w:r w:rsidRPr="00275EF1">
        <w:rPr>
          <w:szCs w:val="22"/>
        </w:rPr>
        <w:noBreakHyphen/>
        <w:t>26</w:t>
      </w:r>
      <w:r w:rsidRPr="00275EF1">
        <w:rPr>
          <w:szCs w:val="22"/>
        </w:rPr>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(R195, H. 4733) -- Rep. Anderson: AN ACT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(R196, H. 4787) -- Reps. Brady and Sandifer: AN ACT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REQUIREMENTS CONCERNING THE MODIFICATION OR TERMINATION OF ELECTRONICS INSURANCE, TO PROVIDE LICENSURE REQUIREMENTS AND PROCEDURES, AND TO PROVIDE THE DIRECTOR OF THE DEPARTMENT OF INSURANCE MAY TAKE CERTAIN MEASURES TO PROTECT THE PUBLIC AND IMPLEMENT THE PROVISIONS OF THIS CHAPTER.</w:t>
      </w:r>
    </w:p>
    <w:p w:rsidR="0050528B" w:rsidRPr="00275EF1" w:rsidRDefault="0050528B" w:rsidP="0050528B">
      <w:pPr>
        <w:ind w:firstLine="0"/>
        <w:rPr>
          <w:szCs w:val="22"/>
        </w:rPr>
      </w:pPr>
    </w:p>
    <w:p w:rsidR="0050528B" w:rsidRPr="00275EF1" w:rsidRDefault="0050528B" w:rsidP="0050528B">
      <w:pPr>
        <w:ind w:firstLine="0"/>
        <w:rPr>
          <w:szCs w:val="22"/>
        </w:rPr>
      </w:pPr>
      <w:r w:rsidRPr="00275EF1">
        <w:rPr>
          <w:szCs w:val="22"/>
        </w:rPr>
        <w:tab/>
        <w:t>(R197, H. 4906) -- Rep. J.E. Smith: A JOINT RESOLUTION TO EXTEND THE DEADLINE FOR THE VETERANS’ ISSUES STUDY COMMITTEE TO SUBMIT ITS WRITTEN REPORT FROM JANUARY 31, 2012, TO JANUARY 31, 2016.</w:t>
      </w:r>
    </w:p>
    <w:p w:rsidR="0050528B" w:rsidRPr="00275EF1" w:rsidRDefault="0050528B" w:rsidP="0050528B">
      <w:pPr>
        <w:ind w:firstLine="0"/>
        <w:rPr>
          <w:szCs w:val="22"/>
        </w:rPr>
      </w:pPr>
    </w:p>
    <w:p w:rsidR="0050528B" w:rsidRDefault="0050528B" w:rsidP="0050528B">
      <w:pPr>
        <w:ind w:firstLine="0"/>
        <w:rPr>
          <w:szCs w:val="22"/>
        </w:rPr>
      </w:pPr>
      <w:r w:rsidRPr="00275EF1">
        <w:rPr>
          <w:szCs w:val="22"/>
        </w:rPr>
        <w:tab/>
        <w:t>(R198, H. 5028) -- Reps. G.M. Smith and White: A JOINT RESOLUTION TO PROVIDE CERTAIN REQUIREMENTS WITH WHICH THE DEPARTMENT OF HEALTH AND ENVIRONMENTAL CONTROL SHALL COMPLY IN ORDER TO MEET APPROPRIATIONS FOR MEDICAID NURSING HOME SERVICE FOR FISCAL YEAR 2012</w:t>
      </w:r>
      <w:r w:rsidRPr="00275EF1">
        <w:rPr>
          <w:szCs w:val="22"/>
        </w:rPr>
        <w:noBreakHyphen/>
        <w:t>2013; TO PROVIDE CERTAIN REQUIREMENTS WITH WHICH NURSING HOMES SHALL COMPLY FOR FISCAL YEAR 2012</w:t>
      </w:r>
      <w:r w:rsidRPr="00275EF1">
        <w:rPr>
          <w:szCs w:val="22"/>
        </w:rPr>
        <w:noBreakHyphen/>
        <w:t>2013; AND TO REQUIRE THE DEPARTMENT REGULARLY TO REPORT TO SPECIFIED COMMITTEES OF THE GENERAL ASSEMBLY REGARDING CHANGES IN NURSING HOME PERFORMANCE AND TO POST THESE CHANGES ON THE DEPARTMENT’S WEBSITE.</w:t>
      </w:r>
    </w:p>
    <w:p w:rsidR="0050528B" w:rsidRDefault="0050528B" w:rsidP="0050528B">
      <w:pPr>
        <w:ind w:firstLine="0"/>
        <w:rPr>
          <w:szCs w:val="22"/>
        </w:rPr>
      </w:pPr>
    </w:p>
    <w:p w:rsidR="0050528B" w:rsidRDefault="0050528B" w:rsidP="0050528B">
      <w:pPr>
        <w:keepNext/>
        <w:jc w:val="center"/>
        <w:rPr>
          <w:b/>
        </w:rPr>
      </w:pPr>
      <w:r w:rsidRPr="0050528B">
        <w:rPr>
          <w:b/>
        </w:rPr>
        <w:t>RETURNED WITH CONCURRENCE</w:t>
      </w:r>
    </w:p>
    <w:p w:rsidR="0050528B" w:rsidRDefault="0050528B" w:rsidP="0050528B">
      <w:r>
        <w:t>The Senate returned to the House with concurrence the following:</w:t>
      </w:r>
    </w:p>
    <w:p w:rsidR="0050528B" w:rsidRDefault="0050528B" w:rsidP="0050528B">
      <w:bookmarkStart w:id="43" w:name="include_clip_start_87"/>
      <w:bookmarkEnd w:id="43"/>
    </w:p>
    <w:p w:rsidR="0050528B" w:rsidRDefault="0050528B" w:rsidP="0050528B">
      <w:r>
        <w:t>H. 3601 -- Rep. H. B. Brown: A CONCURRENT RESOLUTION TO REQUEST THAT THE DEPARTMENT OF TRANSPORTATION NAME THE PORTION OF INTERSTATE HIGHWAY 77 FROM ITS INTERSECTION WITH FAIRFIELD/RICHLAND COUNTY LINE TO ITS INTERSECTION WITH THE FAIRFIELD/CHESTER COUNTY LINE "JOHN M. SPRATT, JR., FREEWAY" AND ERECT APPROPRIATE MARKERS OR SIGNS ALONG THIS PORTION OF HIGHWAY THAT CONTAIN THE WORDS "JOHN M. SPRATT, JR., FREEWAY".</w:t>
      </w:r>
    </w:p>
    <w:p w:rsidR="0050528B" w:rsidRDefault="0050528B" w:rsidP="0050528B">
      <w:bookmarkStart w:id="44" w:name="include_clip_end_87"/>
      <w:bookmarkEnd w:id="44"/>
    </w:p>
    <w:p w:rsidR="0050528B" w:rsidRDefault="0050528B" w:rsidP="0050528B">
      <w:pPr>
        <w:keepNext/>
        <w:pBdr>
          <w:top w:val="single" w:sz="4" w:space="1" w:color="auto"/>
          <w:left w:val="single" w:sz="4" w:space="4" w:color="auto"/>
          <w:right w:val="single" w:sz="4" w:space="4" w:color="auto"/>
          <w:between w:val="single" w:sz="4" w:space="1" w:color="auto"/>
          <w:bar w:val="single" w:sz="4" w:color="auto"/>
        </w:pBdr>
        <w:jc w:val="center"/>
        <w:rPr>
          <w:b/>
        </w:rPr>
      </w:pPr>
      <w:r w:rsidRPr="0050528B">
        <w:rPr>
          <w:b/>
        </w:rPr>
        <w:t>ADJOURNMENT</w:t>
      </w:r>
    </w:p>
    <w:p w:rsidR="0050528B" w:rsidRDefault="0050528B" w:rsidP="0050528B">
      <w:pPr>
        <w:keepNext/>
        <w:pBdr>
          <w:left w:val="single" w:sz="4" w:space="4" w:color="auto"/>
          <w:right w:val="single" w:sz="4" w:space="4" w:color="auto"/>
          <w:between w:val="single" w:sz="4" w:space="1" w:color="auto"/>
          <w:bar w:val="single" w:sz="4" w:color="auto"/>
        </w:pBdr>
      </w:pPr>
      <w:r>
        <w:t>At 1:34 p.m. the House, in accordance with the motion of Rep. SANDIFER, adjourned in memory of Peggy Moore Sandifer of Seneca, to meet at 10:00 a.m. tomorrow.</w:t>
      </w:r>
    </w:p>
    <w:p w:rsidR="006852FF" w:rsidRDefault="0050528B" w:rsidP="0050528B">
      <w:pPr>
        <w:pBdr>
          <w:left w:val="single" w:sz="4" w:space="4" w:color="auto"/>
          <w:bottom w:val="single" w:sz="4" w:space="1" w:color="auto"/>
          <w:right w:val="single" w:sz="4" w:space="4" w:color="auto"/>
          <w:between w:val="single" w:sz="4" w:space="1" w:color="auto"/>
          <w:bar w:val="single" w:sz="4" w:color="auto"/>
        </w:pBdr>
        <w:jc w:val="center"/>
      </w:pPr>
      <w:r>
        <w:t>***</w:t>
      </w:r>
    </w:p>
    <w:p w:rsidR="006852FF" w:rsidRDefault="006852FF" w:rsidP="006852FF">
      <w:pPr>
        <w:jc w:val="center"/>
      </w:pPr>
    </w:p>
    <w:sectPr w:rsidR="006852FF" w:rsidSect="00FB73C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8B" w:rsidRDefault="0050528B">
      <w:r>
        <w:separator/>
      </w:r>
    </w:p>
  </w:endnote>
  <w:endnote w:type="continuationSeparator" w:id="0">
    <w:p w:rsidR="0050528B" w:rsidRDefault="0050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808"/>
      <w:docPartObj>
        <w:docPartGallery w:val="Page Numbers (Bottom of Page)"/>
        <w:docPartUnique/>
      </w:docPartObj>
    </w:sdtPr>
    <w:sdtEndPr/>
    <w:sdtContent>
      <w:p w:rsidR="00DB6158" w:rsidRDefault="007344E8" w:rsidP="00DB6158">
        <w:pPr>
          <w:pStyle w:val="Footer"/>
          <w:jc w:val="center"/>
        </w:pPr>
        <w:r>
          <w:fldChar w:fldCharType="begin"/>
        </w:r>
        <w:r>
          <w:instrText xml:space="preserve"> PAGE   \* MERGEFORMAT </w:instrText>
        </w:r>
        <w:r>
          <w:fldChar w:fldCharType="separate"/>
        </w:r>
        <w:r>
          <w:rPr>
            <w:noProof/>
          </w:rPr>
          <w:t>3300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810"/>
      <w:docPartObj>
        <w:docPartGallery w:val="Page Numbers (Bottom of Page)"/>
        <w:docPartUnique/>
      </w:docPartObj>
    </w:sdtPr>
    <w:sdtEndPr/>
    <w:sdtContent>
      <w:p w:rsidR="00DB6158" w:rsidRDefault="007344E8" w:rsidP="00DB6158">
        <w:pPr>
          <w:pStyle w:val="Footer"/>
          <w:jc w:val="center"/>
        </w:pPr>
        <w:r>
          <w:fldChar w:fldCharType="begin"/>
        </w:r>
        <w:r>
          <w:instrText xml:space="preserve"> PAGE   \* MERGEFORMAT </w:instrText>
        </w:r>
        <w:r>
          <w:fldChar w:fldCharType="separate"/>
        </w:r>
        <w:r>
          <w:rPr>
            <w:noProof/>
          </w:rPr>
          <w:t>3299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8B" w:rsidRDefault="0050528B">
      <w:r>
        <w:separator/>
      </w:r>
    </w:p>
  </w:footnote>
  <w:footnote w:type="continuationSeparator" w:id="0">
    <w:p w:rsidR="0050528B" w:rsidRDefault="0050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58" w:rsidRDefault="00DB6158" w:rsidP="00DB6158">
    <w:pPr>
      <w:pStyle w:val="Header"/>
      <w:jc w:val="center"/>
      <w:rPr>
        <w:b/>
      </w:rPr>
    </w:pPr>
    <w:r>
      <w:rPr>
        <w:b/>
      </w:rPr>
      <w:t>TUESDAY, MAY 8, 2012</w:t>
    </w:r>
  </w:p>
  <w:p w:rsidR="00DB6158" w:rsidRDefault="00DB6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58" w:rsidRDefault="00DB6158" w:rsidP="00DB6158">
    <w:pPr>
      <w:pStyle w:val="Header"/>
      <w:jc w:val="center"/>
      <w:rPr>
        <w:b/>
      </w:rPr>
    </w:pPr>
    <w:r>
      <w:rPr>
        <w:b/>
      </w:rPr>
      <w:t>Tuesday, May 8, 2012</w:t>
    </w:r>
  </w:p>
  <w:p w:rsidR="00DB6158" w:rsidRDefault="00DB6158" w:rsidP="00DB615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38B2"/>
    <w:rsid w:val="000738B2"/>
    <w:rsid w:val="0050528B"/>
    <w:rsid w:val="006852FF"/>
    <w:rsid w:val="00714C2B"/>
    <w:rsid w:val="007344E8"/>
    <w:rsid w:val="00953A65"/>
    <w:rsid w:val="00A71C6B"/>
    <w:rsid w:val="00B47635"/>
    <w:rsid w:val="00CE2B23"/>
    <w:rsid w:val="00DB6158"/>
    <w:rsid w:val="00E343D9"/>
    <w:rsid w:val="00F53A46"/>
    <w:rsid w:val="00FB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22AB17-9956-42AC-8CC0-BC55D9F6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C2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4C2B"/>
    <w:pPr>
      <w:tabs>
        <w:tab w:val="center" w:pos="4320"/>
        <w:tab w:val="right" w:pos="8640"/>
      </w:tabs>
    </w:pPr>
  </w:style>
  <w:style w:type="paragraph" w:styleId="Footer">
    <w:name w:val="footer"/>
    <w:basedOn w:val="Normal"/>
    <w:link w:val="FooterChar"/>
    <w:uiPriority w:val="99"/>
    <w:rsid w:val="00714C2B"/>
    <w:pPr>
      <w:tabs>
        <w:tab w:val="center" w:pos="4320"/>
        <w:tab w:val="right" w:pos="8640"/>
      </w:tabs>
    </w:pPr>
  </w:style>
  <w:style w:type="character" w:styleId="PageNumber">
    <w:name w:val="page number"/>
    <w:basedOn w:val="DefaultParagraphFont"/>
    <w:semiHidden/>
    <w:rsid w:val="00714C2B"/>
  </w:style>
  <w:style w:type="paragraph" w:styleId="PlainText">
    <w:name w:val="Plain Text"/>
    <w:basedOn w:val="Normal"/>
    <w:semiHidden/>
    <w:rsid w:val="00714C2B"/>
    <w:pPr>
      <w:ind w:firstLine="0"/>
      <w:jc w:val="left"/>
    </w:pPr>
    <w:rPr>
      <w:rFonts w:ascii="Courier New" w:hAnsi="Courier New"/>
      <w:sz w:val="20"/>
    </w:rPr>
  </w:style>
  <w:style w:type="paragraph" w:styleId="Title">
    <w:name w:val="Title"/>
    <w:basedOn w:val="Normal"/>
    <w:link w:val="TitleChar"/>
    <w:qFormat/>
    <w:rsid w:val="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528B"/>
    <w:rPr>
      <w:b/>
      <w:sz w:val="30"/>
    </w:rPr>
  </w:style>
  <w:style w:type="paragraph" w:customStyle="1" w:styleId="Cover1">
    <w:name w:val="Cover1"/>
    <w:basedOn w:val="Normal"/>
    <w:rsid w:val="00505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528B"/>
    <w:pPr>
      <w:ind w:firstLine="0"/>
      <w:jc w:val="left"/>
    </w:pPr>
    <w:rPr>
      <w:sz w:val="20"/>
    </w:rPr>
  </w:style>
  <w:style w:type="paragraph" w:customStyle="1" w:styleId="Cover3">
    <w:name w:val="Cover3"/>
    <w:basedOn w:val="Normal"/>
    <w:rsid w:val="0050528B"/>
    <w:pPr>
      <w:ind w:firstLine="0"/>
      <w:jc w:val="center"/>
    </w:pPr>
    <w:rPr>
      <w:b/>
    </w:rPr>
  </w:style>
  <w:style w:type="paragraph" w:customStyle="1" w:styleId="Cover4">
    <w:name w:val="Cover4"/>
    <w:basedOn w:val="Cover1"/>
    <w:rsid w:val="0050528B"/>
    <w:pPr>
      <w:keepNext/>
    </w:pPr>
    <w:rPr>
      <w:b/>
      <w:sz w:val="20"/>
    </w:rPr>
  </w:style>
  <w:style w:type="paragraph" w:styleId="BalloonText">
    <w:name w:val="Balloon Text"/>
    <w:basedOn w:val="Normal"/>
    <w:link w:val="BalloonTextChar"/>
    <w:uiPriority w:val="99"/>
    <w:semiHidden/>
    <w:unhideWhenUsed/>
    <w:rsid w:val="00B47635"/>
    <w:rPr>
      <w:rFonts w:ascii="Tahoma" w:hAnsi="Tahoma" w:cs="Tahoma"/>
      <w:sz w:val="16"/>
      <w:szCs w:val="16"/>
    </w:rPr>
  </w:style>
  <w:style w:type="character" w:customStyle="1" w:styleId="BalloonTextChar">
    <w:name w:val="Balloon Text Char"/>
    <w:basedOn w:val="DefaultParagraphFont"/>
    <w:link w:val="BalloonText"/>
    <w:uiPriority w:val="99"/>
    <w:semiHidden/>
    <w:rsid w:val="00B47635"/>
    <w:rPr>
      <w:rFonts w:ascii="Tahoma" w:hAnsi="Tahoma" w:cs="Tahoma"/>
      <w:sz w:val="16"/>
      <w:szCs w:val="16"/>
    </w:rPr>
  </w:style>
  <w:style w:type="character" w:customStyle="1" w:styleId="HeaderChar">
    <w:name w:val="Header Char"/>
    <w:basedOn w:val="DefaultParagraphFont"/>
    <w:link w:val="Header"/>
    <w:uiPriority w:val="99"/>
    <w:rsid w:val="00DB6158"/>
    <w:rPr>
      <w:sz w:val="22"/>
    </w:rPr>
  </w:style>
  <w:style w:type="character" w:customStyle="1" w:styleId="FooterChar">
    <w:name w:val="Footer Char"/>
    <w:basedOn w:val="DefaultParagraphFont"/>
    <w:link w:val="Footer"/>
    <w:uiPriority w:val="99"/>
    <w:rsid w:val="00DB61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12223</Words>
  <Characters>63159</Characters>
  <Application>Microsoft Office Word</Application>
  <DocSecurity>0</DocSecurity>
  <Lines>1787</Lines>
  <Paragraphs>529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8, 2012 - South Carolina Legislature Online</dc:title>
  <dc:subject/>
  <dc:creator>karenlaroche</dc:creator>
  <cp:keywords/>
  <dc:description/>
  <cp:lastModifiedBy>N Cumfer</cp:lastModifiedBy>
  <cp:revision>6</cp:revision>
  <cp:lastPrinted>2012-09-10T14:03:00Z</cp:lastPrinted>
  <dcterms:created xsi:type="dcterms:W3CDTF">2012-06-04T18:42:00Z</dcterms:created>
  <dcterms:modified xsi:type="dcterms:W3CDTF">2014-11-14T21:08:00Z</dcterms:modified>
</cp:coreProperties>
</file>