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409" w:rsidRDefault="00311409" w:rsidP="00311409">
      <w:pPr>
        <w:ind w:firstLine="0"/>
        <w:rPr>
          <w:strike/>
        </w:rPr>
      </w:pPr>
      <w:bookmarkStart w:id="0" w:name="_GoBack"/>
      <w:bookmarkEnd w:id="0"/>
    </w:p>
    <w:p w:rsidR="00311409" w:rsidRDefault="00311409" w:rsidP="00311409">
      <w:pPr>
        <w:ind w:firstLine="0"/>
        <w:rPr>
          <w:strike/>
        </w:rPr>
      </w:pPr>
      <w:r>
        <w:rPr>
          <w:strike/>
        </w:rPr>
        <w:t>Indicates Matter Stricken</w:t>
      </w:r>
    </w:p>
    <w:p w:rsidR="00311409" w:rsidRDefault="00311409" w:rsidP="00311409">
      <w:pPr>
        <w:ind w:firstLine="0"/>
        <w:rPr>
          <w:u w:val="single"/>
        </w:rPr>
      </w:pPr>
      <w:r>
        <w:rPr>
          <w:u w:val="single"/>
        </w:rPr>
        <w:t>Indicates New Matter</w:t>
      </w:r>
    </w:p>
    <w:p w:rsidR="00311409" w:rsidRDefault="00311409"/>
    <w:p w:rsidR="00311409" w:rsidRDefault="00311409">
      <w:r>
        <w:t>The House assembled at 10:00 a.m..</w:t>
      </w:r>
    </w:p>
    <w:p w:rsidR="00311409" w:rsidRDefault="00311409">
      <w:r>
        <w:t>Deliberations were opened with prayer by Rev. Charles E. Seastrunk, Jr., as follows:</w:t>
      </w:r>
    </w:p>
    <w:p w:rsidR="00311409" w:rsidRDefault="00311409"/>
    <w:p w:rsidR="00311409" w:rsidRPr="009A03D3" w:rsidRDefault="00311409" w:rsidP="00311409">
      <w:pPr>
        <w:ind w:firstLine="270"/>
      </w:pPr>
      <w:bookmarkStart w:id="1" w:name="file_start2"/>
      <w:bookmarkEnd w:id="1"/>
      <w:r w:rsidRPr="009A03D3">
        <w:t>Our thought for today is from Proverbs 17:22: “A cheerful heart is a good medicine, but a downcast spirit dries up the bones.”</w:t>
      </w:r>
    </w:p>
    <w:p w:rsidR="00311409" w:rsidRPr="009A03D3" w:rsidRDefault="00311409" w:rsidP="00311409">
      <w:pPr>
        <w:ind w:firstLine="270"/>
      </w:pPr>
      <w:r w:rsidRPr="009A03D3">
        <w:t>Let us pray. Almighty God, give us cheerful hearts as we go about our duties. Provide for all who labor in these Halls of Government the will and desire to do what is right and best for our State. We pray for our leaders of Nation and State. Inspire them to be examples of greatness. Protect our defenders of freedom, as they protect us. Heal the wounds, those seen and those hidden, of our brave warriors. Lord, in Your mercy, hear our prayer. Amen.</w:t>
      </w:r>
    </w:p>
    <w:p w:rsidR="00311409" w:rsidRDefault="00311409">
      <w:bookmarkStart w:id="2" w:name="file_end2"/>
      <w:bookmarkEnd w:id="2"/>
    </w:p>
    <w:p w:rsidR="00311409" w:rsidRDefault="00311409">
      <w:r>
        <w:t>After corrections to the Journal of the proceedings of Wednesday, May 9, the SPEAKER ordered it confirmed.</w:t>
      </w:r>
    </w:p>
    <w:p w:rsidR="00311409" w:rsidRDefault="00311409"/>
    <w:p w:rsidR="00311409" w:rsidRDefault="00311409" w:rsidP="00311409">
      <w:pPr>
        <w:keepNext/>
        <w:jc w:val="center"/>
        <w:rPr>
          <w:b/>
        </w:rPr>
      </w:pPr>
      <w:r w:rsidRPr="00311409">
        <w:rPr>
          <w:b/>
        </w:rPr>
        <w:t>SENT TO THE SENATE</w:t>
      </w:r>
    </w:p>
    <w:p w:rsidR="00311409" w:rsidRDefault="00311409" w:rsidP="00311409">
      <w:r>
        <w:t>The following Bills were taken up, read the third time, and ordered sent to the Senate:</w:t>
      </w:r>
    </w:p>
    <w:p w:rsidR="00311409" w:rsidRDefault="00311409" w:rsidP="00311409">
      <w:bookmarkStart w:id="3" w:name="include_clip_start_6"/>
      <w:bookmarkEnd w:id="3"/>
    </w:p>
    <w:p w:rsidR="00311409" w:rsidRDefault="00311409" w:rsidP="00311409">
      <w:r>
        <w:t>H. 3258 -- Rep. Herbkersman: A BILL TO AMEND SECTION 56-3-6500, CODE OF LAWS OF SOUTH CAROLINA, 1976, RELATING TO THE ISSUANCE OF "UNITED STATES NAVAL ACADEMY" SPECIAL LICENSE PLATES, SO AS TO PROVIDE THAT A WIDOW OR WIDOWER OF A GRADUATE OF THE UNITED STATES NAVAL ACADEMY MAY BE ISSUED THIS SPECIAL LICENSE PLATE.</w:t>
      </w:r>
    </w:p>
    <w:p w:rsidR="00311409" w:rsidRDefault="00311409" w:rsidP="00311409">
      <w:bookmarkStart w:id="4" w:name="include_clip_end_6"/>
      <w:bookmarkStart w:id="5" w:name="include_clip_start_7"/>
      <w:bookmarkEnd w:id="4"/>
      <w:bookmarkEnd w:id="5"/>
    </w:p>
    <w:p w:rsidR="00311409" w:rsidRDefault="00311409" w:rsidP="00311409">
      <w:r>
        <w:t xml:space="preserve">H. 4944 -- Reps. Crawford, Patrick, Herbkersman, Brady, Bedingfield, Anderson, Sandifer, Erickson, McCoy, Brannon, Bowers, Gambrell, Hayes, Limehouse, Lowe, Mack, Pinson, Spires, Edge, Stavrinakis and Whipper: A BILL TO AMEND THE CODE OF LAWS OF SOUTH CAROLINA, 1976, SO AS TO ENACT THE "SOUTH CAROLINA TELEMEDICINE INSURANCE REIMBURSEMENT ACT"; BY ADDING SECTION 38-71-295 SO AS TO PROVIDE RELATED DEFINITIONS, TO PROVIDE FOR A </w:t>
      </w:r>
      <w:r>
        <w:lastRenderedPageBreak/>
        <w:t>PHYSICIAN OR OTHER HEALTH CARE PROVIDER THAT PERFORMS TELEMEDICINE SERVICES IN A CERTAIN MANNER MUST BE REIMBURSED FOR THOSE SERVICES IN THE SAME MANNER AS HEALTH CARE SERVICES PROVIDED THROUGH AN IN-PERSON CONSULTATION, TO PROVIDE DELIVERY OF HEALTH CARE BY MEANS OF TELEMEDICINE MUST SATISFY CERTAIN REQUIREMENTS FOR DELIVERING THE SAME CARE IN PERSON; AND TO PROVIDE THE SOUTH CAROLINA BOARD OF MEDICAL EXAMINERS MAY AUTHORIZE THE PROVISION OF ADDITIONAL HEALTH CARE SERVICES BY CERTAIN MEANS THROUGH THE USE OF STANDARD TELEPHONE, FACSIMILE TRANSMISSIONS, UNSECURED ELECTRONIC MAIL, OR A COMBINATION OF THEM, SUBJECT TO AN EXCEPTION.</w:t>
      </w:r>
    </w:p>
    <w:p w:rsidR="00311409" w:rsidRDefault="00311409" w:rsidP="00311409">
      <w:bookmarkStart w:id="6" w:name="include_clip_end_7"/>
      <w:bookmarkStart w:id="7" w:name="include_clip_start_8"/>
      <w:bookmarkEnd w:id="6"/>
      <w:bookmarkEnd w:id="7"/>
    </w:p>
    <w:p w:rsidR="00311409" w:rsidRDefault="00311409" w:rsidP="00311409">
      <w:r>
        <w:t>H. 5048 -- Reps. Taylor, J. R. Smith, Spires, Clyburn, Hixon and Young: A BILL TO AMEND THE CODE OF LAWS OF SOUTH CAROLINA, 1976, BY ADDING SECTION 57-5-200 SO AS TO PROVIDE THAT THE DEPARTMENT OF TRANSPORTATION SHALL INCLUDE "AIKEN" ON ALL EXISTING AND FUTURE SIGNAGE THAT DIRECTS MOTOR VEHICLE TRAFFIC TO THE CITY OF AUGUSTA, GEORGIA ALONG THE EASTBOUND AND WESTBOUND LANES OF TRAFFIC AT EXIT 107 ON INTERSTATE HIGHWAY 26, AND ALONG THE NORTHBOUND AND SOUTHBOUND LANES OF TRAFFIC AT EXIT 16 ON INTERSTATE HIGHWAY 77.</w:t>
      </w:r>
    </w:p>
    <w:p w:rsidR="00311409" w:rsidRDefault="00311409" w:rsidP="00311409">
      <w:bookmarkStart w:id="8" w:name="include_clip_end_8"/>
      <w:bookmarkEnd w:id="8"/>
    </w:p>
    <w:p w:rsidR="00311409" w:rsidRDefault="00311409" w:rsidP="00311409">
      <w:pPr>
        <w:keepNext/>
        <w:jc w:val="center"/>
        <w:rPr>
          <w:b/>
        </w:rPr>
      </w:pPr>
      <w:r w:rsidRPr="00311409">
        <w:rPr>
          <w:b/>
        </w:rPr>
        <w:t>ORDERED ENROLLED FOR RATIFICATION</w:t>
      </w:r>
    </w:p>
    <w:p w:rsidR="00311409" w:rsidRDefault="00311409" w:rsidP="00311409">
      <w:r>
        <w:t>The following Joint Resolution was read the third time, passed and, having received three readings in both Houses, it was ordered that the title be changed to that of an Act, and that it be enrolled for ratification:</w:t>
      </w:r>
    </w:p>
    <w:p w:rsidR="00311409" w:rsidRDefault="00311409" w:rsidP="00311409">
      <w:bookmarkStart w:id="9" w:name="include_clip_start_11"/>
      <w:bookmarkEnd w:id="9"/>
    </w:p>
    <w:p w:rsidR="00311409" w:rsidRDefault="00311409" w:rsidP="00311409">
      <w:r>
        <w:t xml:space="preserve">S. 1268 -- Senators Peeler, Shoopman and Ford: A JOINT RESOLUTION TO PROVIDE THAT IN 2013 AND 2014, THE ANNUAL FEE FOR THE AUTOMOBILE MANUFACTURER STANDARD LICENSE PLATE FOR VEHICLES IN THE MANUFACTURER'S EMPLOYEE BENEFIT PROGRAM AND FOR THE TESTING, DISTRIBUTION, EVALUATION, AND PROMOTION OF ITS VEHICLES IS SEVEN HUNDRED TWO DOLLARS, TO PROVIDE THAT TWENTY DOLLARS OF EACH FEE IS CREDITED TO THE GENERAL FUND OF THE STATE </w:t>
      </w:r>
      <w:r>
        <w:lastRenderedPageBreak/>
        <w:t>AND THE BALANCE TO LOCAL GOVERNMENTS, AND TO PROVIDE THAT THE ENTIRE FEE AMOUNT BE CREDITED TO THE GENERAL FUND OF THE STATE FOR NONRESIDENT PARTICIPANTS IN THE EMPLOYEE BENEFIT PROGRAM.</w:t>
      </w:r>
    </w:p>
    <w:p w:rsidR="00311409" w:rsidRDefault="00311409" w:rsidP="00311409">
      <w:bookmarkStart w:id="10" w:name="include_clip_end_11"/>
      <w:bookmarkEnd w:id="10"/>
    </w:p>
    <w:p w:rsidR="00311409" w:rsidRDefault="00311409" w:rsidP="00311409">
      <w:pPr>
        <w:keepNext/>
        <w:jc w:val="center"/>
        <w:rPr>
          <w:b/>
        </w:rPr>
      </w:pPr>
      <w:r w:rsidRPr="00311409">
        <w:rPr>
          <w:b/>
        </w:rPr>
        <w:t>ADJOURNMENT</w:t>
      </w:r>
    </w:p>
    <w:p w:rsidR="00311409" w:rsidRDefault="00311409" w:rsidP="00311409">
      <w:pPr>
        <w:keepNext/>
      </w:pPr>
      <w:r>
        <w:t>At 10:12 a.m. the House, in accordance with the ruling of the SPEAKER, adjourned to meet at 12:00 noon, Tuesday, May 15.</w:t>
      </w:r>
    </w:p>
    <w:p w:rsidR="00311409" w:rsidRDefault="00311409" w:rsidP="00311409">
      <w:pPr>
        <w:jc w:val="center"/>
      </w:pPr>
      <w:r>
        <w:t>***</w:t>
      </w:r>
    </w:p>
    <w:p w:rsidR="003E365F" w:rsidRDefault="003E365F" w:rsidP="00311409"/>
    <w:p w:rsidR="003E365F" w:rsidRDefault="003E365F" w:rsidP="00311409"/>
    <w:sectPr w:rsidR="003E365F" w:rsidSect="00DF59EB">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8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409" w:rsidRDefault="00311409">
      <w:r>
        <w:separator/>
      </w:r>
    </w:p>
  </w:endnote>
  <w:endnote w:type="continuationSeparator" w:id="0">
    <w:p w:rsidR="00311409" w:rsidRDefault="0031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68"/>
      <w:docPartObj>
        <w:docPartGallery w:val="Page Numbers (Bottom of Page)"/>
        <w:docPartUnique/>
      </w:docPartObj>
    </w:sdtPr>
    <w:sdtEndPr/>
    <w:sdtContent>
      <w:p w:rsidR="006B5B3A" w:rsidRDefault="00796487" w:rsidP="006B5B3A">
        <w:pPr>
          <w:pStyle w:val="Footer"/>
          <w:jc w:val="center"/>
        </w:pPr>
        <w:r>
          <w:fldChar w:fldCharType="begin"/>
        </w:r>
        <w:r>
          <w:instrText xml:space="preserve"> PAGE   \* MERGEFORMAT </w:instrText>
        </w:r>
        <w:r>
          <w:fldChar w:fldCharType="separate"/>
        </w:r>
        <w:r>
          <w:rPr>
            <w:noProof/>
          </w:rPr>
          <w:t>3382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70"/>
      <w:docPartObj>
        <w:docPartGallery w:val="Page Numbers (Bottom of Page)"/>
        <w:docPartUnique/>
      </w:docPartObj>
    </w:sdtPr>
    <w:sdtEndPr/>
    <w:sdtContent>
      <w:p w:rsidR="006B5B3A" w:rsidRDefault="00796487" w:rsidP="006B5B3A">
        <w:pPr>
          <w:pStyle w:val="Footer"/>
          <w:jc w:val="center"/>
        </w:pPr>
        <w:r>
          <w:fldChar w:fldCharType="begin"/>
        </w:r>
        <w:r>
          <w:instrText xml:space="preserve"> PAGE   \* MERGEFORMAT </w:instrText>
        </w:r>
        <w:r>
          <w:fldChar w:fldCharType="separate"/>
        </w:r>
        <w:r>
          <w:rPr>
            <w:noProof/>
          </w:rPr>
          <w:t>3381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409" w:rsidRDefault="00311409">
      <w:r>
        <w:separator/>
      </w:r>
    </w:p>
  </w:footnote>
  <w:footnote w:type="continuationSeparator" w:id="0">
    <w:p w:rsidR="00311409" w:rsidRDefault="00311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B3A" w:rsidRDefault="006B5B3A" w:rsidP="006B5B3A">
    <w:pPr>
      <w:pStyle w:val="Header"/>
      <w:jc w:val="center"/>
      <w:rPr>
        <w:b/>
      </w:rPr>
    </w:pPr>
    <w:r>
      <w:rPr>
        <w:b/>
      </w:rPr>
      <w:t>FRIDAY, MAY 11, 2012</w:t>
    </w:r>
  </w:p>
  <w:p w:rsidR="006B5B3A" w:rsidRDefault="006B5B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B3A" w:rsidRDefault="006B5B3A" w:rsidP="006B5B3A">
    <w:pPr>
      <w:pStyle w:val="Header"/>
      <w:jc w:val="center"/>
      <w:rPr>
        <w:b/>
      </w:rPr>
    </w:pPr>
    <w:r>
      <w:rPr>
        <w:b/>
      </w:rPr>
      <w:t>Friday, May 11, 2012</w:t>
    </w:r>
  </w:p>
  <w:p w:rsidR="006B5B3A" w:rsidRDefault="006B5B3A" w:rsidP="006B5B3A">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80F50"/>
    <w:rsid w:val="00064BCC"/>
    <w:rsid w:val="00180F50"/>
    <w:rsid w:val="00226895"/>
    <w:rsid w:val="00311409"/>
    <w:rsid w:val="003E365F"/>
    <w:rsid w:val="005266ED"/>
    <w:rsid w:val="006B5B3A"/>
    <w:rsid w:val="00796487"/>
    <w:rsid w:val="00CB60BB"/>
    <w:rsid w:val="00DF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19D384-53C3-4EAB-839C-587E5778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6E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66ED"/>
    <w:pPr>
      <w:tabs>
        <w:tab w:val="center" w:pos="4320"/>
        <w:tab w:val="right" w:pos="8640"/>
      </w:tabs>
    </w:pPr>
  </w:style>
  <w:style w:type="paragraph" w:styleId="Footer">
    <w:name w:val="footer"/>
    <w:basedOn w:val="Normal"/>
    <w:link w:val="FooterChar"/>
    <w:uiPriority w:val="99"/>
    <w:rsid w:val="005266ED"/>
    <w:pPr>
      <w:tabs>
        <w:tab w:val="center" w:pos="4320"/>
        <w:tab w:val="right" w:pos="8640"/>
      </w:tabs>
    </w:pPr>
  </w:style>
  <w:style w:type="character" w:styleId="PageNumber">
    <w:name w:val="page number"/>
    <w:basedOn w:val="DefaultParagraphFont"/>
    <w:semiHidden/>
    <w:rsid w:val="005266ED"/>
  </w:style>
  <w:style w:type="paragraph" w:styleId="PlainText">
    <w:name w:val="Plain Text"/>
    <w:basedOn w:val="Normal"/>
    <w:semiHidden/>
    <w:rsid w:val="005266ED"/>
    <w:pPr>
      <w:ind w:firstLine="0"/>
      <w:jc w:val="left"/>
    </w:pPr>
    <w:rPr>
      <w:rFonts w:ascii="Courier New" w:hAnsi="Courier New"/>
      <w:sz w:val="20"/>
    </w:rPr>
  </w:style>
  <w:style w:type="paragraph" w:styleId="Title">
    <w:name w:val="Title"/>
    <w:basedOn w:val="Normal"/>
    <w:link w:val="TitleChar"/>
    <w:qFormat/>
    <w:rsid w:val="0031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11409"/>
    <w:rPr>
      <w:b/>
      <w:sz w:val="30"/>
    </w:rPr>
  </w:style>
  <w:style w:type="paragraph" w:customStyle="1" w:styleId="Cover1">
    <w:name w:val="Cover1"/>
    <w:basedOn w:val="Normal"/>
    <w:rsid w:val="00311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11409"/>
    <w:pPr>
      <w:ind w:firstLine="0"/>
      <w:jc w:val="left"/>
    </w:pPr>
    <w:rPr>
      <w:sz w:val="20"/>
    </w:rPr>
  </w:style>
  <w:style w:type="paragraph" w:customStyle="1" w:styleId="Cover3">
    <w:name w:val="Cover3"/>
    <w:basedOn w:val="Normal"/>
    <w:rsid w:val="00311409"/>
    <w:pPr>
      <w:ind w:firstLine="0"/>
      <w:jc w:val="center"/>
    </w:pPr>
    <w:rPr>
      <w:b/>
    </w:rPr>
  </w:style>
  <w:style w:type="paragraph" w:customStyle="1" w:styleId="Cover4">
    <w:name w:val="Cover4"/>
    <w:basedOn w:val="Cover1"/>
    <w:rsid w:val="00311409"/>
    <w:pPr>
      <w:keepNext/>
    </w:pPr>
    <w:rPr>
      <w:b/>
      <w:sz w:val="20"/>
    </w:rPr>
  </w:style>
  <w:style w:type="paragraph" w:styleId="BalloonText">
    <w:name w:val="Balloon Text"/>
    <w:basedOn w:val="Normal"/>
    <w:link w:val="BalloonTextChar"/>
    <w:uiPriority w:val="99"/>
    <w:semiHidden/>
    <w:unhideWhenUsed/>
    <w:rsid w:val="00180F50"/>
    <w:rPr>
      <w:rFonts w:ascii="Tahoma" w:hAnsi="Tahoma" w:cs="Tahoma"/>
      <w:sz w:val="16"/>
      <w:szCs w:val="16"/>
    </w:rPr>
  </w:style>
  <w:style w:type="character" w:customStyle="1" w:styleId="BalloonTextChar">
    <w:name w:val="Balloon Text Char"/>
    <w:basedOn w:val="DefaultParagraphFont"/>
    <w:link w:val="BalloonText"/>
    <w:uiPriority w:val="99"/>
    <w:semiHidden/>
    <w:rsid w:val="00180F50"/>
    <w:rPr>
      <w:rFonts w:ascii="Tahoma" w:hAnsi="Tahoma" w:cs="Tahoma"/>
      <w:sz w:val="16"/>
      <w:szCs w:val="16"/>
    </w:rPr>
  </w:style>
  <w:style w:type="character" w:customStyle="1" w:styleId="HeaderChar">
    <w:name w:val="Header Char"/>
    <w:basedOn w:val="DefaultParagraphFont"/>
    <w:link w:val="Header"/>
    <w:uiPriority w:val="99"/>
    <w:rsid w:val="006B5B3A"/>
    <w:rPr>
      <w:sz w:val="22"/>
    </w:rPr>
  </w:style>
  <w:style w:type="character" w:customStyle="1" w:styleId="FooterChar">
    <w:name w:val="Footer Char"/>
    <w:basedOn w:val="DefaultParagraphFont"/>
    <w:link w:val="Footer"/>
    <w:uiPriority w:val="99"/>
    <w:rsid w:val="006B5B3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3</Pages>
  <Words>638</Words>
  <Characters>3223</Characters>
  <Application>Microsoft Office Word</Application>
  <DocSecurity>0</DocSecurity>
  <Lines>92</Lines>
  <Paragraphs>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11, 2012 - South Carolina Legislature Online</dc:title>
  <dc:subject/>
  <dc:creator>karenlaroche</dc:creator>
  <cp:keywords/>
  <dc:description/>
  <cp:lastModifiedBy>N Cumfer</cp:lastModifiedBy>
  <cp:revision>4</cp:revision>
  <cp:lastPrinted>2012-05-09T19:05:00Z</cp:lastPrinted>
  <dcterms:created xsi:type="dcterms:W3CDTF">2012-06-04T19:30:00Z</dcterms:created>
  <dcterms:modified xsi:type="dcterms:W3CDTF">2014-11-14T21:08:00Z</dcterms:modified>
</cp:coreProperties>
</file>