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623" w:rsidRDefault="00920623" w:rsidP="00920623">
      <w:pPr>
        <w:pStyle w:val="BillDots0"/>
      </w:pPr>
    </w:p>
    <w:p w:rsidR="00920623" w:rsidRDefault="00920623" w:rsidP="00920623">
      <w:pPr>
        <w:pStyle w:val="Numbersforbill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4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59</w:t>
      </w:r>
      <w:r>
        <w:noBreakHyphen/>
        <w:t>250, CODE OF LAWS OF SOUTH CAROLINA, 1976, RELATING TO NOTICE REQUIREMENTS FOR THE INITIATION OF OVERPAYMENT RECOVERY EFFORTS PURSUANT TO THE SOUTH CAROLINA HEALTH CARE FINANCIAL RECOVERY AND PROTECTION ACT, SO AS TO ADD REQUIREMENTS CONCERNING AN APPEAL.</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1A3F">
        <w:t>Section 3</w:t>
      </w:r>
      <w:r w:rsidR="009A488F">
        <w:t>8</w:t>
      </w:r>
      <w:r w:rsidR="009A488F">
        <w:noBreakHyphen/>
        <w:t>59</w:t>
      </w:r>
      <w:r w:rsidR="009A488F">
        <w:noBreakHyphen/>
        <w:t>250(A)(2) of the 1976 Code,</w:t>
      </w:r>
      <w:r w:rsidR="00B91A3F">
        <w:t xml:space="preserve"> as added by Act 356 of 2008, is amended to read:</w:t>
      </w:r>
    </w:p>
    <w:p w:rsidR="00B91A3F" w:rsidRDefault="00B91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061">
        <w:t xml:space="preserve">The written notice required by this section shall include: </w:t>
      </w: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6061">
        <w:t>(a)</w:t>
      </w:r>
      <w:r>
        <w:tab/>
      </w:r>
      <w:r w:rsidRPr="00A56061">
        <w:t>the patient</w:t>
      </w:r>
      <w:r w:rsidRPr="00B91A3F">
        <w:t>’</w:t>
      </w:r>
      <w:r w:rsidRPr="00A56061">
        <w:t xml:space="preserve">s name; </w:t>
      </w: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6061">
        <w:t>(b)</w:t>
      </w:r>
      <w:r>
        <w:tab/>
      </w:r>
      <w:r w:rsidRPr="00A56061">
        <w:t xml:space="preserve">the service date; </w:t>
      </w: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6061">
        <w:t>(c)</w:t>
      </w:r>
      <w:r>
        <w:tab/>
      </w:r>
      <w:r w:rsidRPr="00A56061">
        <w:t xml:space="preserve">the payment amount received by the provider; </w:t>
      </w:r>
      <w:r w:rsidRPr="00B91A3F">
        <w:rPr>
          <w:strike/>
        </w:rPr>
        <w:t>and</w:t>
      </w:r>
      <w:r w:rsidRPr="00A56061">
        <w:t xml:space="preserve"> </w:t>
      </w:r>
    </w:p>
    <w:p w:rsidR="00B91A3F"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56061">
        <w:t>(d)</w:t>
      </w:r>
      <w:r>
        <w:tab/>
      </w:r>
      <w:r w:rsidRPr="00A56061">
        <w:t>a reasonably specific explanation of the change in payment</w:t>
      </w:r>
      <w:r w:rsidRPr="00B91A3F">
        <w:rPr>
          <w:u w:val="single"/>
        </w:rPr>
        <w:t>;</w:t>
      </w:r>
    </w:p>
    <w:p w:rsidR="00B91A3F" w:rsidRPr="00B91A3F"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B91A3F">
        <w:rPr>
          <w:u w:val="single"/>
        </w:rPr>
        <w:t>(e)</w:t>
      </w:r>
      <w:r w:rsidRPr="00B91A3F">
        <w:tab/>
      </w:r>
      <w:r w:rsidRPr="00B91A3F">
        <w:rPr>
          <w:u w:val="single"/>
        </w:rPr>
        <w:t>the telephone number or a mailing address through which a provider may initiate an appeal; and</w:t>
      </w:r>
    </w:p>
    <w:p w:rsidR="00B91A3F"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1A3F">
        <w:tab/>
      </w:r>
      <w:r w:rsidRPr="00B91A3F">
        <w:tab/>
      </w:r>
      <w:r w:rsidRPr="00B91A3F">
        <w:rPr>
          <w:u w:val="single"/>
        </w:rPr>
        <w:t>(f)</w:t>
      </w:r>
      <w:r w:rsidRPr="00B91A3F">
        <w:tab/>
      </w:r>
      <w:r w:rsidRPr="00B91A3F">
        <w:rPr>
          <w:u w:val="single"/>
        </w:rPr>
        <w:t>the deadline by which an appeal must be received</w:t>
      </w:r>
      <w:r w:rsidRPr="00A56061">
        <w:t>.</w:t>
      </w:r>
      <w:r>
        <w:t>”</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1A3F">
        <w:t>2</w:t>
      </w:r>
      <w:r>
        <w:t>.</w:t>
      </w:r>
      <w:r>
        <w:tab/>
        <w:t>This act takes effect upon approval by the Governor.</w:t>
      </w:r>
    </w:p>
    <w:p w:rsidR="005974A2" w:rsidRDefault="00B91A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4A2" w:rsidRDefault="005974A2" w:rsidP="005974A2">
      <w:pPr>
        <w:suppressAutoHyphens/>
      </w:pPr>
    </w:p>
    <w:sectPr w:rsidR="005974A2" w:rsidSect="00597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C61" w:rsidRDefault="00494C61" w:rsidP="009F0C77">
      <w:r>
        <w:separator/>
      </w:r>
    </w:p>
  </w:endnote>
  <w:endnote w:type="continuationSeparator" w:id="0">
    <w:p w:rsidR="00494C61" w:rsidRDefault="00494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C58ED7-8D5A-44A4-9C00-1BE8B026E6D3}"/>
    <w:embedBold r:id="rId2" w:fontKey="{4AAE4A29-AE48-4986-B3B5-DE044D6167FE}"/>
  </w:font>
  <w:font w:name="Calibri">
    <w:panose1 w:val="020F0502020204030204"/>
    <w:charset w:val="00"/>
    <w:family w:val="swiss"/>
    <w:pitch w:val="variable"/>
    <w:sig w:usb0="A00002EF" w:usb1="4000207B" w:usb2="00000000" w:usb3="00000000" w:csb0="0000009F" w:csb1="00000000"/>
    <w:embedRegular r:id="rId3" w:fontKey="{2392866C-071F-4CCA-8B36-02073F469A72}"/>
  </w:font>
  <w:font w:name="Tahoma">
    <w:panose1 w:val="020B0604030504040204"/>
    <w:charset w:val="00"/>
    <w:family w:val="swiss"/>
    <w:pitch w:val="variable"/>
    <w:sig w:usb0="61002A87" w:usb1="80000000" w:usb2="00000008" w:usb3="00000000" w:csb0="000101FF" w:csb1="00000000"/>
    <w:embedRegular r:id="rId4" w:fontKey="{026EC2C2-7EF7-4E4A-B9C9-9D2D767BB30E}"/>
  </w:font>
  <w:font w:name="Cambria">
    <w:panose1 w:val="02040503050406030204"/>
    <w:charset w:val="00"/>
    <w:family w:val="roman"/>
    <w:pitch w:val="variable"/>
    <w:sig w:usb0="A00002EF" w:usb1="4000004B" w:usb2="00000000" w:usb3="00000000" w:csb0="0000009F" w:csb1="00000000"/>
    <w:embedRegular r:id="rId5" w:fontKey="{B2AB52E4-A097-40ED-BC17-C2A99F3CC1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F6" w:rsidRPr="005974A2" w:rsidRDefault="005974A2" w:rsidP="005974A2">
    <w:pPr>
      <w:pStyle w:val="Footer"/>
      <w:tabs>
        <w:tab w:val="clear" w:pos="4680"/>
        <w:tab w:val="clear" w:pos="9360"/>
        <w:tab w:val="center" w:pos="2995"/>
      </w:tabs>
      <w:spacing w:before="120"/>
    </w:pPr>
    <w:r>
      <w:t>[1044]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C61" w:rsidRDefault="00494C61" w:rsidP="009F0C77">
      <w:r>
        <w:separator/>
      </w:r>
    </w:p>
  </w:footnote>
  <w:footnote w:type="continuationSeparator" w:id="0">
    <w:p w:rsidR="00494C61" w:rsidRDefault="00494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5AB12"/>
    <w:docVar w:name="CoverBillType" w:val="b"/>
    <w:docVar w:name="docpath" w:val="L:\Council\bills\SWB\5055AB12.DOCX"/>
    <w:docVar w:name="dvBillNumber" w:val="1044"/>
    <w:docVar w:name="dvBillNumberPrefix" w:val="S. "/>
    <w:docVar w:name="dvOriginalBody" w:val="Senate"/>
    <w:docVar w:name="dvSteno" w:val="SWB"/>
    <w:docVar w:name="NameofBody" w:val="s"/>
    <w:docVar w:name="vgroup2" w:val="Council"/>
  </w:docVars>
  <w:rsids>
    <w:rsidRoot w:val="0082245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5AF"/>
    <w:rsid w:val="00393688"/>
    <w:rsid w:val="003D411E"/>
    <w:rsid w:val="003E3C1E"/>
    <w:rsid w:val="003E6148"/>
    <w:rsid w:val="00400EAA"/>
    <w:rsid w:val="0041760A"/>
    <w:rsid w:val="004809EE"/>
    <w:rsid w:val="00494C61"/>
    <w:rsid w:val="00511EE9"/>
    <w:rsid w:val="00521E00"/>
    <w:rsid w:val="00577C6C"/>
    <w:rsid w:val="0058501B"/>
    <w:rsid w:val="00593DD3"/>
    <w:rsid w:val="005974A2"/>
    <w:rsid w:val="005A236B"/>
    <w:rsid w:val="005A666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45F"/>
    <w:rsid w:val="00872729"/>
    <w:rsid w:val="008D03F9"/>
    <w:rsid w:val="008F4429"/>
    <w:rsid w:val="00907C21"/>
    <w:rsid w:val="00920623"/>
    <w:rsid w:val="009352BB"/>
    <w:rsid w:val="00990668"/>
    <w:rsid w:val="009A488F"/>
    <w:rsid w:val="009F0C77"/>
    <w:rsid w:val="009F4DD1"/>
    <w:rsid w:val="00A340F6"/>
    <w:rsid w:val="00A64E80"/>
    <w:rsid w:val="00A741D9"/>
    <w:rsid w:val="00A9741D"/>
    <w:rsid w:val="00AD4B17"/>
    <w:rsid w:val="00B120B4"/>
    <w:rsid w:val="00B26FA6"/>
    <w:rsid w:val="00B741CB"/>
    <w:rsid w:val="00B91A3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514E"/>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1A3F"/>
    <w:rPr>
      <w:rFonts w:ascii="Tahoma" w:hAnsi="Tahoma" w:cs="Tahoma"/>
      <w:sz w:val="16"/>
      <w:szCs w:val="16"/>
    </w:rPr>
  </w:style>
  <w:style w:type="character" w:customStyle="1" w:styleId="BalloonTextChar">
    <w:name w:val="Balloon Text Char"/>
    <w:basedOn w:val="DefaultParagraphFont"/>
    <w:link w:val="BalloonText"/>
    <w:uiPriority w:val="99"/>
    <w:semiHidden/>
    <w:rsid w:val="00B91A3F"/>
    <w:rPr>
      <w:rFonts w:ascii="Tahoma" w:eastAsia="Times New Roman" w:hAnsi="Tahoma" w:cs="Tahoma"/>
      <w:sz w:val="16"/>
      <w:szCs w:val="16"/>
    </w:rPr>
  </w:style>
  <w:style w:type="paragraph" w:customStyle="1" w:styleId="BillDots0">
    <w:name w:val="Bill Dots"/>
    <w:basedOn w:val="Normal"/>
    <w:qFormat/>
    <w:rsid w:val="009206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2062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E5222-BF66-4DBE-B79D-0EB1BD36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804</Characters>
  <Application>Microsoft Office Word</Application>
  <DocSecurity>0</DocSecurity>
  <Lines>6</Lines>
  <Paragraphs>1</Paragraphs>
  <ScaleCrop>false</ScaleCrop>
  <Company> </Company>
  <LinksUpToDate>false</LinksUpToDate>
  <CharactersWithSpaces>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2011-12-01T15:07:00Z</cp:lastPrinted>
  <dcterms:created xsi:type="dcterms:W3CDTF">2011-12-05T17:44:00Z</dcterms:created>
  <dcterms:modified xsi:type="dcterms:W3CDTF">2011-12-05T17:44:00Z</dcterms:modified>
</cp:coreProperties>
</file>