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AMENDED</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March 15, 2012</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A1C61" w:rsidP="00093F48">
      <w:pPr>
        <w:pStyle w:val="BillDots"/>
      </w:pPr>
      <w:r>
        <w:t>S. Printed 3/1</w:t>
      </w:r>
      <w:r w:rsidR="001F0D18">
        <w:t>5</w:t>
      </w:r>
      <w:r>
        <w:t>/12</w:t>
      </w:r>
      <w:r w:rsidR="00767CD6">
        <w:t>--S.</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The geographical boundaries from which a charter school sponsored by a public or independent institution of higher learning may accept students are the same as the boundaries of the state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F3650E" w:rsidRPr="00D71178">
        <w:rPr>
          <w:color w:val="000000" w:themeColor="text1"/>
        </w:rPr>
        <w:t>(8)</w:t>
      </w:r>
      <w:r w:rsidR="00F3650E" w:rsidRPr="00D71178">
        <w:rPr>
          <w:color w:val="000000" w:themeColor="text1"/>
        </w:rPr>
        <w:tab/>
        <w:t>not limit or deny admission or show preference in admission decisions to any individual or group of individuals</w:t>
      </w:r>
      <w:r w:rsidR="00F3650E" w:rsidRPr="00D71178">
        <w:rPr>
          <w:color w:val="000000" w:themeColor="text1"/>
          <w:u w:val="single"/>
        </w:rPr>
        <w:t>, except in the case of an application to create a single gender charter school, in which case gender may be the only reason to show preference or deny admission to the school</w:t>
      </w:r>
      <w:r w:rsidR="00F3650E" w:rsidRPr="00D71178">
        <w:rPr>
          <w:color w:val="000000" w:themeColor="text1"/>
        </w:rPr>
        <w:t xml:space="preserve">; </w:t>
      </w:r>
      <w:r w:rsidR="00F3650E" w:rsidRPr="00D71178">
        <w:rPr>
          <w:strike/>
          <w:color w:val="000000" w:themeColor="text1"/>
        </w:rPr>
        <w:t>however,</w:t>
      </w:r>
      <w:r w:rsidR="00F3650E" w:rsidRPr="00D71178">
        <w:rPr>
          <w:color w:val="000000" w:themeColor="text1"/>
        </w:rPr>
        <w:t xml:space="preserve"> a charter school may give enrollment priority to a sibling of a pupil </w:t>
      </w:r>
      <w:r w:rsidR="0080257D" w:rsidRPr="00D71178">
        <w:rPr>
          <w:strike/>
          <w:color w:val="000000" w:themeColor="text1"/>
        </w:rPr>
        <w:lastRenderedPageBreak/>
        <w:t>already</w:t>
      </w:r>
      <w:r w:rsidR="0080257D" w:rsidRPr="00D71178">
        <w:rPr>
          <w:color w:val="000000" w:themeColor="text1"/>
        </w:rPr>
        <w:t xml:space="preserve"> </w:t>
      </w:r>
      <w:r w:rsidR="0080257D" w:rsidRPr="00D71178">
        <w:rPr>
          <w:color w:val="000000" w:themeColor="text1"/>
          <w:u w:val="single"/>
        </w:rPr>
        <w:t>currently</w:t>
      </w:r>
      <w:r w:rsidR="0080257D" w:rsidRPr="00D71178">
        <w:rPr>
          <w:color w:val="000000" w:themeColor="text1"/>
        </w:rPr>
        <w:t xml:space="preserve"> enrolled</w:t>
      </w:r>
      <w:r w:rsidR="0080257D">
        <w:rPr>
          <w:color w:val="000000" w:themeColor="text1"/>
        </w:rPr>
        <w:t xml:space="preserve"> </w:t>
      </w:r>
      <w:r w:rsidR="0080257D" w:rsidRPr="00D71178">
        <w:rPr>
          <w:color w:val="000000" w:themeColor="text1"/>
        </w:rPr>
        <w:t xml:space="preserve"> </w:t>
      </w:r>
      <w:r w:rsidR="0080257D" w:rsidRPr="00D71178">
        <w:rPr>
          <w:strike/>
          <w:color w:val="000000" w:themeColor="text1"/>
        </w:rPr>
        <w:t>or previously enrolled,</w:t>
      </w:r>
      <w:r w:rsidR="0080257D" w:rsidRPr="00D71178">
        <w:rPr>
          <w:color w:val="000000" w:themeColor="text1"/>
        </w:rPr>
        <w:t xml:space="preserve"> </w:t>
      </w:r>
      <w:r w:rsidR="0080257D" w:rsidRPr="003D563E">
        <w:rPr>
          <w:color w:val="000000" w:themeColor="text1"/>
          <w:u w:val="single"/>
        </w:rPr>
        <w:t>and attending</w:t>
      </w:r>
      <w:r w:rsidR="0080257D">
        <w:rPr>
          <w:color w:val="000000" w:themeColor="text1"/>
          <w:u w:val="single"/>
        </w:rPr>
        <w:t xml:space="preserve">, </w:t>
      </w:r>
      <w:r w:rsidR="0080257D" w:rsidRPr="00D71178">
        <w:rPr>
          <w:color w:val="000000" w:themeColor="text1"/>
          <w:u w:val="single"/>
        </w:rPr>
        <w:t xml:space="preserve">or who, within the last </w:t>
      </w:r>
      <w:r w:rsidR="0080257D">
        <w:rPr>
          <w:color w:val="000000" w:themeColor="text1"/>
          <w:u w:val="single"/>
        </w:rPr>
        <w:t>six</w:t>
      </w:r>
      <w:r w:rsidR="0080257D" w:rsidRPr="00D71178">
        <w:rPr>
          <w:color w:val="000000" w:themeColor="text1"/>
          <w:u w:val="single"/>
        </w:rPr>
        <w:t xml:space="preserve"> years, attended the school for at least one</w:t>
      </w:r>
      <w:r w:rsidR="0080257D">
        <w:rPr>
          <w:color w:val="000000" w:themeColor="text1"/>
          <w:u w:val="single"/>
        </w:rPr>
        <w:t xml:space="preserve"> complete</w:t>
      </w:r>
      <w:r w:rsidR="0080257D" w:rsidRPr="00D71178">
        <w:rPr>
          <w:color w:val="000000" w:themeColor="text1"/>
          <w:u w:val="single"/>
        </w:rPr>
        <w:t xml:space="preserve"> academic</w:t>
      </w:r>
      <w:r w:rsidR="0080257D" w:rsidRPr="0080257D">
        <w:rPr>
          <w:color w:val="000000" w:themeColor="text1"/>
          <w:u w:val="single"/>
        </w:rPr>
        <w:t xml:space="preserve"> </w:t>
      </w:r>
      <w:r w:rsidR="00F3650E" w:rsidRPr="00D71178">
        <w:rPr>
          <w:color w:val="000000" w:themeColor="text1"/>
          <w:u w:val="single"/>
        </w:rPr>
        <w:t>year.  A charter school also may give priority to</w:t>
      </w:r>
      <w:r w:rsidR="00F3650E" w:rsidRPr="00D71178">
        <w:rPr>
          <w:color w:val="000000" w:themeColor="text1"/>
        </w:rPr>
        <w:t xml:space="preserve"> children of a charter school employee</w:t>
      </w:r>
      <w:r w:rsidR="00F3650E" w:rsidRPr="00D71178">
        <w:rPr>
          <w:strike/>
          <w:color w:val="000000" w:themeColor="text1"/>
        </w:rPr>
        <w:t>,</w:t>
      </w:r>
      <w:r w:rsidR="00F3650E" w:rsidRPr="00D71178">
        <w:rPr>
          <w:color w:val="000000" w:themeColor="text1"/>
        </w:rPr>
        <w:t xml:space="preserve"> and children of the charter committee, if </w:t>
      </w:r>
      <w:r w:rsidR="00F3650E" w:rsidRPr="00D71178">
        <w:rPr>
          <w:strike/>
          <w:color w:val="000000" w:themeColor="text1"/>
        </w:rPr>
        <w:t>such</w:t>
      </w:r>
      <w:r w:rsidR="00F3650E" w:rsidRPr="00D71178">
        <w:rPr>
          <w:color w:val="000000" w:themeColor="text1"/>
        </w:rPr>
        <w:t xml:space="preserve"> priority enrollment </w:t>
      </w:r>
      <w:r w:rsidR="00F3650E" w:rsidRPr="00D71178">
        <w:rPr>
          <w:color w:val="000000" w:themeColor="text1"/>
          <w:u w:val="single"/>
        </w:rPr>
        <w:t>for children of employees and of the charter committee</w:t>
      </w:r>
      <w:r w:rsidR="00F3650E" w:rsidRPr="00D71178">
        <w:rPr>
          <w:color w:val="000000" w:themeColor="text1"/>
        </w:rPr>
        <w:t xml:space="preserve"> does not constitute more than twenty percent of the enrollment of the charter school;</w:t>
      </w:r>
    </w:p>
    <w:p w:rsidR="009B13B4" w:rsidRPr="00D71178"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color w:val="000000" w:themeColor="text1"/>
        </w:rPr>
        <w:t>(9)</w:t>
      </w:r>
      <w:r w:rsidR="00D24F4A" w:rsidRPr="00D71178">
        <w:rPr>
          <w:color w:val="000000" w:themeColor="text1"/>
        </w:rPr>
        <w:tab/>
      </w:r>
      <w:r w:rsidR="00D24F4A" w:rsidRPr="00D71178">
        <w:rPr>
          <w:strike/>
          <w:color w:val="000000" w:themeColor="text1"/>
        </w:rPr>
        <w:t>elect its</w:t>
      </w:r>
      <w:r w:rsidR="00D24F4A" w:rsidRPr="00D71178">
        <w:rPr>
          <w:color w:val="000000" w:themeColor="text1"/>
        </w:rPr>
        <w:t xml:space="preserve"> </w:t>
      </w:r>
      <w:r w:rsidR="00D24F4A" w:rsidRPr="00D71178">
        <w:rPr>
          <w:color w:val="000000" w:themeColor="text1"/>
          <w:u w:val="single"/>
        </w:rPr>
        <w:t>consist of a</w:t>
      </w:r>
      <w:r w:rsidR="00D24F4A" w:rsidRPr="00D71178">
        <w:rPr>
          <w:color w:val="000000" w:themeColor="text1"/>
        </w:rPr>
        <w:t xml:space="preserve"> board of directors </w:t>
      </w:r>
      <w:r w:rsidR="00D24F4A" w:rsidRPr="00D71178">
        <w:rPr>
          <w:strike/>
          <w:color w:val="000000" w:themeColor="text1"/>
        </w:rPr>
        <w:t>annually</w:t>
      </w:r>
      <w:r w:rsidR="00D24F4A" w:rsidRPr="00D71178">
        <w:rPr>
          <w:color w:val="000000" w:themeColor="text1"/>
        </w:rPr>
        <w:t xml:space="preserve"> </w:t>
      </w:r>
      <w:r w:rsidR="00D24F4A"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00D24F4A" w:rsidRPr="00D71178">
        <w:rPr>
          <w:color w:val="000000" w:themeColor="text1"/>
        </w:rPr>
        <w:t xml:space="preserve">.  </w:t>
      </w:r>
      <w:r w:rsidR="00D24F4A" w:rsidRPr="00D71178">
        <w:rPr>
          <w:color w:val="000000" w:themeColor="text1"/>
          <w:u w:val="single"/>
        </w:rPr>
        <w:t>Fifty percent of the members of the board as specified by the bylaws must be individuals who reside in the geographical boundary of the charter school and who have a background in K</w:t>
      </w:r>
      <w:r w:rsidR="00D24F4A" w:rsidRPr="00D71178">
        <w:rPr>
          <w:color w:val="000000" w:themeColor="text1"/>
          <w:u w:val="single"/>
        </w:rPr>
        <w:noBreakHyphen/>
        <w:t>12 education or in business, and the bylaws of the charter school also must provide for the manner of selection of these members.  In addition, fifty percent of the members of the board as specified by the bylaws must be elected by the employees and the parents or guardians of students enrolled in the charter school.  Parents or guardians shall have one vote for each student enrolled in the charter school.</w:t>
      </w:r>
      <w:r w:rsidR="00D24F4A" w:rsidRPr="00D71178">
        <w:rPr>
          <w:color w:val="000000" w:themeColor="text1"/>
        </w:rPr>
        <w:t xml:space="preserve">  </w:t>
      </w:r>
      <w:r w:rsidR="00D24F4A"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00D24F4A" w:rsidRPr="00D71178">
        <w:rPr>
          <w:color w:val="000000" w:themeColor="text1"/>
        </w:rPr>
        <w:t xml:space="preserve">  A person who has been convicted of a felony must not be elected to a board of directors </w:t>
      </w:r>
      <w:r w:rsidR="00D24F4A" w:rsidRPr="00D71178">
        <w:rPr>
          <w:color w:val="000000" w:themeColor="text1"/>
          <w:u w:val="single"/>
        </w:rPr>
        <w:t>if the board of directors consists of an odd number of members, the extra member must be an individual who resides in the geographical boundary of the charter school and who has a background in K</w:t>
      </w:r>
      <w:r w:rsidR="00D24F4A" w:rsidRPr="00D71178">
        <w:rPr>
          <w:color w:val="000000" w:themeColor="text1"/>
          <w:u w:val="single"/>
        </w:rPr>
        <w:noBreakHyphen/>
        <w:t>12 education or in business</w:t>
      </w:r>
      <w:r w:rsidR="00D24F4A"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(b)</w:t>
      </w:r>
      <w:r w:rsidRPr="00D71178">
        <w:rPr>
          <w:color w:val="000000" w:themeColor="text1"/>
          <w:u w:color="000000" w:themeColor="text1"/>
        </w:rPr>
        <w:tab/>
      </w:r>
      <w:r w:rsidRPr="00D71178">
        <w:rPr>
          <w:color w:val="000000" w:themeColor="text1"/>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80257D"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BA59F8">
        <w:rPr>
          <w:snapToGrid w:val="0"/>
          <w:color w:val="000000" w:themeColor="text1"/>
          <w:u w:val="single"/>
        </w:rPr>
        <w:t>(F)</w:t>
      </w:r>
      <w:r w:rsidRPr="00BA59F8">
        <w:rPr>
          <w:snapToGrid w:val="0"/>
          <w:color w:val="000000" w:themeColor="text1"/>
        </w:rPr>
        <w:tab/>
      </w:r>
      <w:r w:rsidRPr="00BA59F8">
        <w:rPr>
          <w:snapToGrid w:val="0"/>
          <w:color w:val="000000" w:themeColor="text1"/>
          <w:u w:val="single"/>
        </w:rPr>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w:t>
      </w:r>
      <w:r>
        <w:rPr>
          <w:snapToGrid w:val="0"/>
          <w:color w:val="000000" w:themeColor="text1"/>
          <w:u w:val="single"/>
        </w:rPr>
        <w:t xml:space="preserve">, </w:t>
      </w:r>
      <w:r w:rsidRPr="00BA59F8">
        <w:rPr>
          <w:snapToGrid w:val="0"/>
          <w:color w:val="000000" w:themeColor="text1"/>
          <w:u w:val="single"/>
        </w:rPr>
        <w:t>excludes the provision of subsection (B)(9) of this section</w:t>
      </w:r>
      <w:r>
        <w:rPr>
          <w:snapToGrid w:val="0"/>
          <w:color w:val="000000" w:themeColor="text1"/>
          <w:u w:val="single"/>
        </w:rPr>
        <w:t>, and these teachers must maintain state grievance rights</w:t>
      </w:r>
      <w:r w:rsidRPr="00BA59F8">
        <w:rPr>
          <w:snapToGrid w:val="0"/>
          <w:color w:val="000000" w:themeColor="text1"/>
          <w:u w:val="single"/>
        </w:rPr>
        <w:t>.  For purposes of this subsection, ‘core areas’ are as defined by applicable federal law.</w:t>
      </w:r>
      <w:r>
        <w:rPr>
          <w:snapToGrid w:val="0"/>
          <w:color w:val="000000" w:themeColor="text1"/>
        </w:rPr>
        <w:t>”</w:t>
      </w:r>
      <w:r>
        <w:rPr>
          <w:snapToGrid w:val="0"/>
          <w:color w:val="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strike/>
          <w:color w:val="000000" w:themeColor="text1"/>
        </w:rPr>
        <w:t>school district</w:t>
      </w:r>
      <w:r w:rsidRPr="00D71178">
        <w:rPr>
          <w:color w:val="000000" w:themeColor="text1"/>
        </w:rPr>
        <w:t xml:space="preserve"> board of trustees </w:t>
      </w:r>
      <w:r w:rsidRPr="00D71178">
        <w:rPr>
          <w:strike/>
          <w:color w:val="000000" w:themeColor="text1"/>
        </w:rPr>
        <w:t>only</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shall deny an application </w:t>
      </w:r>
      <w:r w:rsidRPr="00D71178">
        <w:rPr>
          <w:color w:val="000000" w:themeColor="text1"/>
          <w:u w:val="single"/>
        </w:rPr>
        <w:t>only</w:t>
      </w:r>
      <w:r w:rsidRPr="00D71178">
        <w:rPr>
          <w:color w:val="000000" w:themeColor="text1"/>
        </w:rPr>
        <w:t xml:space="preserve"> if the application does not meet the requirements specified in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 xml:space="preserve">60 that the application violates.  This written explanation immediately must be sent to the charter committee and filed with the State Board of Education and the Charter School Advisory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57E1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D18" w:rsidRPr="0036015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F0D18" w:rsidRPr="00360150">
        <w:rPr>
          <w:color w:val="000000" w:themeColor="text1"/>
          <w:u w:color="000000" w:themeColor="text1"/>
        </w:rPr>
        <w:t>(A)</w:t>
      </w:r>
      <w:r w:rsidR="001F0D18" w:rsidRPr="00360150">
        <w:rPr>
          <w:color w:val="000000" w:themeColor="text1"/>
          <w:u w:val="single" w:color="000000" w:themeColor="text1"/>
        </w:rPr>
        <w:t>(1)</w:t>
      </w:r>
      <w:r w:rsidR="001F0D18" w:rsidRPr="00360150">
        <w:rPr>
          <w:color w:val="000000" w:themeColor="text1"/>
          <w:u w:color="000000" w:themeColor="text1"/>
        </w:rPr>
        <w:tab/>
      </w:r>
      <w:r w:rsidR="001F0D18" w:rsidRPr="00360150">
        <w:rPr>
          <w:color w:val="000000" w:themeColor="text1"/>
          <w:u w:val="single" w:color="000000" w:themeColor="text1"/>
        </w:rPr>
        <w:t>Subject to item (2), an</w:t>
      </w:r>
      <w:r w:rsidR="001F0D18" w:rsidRPr="00360150">
        <w:rPr>
          <w:color w:val="000000" w:themeColor="text1"/>
          <w:u w:color="000000" w:themeColor="text1"/>
        </w:rPr>
        <w:t xml:space="preserve"> </w:t>
      </w:r>
      <w:r w:rsidR="001F0D18" w:rsidRPr="00360150">
        <w:rPr>
          <w:strike/>
          <w:color w:val="000000" w:themeColor="text1"/>
          <w:u w:color="000000" w:themeColor="text1"/>
        </w:rPr>
        <w:t>An</w:t>
      </w:r>
      <w:r w:rsidR="001F0D18" w:rsidRPr="00360150">
        <w:rPr>
          <w:color w:val="000000" w:themeColor="text1"/>
          <w:u w:color="000000" w:themeColor="text1"/>
        </w:rPr>
        <w:t xml:space="preserve"> existing public school may be converted into a charter school if two</w:t>
      </w:r>
      <w:r w:rsidR="001F0D18">
        <w:rPr>
          <w:color w:val="000000" w:themeColor="text1"/>
          <w:u w:color="000000" w:themeColor="text1"/>
        </w:rPr>
        <w:noBreakHyphen/>
      </w:r>
      <w:r w:rsidR="001F0D18" w:rsidRPr="00360150">
        <w:rPr>
          <w:color w:val="000000" w:themeColor="text1"/>
          <w:u w:color="000000" w:themeColor="text1"/>
        </w:rPr>
        <w:t>thirds of the faculty and instructional staff employed at the school and two</w:t>
      </w:r>
      <w:r w:rsidR="001F0D18">
        <w:rPr>
          <w:color w:val="000000" w:themeColor="text1"/>
          <w:u w:color="000000" w:themeColor="text1"/>
        </w:rPr>
        <w:noBreakHyphen/>
      </w:r>
      <w:r w:rsidR="001F0D18" w:rsidRPr="00360150">
        <w:rPr>
          <w:color w:val="000000" w:themeColor="text1"/>
          <w:u w:color="000000" w:themeColor="text1"/>
        </w:rPr>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1F0D18">
        <w:rPr>
          <w:color w:val="000000" w:themeColor="text1"/>
          <w:u w:color="000000" w:themeColor="text1"/>
        </w:rPr>
        <w:noBreakHyphen/>
      </w:r>
      <w:r w:rsidR="001F0D18" w:rsidRPr="00360150">
        <w:rPr>
          <w:color w:val="000000" w:themeColor="text1"/>
          <w:u w:color="000000" w:themeColor="text1"/>
        </w:rPr>
        <w:t>40</w:t>
      </w:r>
      <w:r w:rsidR="001F0D18">
        <w:rPr>
          <w:color w:val="000000" w:themeColor="text1"/>
          <w:u w:color="000000" w:themeColor="text1"/>
        </w:rPr>
        <w:noBreakHyphen/>
      </w:r>
      <w:r w:rsidR="001F0D18"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D71178" w:rsidRDefault="001F0D18"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60150">
        <w:rPr>
          <w:color w:val="000000" w:themeColor="text1"/>
          <w:u w:color="000000" w:themeColor="text1"/>
        </w:rPr>
        <w:tab/>
      </w:r>
      <w:r w:rsidRPr="00360150">
        <w:rPr>
          <w:color w:val="000000" w:themeColor="text1"/>
          <w:u w:color="000000" w:themeColor="text1"/>
        </w:rPr>
        <w:tab/>
      </w:r>
      <w:r w:rsidRPr="00360150">
        <w:rPr>
          <w:color w:val="000000" w:themeColor="text1"/>
          <w:u w:val="single" w:color="000000" w:themeColor="text1"/>
        </w:rPr>
        <w:t>(2)</w:t>
      </w:r>
      <w:r w:rsidRPr="00360150">
        <w:rPr>
          <w:color w:val="000000" w:themeColor="text1"/>
          <w:u w:color="000000" w:themeColor="text1"/>
        </w:rPr>
        <w:tab/>
      </w:r>
      <w:r>
        <w:rPr>
          <w:color w:val="000000" w:themeColor="text1"/>
          <w:u w:val="single" w:color="000000" w:themeColor="text1"/>
        </w:rPr>
        <w:t>In addition to the vote requirements required in item (1), if a proposed conversion school</w:t>
      </w:r>
      <w:r w:rsidRPr="00360150">
        <w:rPr>
          <w:color w:val="000000" w:themeColor="text1"/>
          <w:u w:val="single" w:color="000000" w:themeColor="text1"/>
        </w:rPr>
        <w:t xml:space="preserve"> has outstanding general obligation bond debt </w:t>
      </w:r>
      <w:r>
        <w:rPr>
          <w:color w:val="000000" w:themeColor="text1"/>
          <w:u w:val="single" w:color="000000" w:themeColor="text1"/>
        </w:rPr>
        <w:t>owed on it and that debt is resulting from an ordinance or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r w:rsidRPr="00360150">
        <w:rPr>
          <w:color w:val="000000" w:themeColor="text1"/>
          <w:u w:val="single" w:color="000000" w:themeColor="text1"/>
        </w:rPr>
        <w:t>.</w:t>
      </w:r>
      <w:r w:rsidRPr="00360150">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w:t>
      </w:r>
      <w:r w:rsidRPr="00D71178">
        <w:rPr>
          <w:color w:val="000000" w:themeColor="text1"/>
        </w:rPr>
        <w:lastRenderedPageBreak/>
        <w:t xml:space="preserve">of the base student cost previously received as a school in its </w:t>
      </w:r>
      <w:r w:rsidR="00A84EE0" w:rsidRPr="00D71178">
        <w:rPr>
          <w:color w:val="000000" w:themeColor="text1"/>
          <w:u w:color="000000" w:themeColor="text1"/>
        </w:rPr>
        <w:t>former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detail, transfer</w:t>
      </w:r>
      <w:r w:rsidR="000E266C">
        <w:rPr>
          <w:color w:val="000000" w:themeColor="text1"/>
          <w:u w:color="000000" w:themeColor="text1"/>
        </w:rPr>
        <w:t>,</w:t>
      </w:r>
      <w:r w:rsidRPr="00D71178">
        <w:rPr>
          <w:color w:val="000000" w:themeColor="text1"/>
          <w:u w:color="000000" w:themeColor="text1"/>
        </w:rPr>
        <w:t xml:space="preserve">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suspension, demotion</w:t>
      </w:r>
      <w:r w:rsidR="000E266C">
        <w:rPr>
          <w:color w:val="000000" w:themeColor="text1"/>
          <w:u w:color="000000" w:themeColor="text1"/>
        </w:rPr>
        <w:t>,</w:t>
      </w:r>
      <w:r w:rsidRPr="00D71178">
        <w:rPr>
          <w:color w:val="000000" w:themeColor="text1"/>
          <w:u w:color="000000" w:themeColor="text1"/>
        </w:rPr>
        <w:t xml:space="preserve">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(e)</w:t>
      </w:r>
      <w:r w:rsidRPr="00D71178">
        <w:rPr>
          <w:color w:val="000000" w:themeColor="text1"/>
          <w:u w:color="000000" w:themeColor="text1"/>
        </w:rPr>
        <w:tab/>
        <w:t>a reduction in pay, benefits</w:t>
      </w:r>
      <w:r w:rsidR="000E266C">
        <w:rPr>
          <w:color w:val="000000" w:themeColor="text1"/>
          <w:u w:color="000000" w:themeColor="text1"/>
        </w:rPr>
        <w:t>,</w:t>
      </w:r>
      <w:r w:rsidRPr="00D71178">
        <w:rPr>
          <w:color w:val="000000" w:themeColor="text1"/>
          <w:u w:color="000000" w:themeColor="text1"/>
        </w:rPr>
        <w:t xml:space="preserve">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(f)</w:t>
      </w:r>
      <w:r w:rsidRPr="00D71178">
        <w:rPr>
          <w:color w:val="000000" w:themeColor="text1"/>
          <w:u w:color="000000" w:themeColor="text1"/>
        </w:rPr>
        <w:tab/>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(g)</w:t>
      </w:r>
      <w:r w:rsidRPr="00D71178">
        <w:rPr>
          <w:color w:val="000000" w:themeColor="text1"/>
          <w:u w:color="000000" w:themeColor="text1"/>
        </w:rPr>
        <w:tab/>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suspension or termination of the program;</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significant reduction or termination of funding for the program.”</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w:t>
      </w:r>
      <w:r w:rsidRPr="00D71178">
        <w:rPr>
          <w:color w:val="000000" w:themeColor="text1"/>
          <w:u w:color="000000" w:themeColor="text1"/>
        </w:rPr>
        <w:lastRenderedPageBreak/>
        <w:t xml:space="preserve">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w:t>
      </w:r>
      <w:r w:rsidRPr="00D71178">
        <w:rPr>
          <w:color w:val="000000" w:themeColor="text1"/>
          <w:u w:color="000000" w:themeColor="text1"/>
        </w:rPr>
        <w:lastRenderedPageBreak/>
        <w:t xml:space="preserve">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w:t>
      </w:r>
      <w:r w:rsidRPr="00D71178">
        <w:rPr>
          <w:color w:val="000000" w:themeColor="text1"/>
          <w:u w:val="single" w:color="000000" w:themeColor="text1"/>
        </w:rPr>
        <w:lastRenderedPageBreak/>
        <w:t>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and must be outlined in the contract required pursuant to Section 59</w:t>
      </w:r>
      <w:r w:rsidRPr="00D71178">
        <w:rPr>
          <w:color w:val="000000" w:themeColor="text1"/>
          <w:u w:val="single" w:color="000000" w:themeColor="text1"/>
        </w:rPr>
        <w:noBreakHyphen/>
        <w:t>40</w:t>
      </w:r>
      <w:r w:rsidRPr="00D71178">
        <w:rPr>
          <w:color w:val="000000" w:themeColor="text1"/>
          <w:u w:val="single" w:color="000000" w:themeColor="text1"/>
        </w:rPr>
        <w:noBreakHyphen/>
        <w:t>70(F)</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(J)</w:t>
      </w:r>
      <w:r w:rsidRPr="00D71178">
        <w:rPr>
          <w:color w:val="000000" w:themeColor="text1"/>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w:t>
      </w:r>
      <w:r w:rsidRPr="00D71178">
        <w:rPr>
          <w:color w:val="000000" w:themeColor="text1"/>
        </w:rPr>
        <w:lastRenderedPageBreak/>
        <w:t xml:space="preserve">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 xml:space="preserve">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w:t>
      </w:r>
      <w:r w:rsidRPr="00D71178">
        <w:rPr>
          <w:snapToGrid w:val="0"/>
          <w:color w:val="000000" w:themeColor="text1"/>
        </w:rPr>
        <w:lastRenderedPageBreak/>
        <w:t>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EE24B9">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8" w:rsidRDefault="001F0D18" w:rsidP="009F0C77">
      <w:r>
        <w:separator/>
      </w:r>
    </w:p>
  </w:endnote>
  <w:endnote w:type="continuationSeparator" w:id="0">
    <w:p w:rsidR="001F0D18" w:rsidRDefault="001F0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60AFA-0BEE-4DD1-A0FF-665EEF6B61FE}"/>
    <w:embedBold r:id="rId2" w:fontKey="{D63434A7-E632-40E7-9BAC-6D48E091D12E}"/>
  </w:font>
  <w:font w:name="Calibri">
    <w:panose1 w:val="020F0502020204030204"/>
    <w:charset w:val="00"/>
    <w:family w:val="swiss"/>
    <w:pitch w:val="variable"/>
    <w:sig w:usb0="A00002EF" w:usb1="4000207B" w:usb2="00000000" w:usb3="00000000" w:csb0="0000009F" w:csb1="00000000"/>
    <w:embedRegular r:id="rId3" w:fontKey="{5F3970CE-F621-4EAB-8B86-BD2CC25EAFBC}"/>
  </w:font>
  <w:font w:name="Tahoma">
    <w:panose1 w:val="020B0604030504040204"/>
    <w:charset w:val="00"/>
    <w:family w:val="swiss"/>
    <w:pitch w:val="variable"/>
    <w:sig w:usb0="61002A87" w:usb1="80000000" w:usb2="00000008" w:usb3="00000000" w:csb0="000101FF" w:csb1="00000000"/>
    <w:embedRegular r:id="rId4" w:fontKey="{4D02BAF7-1937-4D01-AB81-186F62D7D44C}"/>
  </w:font>
  <w:font w:name="Cambria">
    <w:panose1 w:val="02040503050406030204"/>
    <w:charset w:val="00"/>
    <w:family w:val="roman"/>
    <w:pitch w:val="variable"/>
    <w:sig w:usb0="A00002EF" w:usb1="4000004B" w:usb2="00000000" w:usb3="00000000" w:csb0="0000009F" w:csb1="00000000"/>
    <w:embedRegular r:id="rId5" w:fontKey="{2221D2CF-3232-47E2-ABA7-9FFDC9DB05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fldSimple w:instr=" PAGE  \* MERGEFORMAT ">
      <w:r w:rsidR="00EE24B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r>
      <w:tab/>
    </w:r>
    <w:fldSimple w:instr=" PAGE  \* MERGEFORMAT ">
      <w:r w:rsidR="00EE24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8" w:rsidRDefault="001F0D18" w:rsidP="009F0C77">
      <w:r>
        <w:separator/>
      </w:r>
    </w:p>
  </w:footnote>
  <w:footnote w:type="continuationSeparator" w:id="0">
    <w:p w:rsidR="001F0D18" w:rsidRDefault="001F0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E266C"/>
    <w:rsid w:val="000F40FA"/>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5273C6"/>
    <w:rsid w:val="00530A69"/>
    <w:rsid w:val="005364CE"/>
    <w:rsid w:val="00545593"/>
    <w:rsid w:val="00563214"/>
    <w:rsid w:val="00577C6C"/>
    <w:rsid w:val="005C2FE2"/>
    <w:rsid w:val="005E2BC9"/>
    <w:rsid w:val="005F0D5B"/>
    <w:rsid w:val="00605102"/>
    <w:rsid w:val="006215AA"/>
    <w:rsid w:val="00623481"/>
    <w:rsid w:val="00667F99"/>
    <w:rsid w:val="006913C9"/>
    <w:rsid w:val="00692AF5"/>
    <w:rsid w:val="0069470D"/>
    <w:rsid w:val="006F4F31"/>
    <w:rsid w:val="00734F00"/>
    <w:rsid w:val="0075132B"/>
    <w:rsid w:val="00757E10"/>
    <w:rsid w:val="00767CD6"/>
    <w:rsid w:val="007A70AE"/>
    <w:rsid w:val="007B0F0B"/>
    <w:rsid w:val="007E1EF6"/>
    <w:rsid w:val="0080257D"/>
    <w:rsid w:val="008362E8"/>
    <w:rsid w:val="00871443"/>
    <w:rsid w:val="00872EA5"/>
    <w:rsid w:val="008A0529"/>
    <w:rsid w:val="008A1768"/>
    <w:rsid w:val="008F4429"/>
    <w:rsid w:val="00902591"/>
    <w:rsid w:val="0094021A"/>
    <w:rsid w:val="00951B14"/>
    <w:rsid w:val="00994C8B"/>
    <w:rsid w:val="009B13B4"/>
    <w:rsid w:val="009C6A0B"/>
    <w:rsid w:val="009D6E57"/>
    <w:rsid w:val="009F0C77"/>
    <w:rsid w:val="009F4DD1"/>
    <w:rsid w:val="00A41684"/>
    <w:rsid w:val="00A64E80"/>
    <w:rsid w:val="00A72BCD"/>
    <w:rsid w:val="00A741D9"/>
    <w:rsid w:val="00A833AB"/>
    <w:rsid w:val="00A84EE0"/>
    <w:rsid w:val="00A86369"/>
    <w:rsid w:val="00A9741D"/>
    <w:rsid w:val="00AA304E"/>
    <w:rsid w:val="00AD4B17"/>
    <w:rsid w:val="00B22285"/>
    <w:rsid w:val="00B412D4"/>
    <w:rsid w:val="00BA1C61"/>
    <w:rsid w:val="00BC632F"/>
    <w:rsid w:val="00BE3C22"/>
    <w:rsid w:val="00BE613D"/>
    <w:rsid w:val="00BF1DB1"/>
    <w:rsid w:val="00BF5EF7"/>
    <w:rsid w:val="00C0345E"/>
    <w:rsid w:val="00C15E98"/>
    <w:rsid w:val="00C2536E"/>
    <w:rsid w:val="00C3483A"/>
    <w:rsid w:val="00C74E9D"/>
    <w:rsid w:val="00C82FD3"/>
    <w:rsid w:val="00C92819"/>
    <w:rsid w:val="00CC362D"/>
    <w:rsid w:val="00CC6B7B"/>
    <w:rsid w:val="00CD2089"/>
    <w:rsid w:val="00D24F4A"/>
    <w:rsid w:val="00D71178"/>
    <w:rsid w:val="00D73A67"/>
    <w:rsid w:val="00D812C8"/>
    <w:rsid w:val="00D970A9"/>
    <w:rsid w:val="00DC273B"/>
    <w:rsid w:val="00DF2772"/>
    <w:rsid w:val="00DF3845"/>
    <w:rsid w:val="00E41911"/>
    <w:rsid w:val="00E564CD"/>
    <w:rsid w:val="00E92EEF"/>
    <w:rsid w:val="00EE24B9"/>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F765E-F01C-41F1-B342-913DE89B6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9820</Words>
  <Characters>55979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2012-03-15T16:39:00Z</cp:lastPrinted>
  <dcterms:created xsi:type="dcterms:W3CDTF">2012-03-15T17:04:00Z</dcterms:created>
  <dcterms:modified xsi:type="dcterms:W3CDTF">2012-03-15T17:04:00Z</dcterms:modified>
</cp:coreProperties>
</file>