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FE7" w:rsidRDefault="00955FE7" w:rsidP="00955FE7">
      <w:pPr>
        <w:pStyle w:val="BillDots"/>
      </w:pPr>
    </w:p>
    <w:p w:rsidR="00955FE7" w:rsidRDefault="00955FE7" w:rsidP="00955FE7">
      <w:pPr>
        <w:pStyle w:val="Numbersforbills"/>
      </w:pPr>
    </w:p>
    <w:p w:rsidR="00955FE7" w:rsidRDefault="00955FE7" w:rsidP="0095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FE7" w:rsidRDefault="00955FE7" w:rsidP="0095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FE7" w:rsidRDefault="00955FE7" w:rsidP="0095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FE7" w:rsidRDefault="00955FE7" w:rsidP="0095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FE7" w:rsidRDefault="00955FE7" w:rsidP="00955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2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42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576" w:rsidRDefault="00656576" w:rsidP="00656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 SO AS TO REQUIRE SCHOOL DISTRICTS WITHIN A COUNTY TO COLLABORATIVELY DEVELOP AND IMPLEMENT A PLAN TO CENTRALIZE ALL PROCUREMENT, PERSONNEL, AND FINANCIAL MATTERS INTO ONE COUNTY OFFICE, TO PROVIDE FOR AN ADMINISTRATOR AND STAFF FOR THE OFFICE, AND TO PROVIDE THAT THE STATE SUPERINTENDENT SHALL APPOINT AN ADMINISTRATOR AND STAFF TO OVERSEE THE COUNTY OFFICE IF SCHOOL DISTRICTS WITHIN A COUNTY FAIL TO CENTRALIZE THESE OPERATIONS BY JULY 1, 2012.</w:t>
      </w:r>
    </w:p>
    <w:p w:rsidR="009F420A" w:rsidRDefault="009F4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420A" w:rsidRDefault="009F4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420A" w:rsidRDefault="009F4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576" w:rsidRDefault="009F420A" w:rsidP="00656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656576">
        <w:rPr>
          <w:rFonts w:eastAsiaTheme="minorHAnsi"/>
          <w:color w:val="000000" w:themeColor="text1"/>
          <w:szCs w:val="22"/>
          <w:u w:color="000000" w:themeColor="text1"/>
        </w:rPr>
        <w:t>Article 5, Chapter 1, Title 59 of the 1976 Code is amended by adding:</w:t>
      </w:r>
    </w:p>
    <w:p w:rsidR="00656576" w:rsidRDefault="00656576" w:rsidP="00656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576" w:rsidRDefault="00656576" w:rsidP="00656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w:t>
      </w:r>
      <w:r>
        <w:rPr>
          <w:rFonts w:eastAsiaTheme="minorHAnsi"/>
          <w:color w:val="000000" w:themeColor="text1"/>
          <w:szCs w:val="22"/>
          <w:u w:color="000000" w:themeColor="text1"/>
        </w:rPr>
        <w:tab/>
        <w:t>If a county is comprised of more than one school district, the school districts within that county must collaboratively develop and implement a plan to centralize all procurement, personnel, and financial matters into one county office.  A county may not have multiple offices to oversee these operations.  Each county office must have no more than one administrator to supervise a staff of no more than ten people.  If the school districts within a county fail to implement the provisions of this section by July 1, 2012, the State Superintendent of Education shall appoint an administrator and staff to centralize these operations.</w:t>
      </w:r>
      <w:r>
        <w:t>”</w:t>
      </w:r>
    </w:p>
    <w:p w:rsidR="00656576" w:rsidRDefault="00656576" w:rsidP="00656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20A" w:rsidRDefault="00656576" w:rsidP="0065657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0520B9" w:rsidRDefault="00656576" w:rsidP="0065657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20B9" w:rsidRDefault="000520B9" w:rsidP="000520B9">
      <w:pPr>
        <w:keepNext/>
        <w:keepLines/>
        <w:suppressAutoHyphens/>
      </w:pPr>
    </w:p>
    <w:sectPr w:rsidR="000520B9" w:rsidSect="000520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20A" w:rsidRDefault="009F420A" w:rsidP="009F0C77">
      <w:r>
        <w:separator/>
      </w:r>
    </w:p>
  </w:endnote>
  <w:endnote w:type="continuationSeparator" w:id="0">
    <w:p w:rsidR="009F420A" w:rsidRDefault="009F42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20EB7D-800D-4E8F-84D7-6E8CBC19E722}"/>
    <w:embedBold r:id="rId2" w:fontKey="{209D1306-72F5-4F09-ADD1-5D413C7FB66D}"/>
  </w:font>
  <w:font w:name="Calibri">
    <w:panose1 w:val="020F0502020204030204"/>
    <w:charset w:val="00"/>
    <w:family w:val="swiss"/>
    <w:pitch w:val="variable"/>
    <w:sig w:usb0="A00002EF" w:usb1="4000207B" w:usb2="00000000" w:usb3="00000000" w:csb0="0000009F" w:csb1="00000000"/>
    <w:embedRegular r:id="rId3" w:fontKey="{88545542-089F-4E8A-9764-CEFD244FBD90}"/>
  </w:font>
  <w:font w:name="Cambria">
    <w:panose1 w:val="02040503050406030204"/>
    <w:charset w:val="00"/>
    <w:family w:val="roman"/>
    <w:pitch w:val="variable"/>
    <w:sig w:usb0="A00002EF" w:usb1="4000004B" w:usb2="00000000" w:usb3="00000000" w:csb0="0000009F" w:csb1="00000000"/>
    <w:embedRegular r:id="rId4" w:fontKey="{E574BFB5-A13D-4D51-96F4-626BEFF746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1AE" w:rsidRPr="000520B9" w:rsidRDefault="000520B9" w:rsidP="000520B9">
    <w:pPr>
      <w:pStyle w:val="Footer"/>
      <w:tabs>
        <w:tab w:val="clear" w:pos="4680"/>
        <w:tab w:val="clear" w:pos="9360"/>
        <w:tab w:val="center" w:pos="2995"/>
      </w:tabs>
      <w:spacing w:before="120"/>
    </w:pPr>
    <w:r>
      <w:t>[3502]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20A" w:rsidRDefault="009F420A" w:rsidP="009F0C77">
      <w:r>
        <w:separator/>
      </w:r>
    </w:p>
  </w:footnote>
  <w:footnote w:type="continuationSeparator" w:id="0">
    <w:p w:rsidR="009F420A" w:rsidRDefault="009F42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29BH11"/>
    <w:docVar w:name="CoverBillType" w:val="b"/>
    <w:docVar w:name="docpath" w:val="L:\Council\bills\AGM\18429BH11.DOCX"/>
    <w:docVar w:name="dvBillNumber" w:val="3502"/>
    <w:docVar w:name="dvBillNumberPrefix" w:val="H. "/>
    <w:docVar w:name="dvOriginalBody" w:val="House"/>
    <w:docVar w:name="dvSteno" w:val="AGM"/>
    <w:docVar w:name="NameofBody" w:val="h"/>
    <w:docVar w:name="vgroup2" w:val="Council"/>
  </w:docVars>
  <w:rsids>
    <w:rsidRoot w:val="005F17EB"/>
    <w:rsid w:val="00011869"/>
    <w:rsid w:val="000520B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17EB"/>
    <w:rsid w:val="00605102"/>
    <w:rsid w:val="006215AA"/>
    <w:rsid w:val="00656576"/>
    <w:rsid w:val="006913C9"/>
    <w:rsid w:val="0069470D"/>
    <w:rsid w:val="00734F00"/>
    <w:rsid w:val="007A70AE"/>
    <w:rsid w:val="008362E8"/>
    <w:rsid w:val="008A1768"/>
    <w:rsid w:val="008D11E4"/>
    <w:rsid w:val="008F2D6E"/>
    <w:rsid w:val="008F4429"/>
    <w:rsid w:val="008F778B"/>
    <w:rsid w:val="0094021A"/>
    <w:rsid w:val="00955FE7"/>
    <w:rsid w:val="009C6A0B"/>
    <w:rsid w:val="009F0C77"/>
    <w:rsid w:val="009F420A"/>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773C"/>
    <w:rsid w:val="00C92819"/>
    <w:rsid w:val="00CC6B7B"/>
    <w:rsid w:val="00CD2089"/>
    <w:rsid w:val="00D73A67"/>
    <w:rsid w:val="00D970A9"/>
    <w:rsid w:val="00DF3845"/>
    <w:rsid w:val="00E41911"/>
    <w:rsid w:val="00E92EEF"/>
    <w:rsid w:val="00F151A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1F216-9411-428E-BAAB-DB7F18BBA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213</Words>
  <Characters>1215</Characters>
  <Application>Microsoft Office Word</Application>
  <DocSecurity>0</DocSecurity>
  <Lines>10</Lines>
  <Paragraphs>2</Paragraphs>
  <ScaleCrop>false</ScaleCrop>
  <Company> </Company>
  <LinksUpToDate>false</LinksUpToDate>
  <CharactersWithSpaces>1426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2011-01-27T15:52:00Z</dcterms:created>
  <dcterms:modified xsi:type="dcterms:W3CDTF">2011-01-27T15:52:00Z</dcterms:modified>
</cp:coreProperties>
</file>