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B2" w:rsidRDefault="00C565B2" w:rsidP="001D7F4F">
      <w:pPr>
        <w:pStyle w:val="BillDots"/>
      </w:pPr>
      <w:r>
        <w:rPr>
          <w:strike/>
        </w:rPr>
        <w:t>Indicates Matter Stricken</w:t>
      </w:r>
    </w:p>
    <w:p w:rsidR="00C565B2" w:rsidRPr="00C565B2" w:rsidRDefault="00C565B2" w:rsidP="001D7F4F">
      <w:pPr>
        <w:pStyle w:val="BillDots"/>
      </w:pPr>
      <w:r>
        <w:rPr>
          <w:u w:val="single"/>
        </w:rPr>
        <w:t>Indicates New Matter</w:t>
      </w:r>
    </w:p>
    <w:p w:rsidR="00C565B2" w:rsidRDefault="00C565B2" w:rsidP="001D7F4F">
      <w:pPr>
        <w:pStyle w:val="BillDots"/>
      </w:pPr>
    </w:p>
    <w:p w:rsidR="000E3946" w:rsidRDefault="000E3946" w:rsidP="00C565B2">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0E3946" w:rsidRDefault="000E3946" w:rsidP="00C565B2">
      <w:pPr>
        <w:pStyle w:val="BillDots"/>
        <w:tabs>
          <w:tab w:val="clear" w:pos="216"/>
          <w:tab w:val="clear" w:pos="432"/>
          <w:tab w:val="clear" w:pos="648"/>
          <w:tab w:val="clear" w:pos="864"/>
          <w:tab w:val="clear" w:pos="1080"/>
          <w:tab w:val="clear" w:pos="1296"/>
          <w:tab w:val="clear" w:pos="5904"/>
          <w:tab w:val="right" w:pos="5933"/>
        </w:tabs>
      </w:pPr>
      <w:r>
        <w:t>June 6, 2012</w:t>
      </w:r>
    </w:p>
    <w:p w:rsidR="00613F35" w:rsidRDefault="00613F35" w:rsidP="00C565B2">
      <w:pPr>
        <w:pStyle w:val="BillDots"/>
        <w:tabs>
          <w:tab w:val="clear" w:pos="216"/>
          <w:tab w:val="clear" w:pos="432"/>
          <w:tab w:val="clear" w:pos="648"/>
          <w:tab w:val="clear" w:pos="864"/>
          <w:tab w:val="clear" w:pos="1080"/>
          <w:tab w:val="clear" w:pos="1296"/>
          <w:tab w:val="clear" w:pos="5904"/>
          <w:tab w:val="right" w:pos="5933"/>
        </w:tabs>
      </w:pPr>
    </w:p>
    <w:p w:rsidR="00C565B2" w:rsidRPr="00C565B2" w:rsidRDefault="00C565B2" w:rsidP="00C565B2">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C565B2" w:rsidRDefault="00C565B2" w:rsidP="001D7F4F">
      <w:pPr>
        <w:pStyle w:val="BillDots"/>
      </w:pPr>
    </w:p>
    <w:p w:rsidR="00C565B2" w:rsidRDefault="00C565B2" w:rsidP="001D7F4F">
      <w:pPr>
        <w:pStyle w:val="BillDots"/>
      </w:pPr>
      <w:r>
        <w:t xml:space="preserve">Introduced by </w:t>
      </w:r>
      <w:r w:rsidRPr="00794DEE">
        <w:t>Reps. Munnerlyn, Sabb, Vick, Hayes, Tribble and McLeod</w:t>
      </w:r>
    </w:p>
    <w:p w:rsidR="00C565B2" w:rsidRDefault="00C565B2" w:rsidP="001D7F4F">
      <w:pPr>
        <w:pStyle w:val="BillDots"/>
      </w:pPr>
    </w:p>
    <w:p w:rsidR="00C565B2" w:rsidRDefault="00613F35" w:rsidP="003728A0">
      <w:pPr>
        <w:pStyle w:val="BillDots"/>
        <w:tabs>
          <w:tab w:val="clear" w:pos="216"/>
          <w:tab w:val="clear" w:pos="432"/>
          <w:tab w:val="clear" w:pos="648"/>
          <w:tab w:val="clear" w:pos="864"/>
          <w:tab w:val="clear" w:pos="1080"/>
          <w:tab w:val="clear" w:pos="1296"/>
          <w:tab w:val="clear" w:pos="5904"/>
          <w:tab w:val="right" w:pos="5933"/>
        </w:tabs>
      </w:pPr>
      <w:r>
        <w:t>S. Printed 4/18</w:t>
      </w:r>
      <w:r w:rsidR="00C565B2">
        <w:t>/12--S.</w:t>
      </w:r>
      <w:r w:rsidR="003728A0">
        <w:tab/>
        <w:t>[SEC 4/19/12 4:11 PM]</w:t>
      </w:r>
    </w:p>
    <w:p w:rsidR="00C565B2" w:rsidRDefault="00C565B2" w:rsidP="001D7F4F">
      <w:pPr>
        <w:pStyle w:val="BillDots"/>
      </w:pPr>
      <w:r>
        <w:t>Read the first time April 28, 2011.</w:t>
      </w:r>
    </w:p>
    <w:p w:rsidR="00C565B2" w:rsidRPr="00C565B2" w:rsidRDefault="00C565B2" w:rsidP="00C565B2">
      <w:pPr>
        <w:pStyle w:val="BillDots"/>
        <w:jc w:val="center"/>
      </w:pPr>
      <w:r>
        <w:rPr>
          <w:u w:val="single"/>
        </w:rPr>
        <w:t>            </w:t>
      </w:r>
    </w:p>
    <w:p w:rsidR="00DA7DDF" w:rsidRDefault="00DA7DDF" w:rsidP="001D7F4F">
      <w:pPr>
        <w:pStyle w:val="BillDots"/>
        <w:sectPr w:rsidR="00DA7DDF" w:rsidSect="00DA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w:t>
      </w:r>
      <w:r w:rsidR="0033091A">
        <w:t>LL PERSONS WHO SELL OR TAKE FUR</w:t>
      </w:r>
      <w:r>
        <w:t>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AT</w:t>
      </w:r>
      <w:r w:rsidR="0033091A">
        <w:t xml:space="preserve"> PERTAIN TO THE TRAPPING OF FUR</w:t>
      </w:r>
      <w:r w:rsidR="007822E8">
        <w:t xml:space="preserve">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1.</w:t>
      </w:r>
      <w:r w:rsidRPr="00DE3A8A">
        <w:tab/>
        <w:t>Article 1, Chapter 9, Title 50 of the 1976 Code is amended by adding:</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946" w:rsidRPr="00DE3A8A"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9</w:t>
      </w:r>
      <w:r w:rsidRPr="00DE3A8A">
        <w:noBreakHyphen/>
        <w:t>450.</w:t>
      </w:r>
      <w:r w:rsidRPr="00DE3A8A">
        <w:tab/>
        <w:t>(A)</w:t>
      </w:r>
      <w:r w:rsidRPr="00DE3A8A">
        <w:tab/>
        <w:t>In addition to a valid state hunting license, an annual commercial fur license is required of all persons who sell or take by any means, for commercial purposes, and all persons who trap or who attempt to trap any furbearing animals.  The license is issued by the department at a cost of twenty</w:t>
      </w:r>
      <w:r w:rsidRPr="00DE3A8A">
        <w:noBreakHyphen/>
        <w:t>five dollars for residents and two hundred dollars for nonresidents.  Any person having in his possession more than five furbearing animals or raw or green pelts shall have a valid commercial fur license.  The provisions of this section do not apply to a processor, manufacturer, or retailer.</w:t>
      </w:r>
    </w:p>
    <w:p w:rsidR="000E3946" w:rsidRPr="00DE3A8A"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(B)</w:t>
      </w:r>
      <w:r w:rsidRPr="00DE3A8A">
        <w:tab/>
        <w:t>A person under the age of sixteen may purchase a commercial fur license without having to purchase a state hunting license after completing the ‘Trappers Education Course’.</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ab/>
        <w:t>(C)</w:t>
      </w:r>
      <w:r w:rsidRPr="00DE3A8A">
        <w:tab/>
        <w:t>A person under the age of sixteen is exempt from the licensing requirements of this section while in the presence of a commercial fur licensee, but may not sell any furbearing animals or raw or green pelts unless licensed.”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40 of the 1976 Code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11</w:t>
      </w:r>
      <w:r>
        <w:noBreakHyphen/>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Pr>
          <w:u w:val="single"/>
        </w:rPr>
        <w:t xml:space="preserve">the </w:t>
      </w:r>
      <w:r w:rsidRPr="004053D8">
        <w:rPr>
          <w:u w:val="single"/>
        </w:rPr>
        <w:t>hunting and taking</w:t>
      </w:r>
      <w:r>
        <w:rPr>
          <w:u w:val="single"/>
        </w:rPr>
        <w:t xml:space="preserve"> of</w:t>
      </w:r>
      <w:r w:rsidRPr="004053D8">
        <w:rPr>
          <w:u w:val="single"/>
        </w:rPr>
        <w:t xml:space="preserve"> coyotes.</w:t>
      </w:r>
      <w:r w:rsidRPr="002636ED">
        <w:t xml:space="preserve"> </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1080 of the 1976 Code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1080.</w:t>
      </w:r>
      <w:r>
        <w:tab/>
      </w:r>
      <w:r w:rsidRPr="004053D8">
        <w:rPr>
          <w:strike/>
        </w:rPr>
        <w:t xml:space="preserve">Whenever it appears that coyotes are destroying birds, poultry, pigs, lambs, or other property in any county in this State or there is an apparent epidemic of rabies in </w:t>
      </w:r>
      <w:r w:rsidRPr="004053D8">
        <w:rPr>
          <w:strike/>
        </w:rPr>
        <w:lastRenderedPageBreak/>
        <w:t>any county, the department, upon the written request of a majority of the legislative delegation of any such county, shall declare an open season on coyotes, with the use of firearms, in the county 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2400 of the 1976 Code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11</w:t>
      </w:r>
      <w:r>
        <w:noBreakHyphen/>
        <w:t>2400.</w:t>
      </w:r>
      <w:r>
        <w:tab/>
      </w:r>
      <w:r w:rsidRPr="002636ED">
        <w:t xml:space="preserve">For the purpose of this article: </w:t>
      </w: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Pr="00B7028D">
        <w:t>‘</w:t>
      </w:r>
      <w:r w:rsidRPr="002636ED">
        <w:t>furbearing animal</w:t>
      </w:r>
      <w:r w:rsidRPr="00B7028D">
        <w:t>’</w:t>
      </w:r>
      <w:r w:rsidRPr="002636ED">
        <w:t xml:space="preserve"> includes red and gray fox,</w:t>
      </w:r>
      <w:r>
        <w:t xml:space="preserve"> </w:t>
      </w:r>
      <w:r w:rsidRPr="001D1E8D">
        <w:rPr>
          <w:u w:val="single"/>
        </w:rPr>
        <w:t>coyote,</w:t>
      </w:r>
      <w:r>
        <w:t xml:space="preserve"> </w:t>
      </w:r>
      <w:r w:rsidRPr="002636ED">
        <w:t xml:space="preserve">raccoon, opossum, muskrat, mink, skunk, otter, bobcat, weasel, or beaver; </w:t>
      </w: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Pr="00B7028D">
        <w:t>‘</w:t>
      </w:r>
      <w:r w:rsidRPr="002636ED">
        <w:t>fur buyer</w:t>
      </w:r>
      <w:r w:rsidRPr="00B7028D">
        <w:t>’</w:t>
      </w:r>
      <w:r w:rsidRPr="002636ED">
        <w:t xml:space="preserve"> means any person who purchases any whole furbearing animal, raw or green furs, pelts, or hides; </w:t>
      </w: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Pr="00B7028D">
        <w:t>‘</w:t>
      </w:r>
      <w:r w:rsidRPr="002636ED">
        <w:t>take</w:t>
      </w:r>
      <w:r w:rsidRPr="00B7028D">
        <w:t>’</w:t>
      </w:r>
      <w:r w:rsidRPr="002636ED">
        <w:t xml:space="preserve"> means to shoot, wound, kill, trap, capture, or collect, or attempt to shoot, wound, kill, trap, capture, or collect; </w:t>
      </w: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Pr="00B7028D">
        <w:t>‘</w:t>
      </w:r>
      <w:r w:rsidRPr="002636ED">
        <w:t>commercial purposes</w:t>
      </w:r>
      <w:r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Pr="00B7028D">
        <w:t>‘</w:t>
      </w:r>
      <w:r w:rsidRPr="002636ED">
        <w:t>trapper</w:t>
      </w:r>
      <w:r w:rsidRPr="00B7028D">
        <w:t>’</w:t>
      </w:r>
      <w:r w:rsidRPr="002636ED">
        <w:t xml:space="preserve"> means any person who takes or attempts to take animals by trapping; </w:t>
      </w: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Pr="00B7028D">
        <w:t>‘</w:t>
      </w:r>
      <w:r w:rsidRPr="002636ED">
        <w:t>trap</w:t>
      </w:r>
      <w:r w:rsidRPr="00B7028D">
        <w:t>’</w:t>
      </w:r>
      <w:r w:rsidRPr="002636ED">
        <w:t xml:space="preserve"> means any device, other than a weapon, designed or constructed for taking animals; </w:t>
      </w: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Pr="00B7028D">
        <w:t>‘</w:t>
      </w:r>
      <w:r w:rsidRPr="002636ED">
        <w:t>foot</w:t>
      </w:r>
      <w:r>
        <w:noBreakHyphen/>
      </w:r>
      <w:r w:rsidRPr="002636ED">
        <w:t>hold trap</w:t>
      </w:r>
      <w:r w:rsidRPr="00B7028D">
        <w:t>’</w:t>
      </w:r>
      <w:r w:rsidRPr="002636ED">
        <w:t xml:space="preserve"> means a steel</w:t>
      </w:r>
      <w:r>
        <w:noBreakHyphen/>
      </w:r>
      <w:r w:rsidRPr="002636ED">
        <w:t>jawed, spring</w:t>
      </w:r>
      <w:r>
        <w:noBreakHyphen/>
      </w:r>
      <w:r w:rsidRPr="002636ED">
        <w:t xml:space="preserve">loaded device designed to capture the animal by the foot; </w:t>
      </w: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Pr="00B7028D">
        <w:t>‘</w:t>
      </w:r>
      <w:r w:rsidRPr="002636ED">
        <w:t>live trap</w:t>
      </w:r>
      <w:r w:rsidRPr="00B7028D">
        <w:t>’</w:t>
      </w:r>
      <w:r w:rsidRPr="002636ED">
        <w:t xml:space="preserve"> means any box or cage designed for capturing and holding any animal unharmed; </w:t>
      </w:r>
    </w:p>
    <w:p w:rsidR="000E3946" w:rsidRPr="002636ED"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Pr="00B7028D">
        <w:t>‘</w:t>
      </w:r>
      <w:r w:rsidRPr="002636ED">
        <w:t>processor</w:t>
      </w:r>
      <w:r w:rsidRPr="00B7028D">
        <w:t>’</w:t>
      </w:r>
      <w:r w:rsidRPr="002636ED">
        <w:t xml:space="preserve"> means any person engaged in tanning or dressing furs, pelts, or hides of furbearing animals for commercial purposes; </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Pr="00B7028D">
        <w:t>‘</w:t>
      </w:r>
      <w:r w:rsidRPr="002636ED">
        <w:t>transfer</w:t>
      </w:r>
      <w:r w:rsidRPr="00B7028D">
        <w:t>’</w:t>
      </w:r>
      <w:r w:rsidRPr="002636ED">
        <w:t xml:space="preserve"> includes selling, bartering, exchanging, and transporting</w:t>
      </w:r>
      <w:r w:rsidRPr="001D1E8D">
        <w:rPr>
          <w:strike/>
        </w:rPr>
        <w:t>.</w:t>
      </w:r>
      <w:r w:rsidRPr="001D1E8D">
        <w:rPr>
          <w:u w:val="single"/>
        </w:rPr>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Pr="00B7028D">
        <w:tab/>
      </w:r>
      <w:r w:rsidRPr="00B7028D">
        <w:rPr>
          <w:u w:val="single"/>
        </w:rPr>
        <w:t>‘</w:t>
      </w:r>
      <w:r>
        <w:rPr>
          <w:u w:val="single"/>
        </w:rPr>
        <w:t>owner</w:t>
      </w:r>
      <w:r w:rsidRPr="00B7028D">
        <w:rPr>
          <w:u w:val="single"/>
        </w:rPr>
        <w:t>’</w:t>
      </w:r>
      <w:r>
        <w:rPr>
          <w:u w:val="single"/>
        </w:rPr>
        <w:t xml:space="preserve"> means an individual or entity that owns property or equipment; and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Pr>
          <w:u w:val="single"/>
        </w:rPr>
        <w:t>(l)</w:t>
      </w:r>
      <w:r w:rsidRPr="00B7028D">
        <w:tab/>
      </w:r>
      <w:r w:rsidRPr="00B7028D">
        <w:rPr>
          <w:u w:val="single"/>
        </w:rPr>
        <w:t>‘</w:t>
      </w:r>
      <w:r>
        <w:rPr>
          <w:u w:val="single"/>
        </w:rPr>
        <w:t>agent</w:t>
      </w:r>
      <w:r w:rsidRPr="00B7028D">
        <w:rPr>
          <w:u w:val="single"/>
        </w:rPr>
        <w:t>’</w:t>
      </w:r>
      <w:r>
        <w:rPr>
          <w:u w:val="single"/>
        </w:rPr>
        <w:t xml:space="preserve"> means an individual or entity appointed by the owner to act in his place.</w:t>
      </w:r>
      <w:r w:rsidRPr="001D1E8D">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38E0">
        <w:t>SECTION</w:t>
      </w:r>
      <w:r w:rsidRPr="004938E0">
        <w:tab/>
      </w:r>
      <w:r>
        <w:t>5.</w:t>
      </w:r>
      <w:r>
        <w:tab/>
        <w:t>Section 50</w:t>
      </w:r>
      <w:r>
        <w:noBreakHyphen/>
        <w:t>11</w:t>
      </w:r>
      <w:r>
        <w:noBreakHyphen/>
        <w:t>2430 of the 1976 Code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50</w:t>
      </w:r>
      <w:r>
        <w:noBreakHyphen/>
        <w:t>11</w:t>
      </w:r>
      <w:r>
        <w:noBreakHyphen/>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which the traps or devices are set or </w:t>
      </w:r>
      <w:r w:rsidRPr="001D1E8D">
        <w:rPr>
          <w:strike/>
        </w:rPr>
        <w:t>carry on his person</w:t>
      </w:r>
      <w:r w:rsidRPr="002636ED">
        <w:t xml:space="preserve"> </w:t>
      </w:r>
      <w:r w:rsidRPr="001D1E8D">
        <w:rPr>
          <w:u w:val="single"/>
        </w:rPr>
        <w:t>have</w:t>
      </w:r>
      <w:r>
        <w:t xml:space="preserve"> </w:t>
      </w:r>
      <w:r w:rsidRPr="002636ED">
        <w:t>written permission</w:t>
      </w:r>
      <w:r>
        <w:t xml:space="preserve"> </w:t>
      </w:r>
      <w:r>
        <w:rPr>
          <w:u w:val="single"/>
        </w:rPr>
        <w:t>from the landowner or his agent in possession</w:t>
      </w:r>
      <w:r w:rsidRPr="002636ED">
        <w:t xml:space="preserve"> to use the property for trapping.</w:t>
      </w:r>
      <w:r>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DE3A8A">
        <w:t>6.</w:t>
      </w:r>
      <w:r w:rsidRPr="00DE3A8A">
        <w:tab/>
        <w:t>Section 50</w:t>
      </w:r>
      <w:r w:rsidRPr="00DE3A8A">
        <w:noBreakHyphen/>
        <w:t>11</w:t>
      </w:r>
      <w:r w:rsidRPr="00DE3A8A">
        <w:noBreakHyphen/>
        <w:t>2440 of the 1976 Code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3A8A">
        <w:tab/>
        <w:t>“Section 50</w:t>
      </w:r>
      <w:r w:rsidRPr="00DE3A8A">
        <w:noBreakHyphen/>
        <w:t>11</w:t>
      </w:r>
      <w:r w:rsidRPr="00DE3A8A">
        <w:noBreakHyphen/>
        <w:t>2440.</w:t>
      </w:r>
      <w:r w:rsidRPr="00DE3A8A">
        <w:tab/>
        <w:t xml:space="preserve">A trapper </w:t>
      </w:r>
      <w:r w:rsidRPr="00DE3A8A">
        <w:rPr>
          <w:strike/>
        </w:rPr>
        <w:t>shall</w:t>
      </w:r>
      <w:r w:rsidRPr="00DE3A8A">
        <w:t xml:space="preserve"> </w:t>
      </w:r>
      <w:r w:rsidRPr="00DE3A8A">
        <w:rPr>
          <w:u w:val="single"/>
        </w:rPr>
        <w:t>must</w:t>
      </w:r>
      <w:r w:rsidRPr="00DE3A8A">
        <w:t xml:space="preserve"> visit his traps </w:t>
      </w:r>
      <w:r w:rsidRPr="00DE3A8A">
        <w:rPr>
          <w:strike/>
        </w:rPr>
        <w:t>daily</w:t>
      </w:r>
      <w:r w:rsidRPr="00DE3A8A">
        <w:rPr>
          <w:u w:val="single"/>
        </w:rPr>
        <w:t xml:space="preserve"> at least once each day from two hours before sunrise to two hours after sunset</w:t>
      </w:r>
      <w:r w:rsidRPr="00DE3A8A">
        <w:t xml:space="preserve"> and remove any animal caught </w:t>
      </w:r>
      <w:r w:rsidRPr="00DE3A8A">
        <w:rPr>
          <w:strike/>
        </w:rPr>
        <w:t>but no trapper may visit any trap at night and no trap may be set “in the open” or in paths, roadways, or runways commonly used by persons or domestic animals</w:t>
      </w:r>
      <w:r w:rsidRPr="00DE3A8A">
        <w:t xml:space="preserve"> </w:t>
      </w:r>
      <w:r w:rsidRPr="00DE3A8A">
        <w:rPr>
          <w:u w:val="single"/>
        </w:rPr>
        <w:t>with the exception that a trapper must visit body gripping traps when used in water sets and other traps when used in ‘submersion sets’ at least once every forty</w:t>
      </w:r>
      <w:r w:rsidRPr="00DE3A8A">
        <w:rPr>
          <w:u w:val="single"/>
        </w:rPr>
        <w:noBreakHyphen/>
        <w:t>eight hours</w:t>
      </w:r>
      <w:r>
        <w:t>.</w:t>
      </w:r>
      <w:r w:rsidRPr="00DE3A8A">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1D2E">
        <w:t>SECTION</w:t>
      </w:r>
      <w:r w:rsidRPr="00D91D2E">
        <w:tab/>
      </w:r>
      <w:r>
        <w:t>7.</w:t>
      </w:r>
      <w:r>
        <w:tab/>
        <w:t>Section 50</w:t>
      </w:r>
      <w:r>
        <w:noBreakHyphen/>
        <w:t>11</w:t>
      </w:r>
      <w:r>
        <w:noBreakHyphen/>
        <w:t>2445 of the 1976 Code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Pr="00584325">
        <w:rPr>
          <w:u w:val="single"/>
        </w:rPr>
        <w:t>, or the owner</w:t>
      </w:r>
      <w:r w:rsidRPr="00B7028D">
        <w:rPr>
          <w:u w:val="single"/>
        </w:rPr>
        <w:t>’</w:t>
      </w:r>
      <w:r w:rsidRPr="00584325">
        <w:rPr>
          <w:u w:val="single"/>
        </w:rPr>
        <w:t>s designee,</w:t>
      </w:r>
      <w:r w:rsidRPr="002636ED">
        <w:t xml:space="preserve"> to remove any lawfully trapped wildlife from any legally set trap. </w:t>
      </w:r>
      <w:r>
        <w:t xml:space="preserve"> </w:t>
      </w:r>
      <w:r>
        <w:rPr>
          <w:u w:val="single"/>
        </w:rPr>
        <w:t>A designee must have in his possession written permission from the owner of the trap or the owner</w:t>
      </w:r>
      <w:r w:rsidRPr="00B7028D">
        <w:rPr>
          <w:u w:val="single"/>
        </w:rPr>
        <w:t>’</w:t>
      </w:r>
      <w:r>
        <w:rPr>
          <w:u w:val="single"/>
        </w:rPr>
        <w:t>s agent, and must meet all commercial fur licensing requirements or be listed on a valid depredation permit.</w:t>
      </w:r>
      <w:r>
        <w:t xml:space="preserve"> </w:t>
      </w:r>
      <w:r w:rsidRPr="002636ED">
        <w:t xml:space="preserve"> </w:t>
      </w:r>
      <w:r w:rsidRPr="00584325">
        <w:rPr>
          <w:strike/>
        </w:rPr>
        <w:t>Any</w:t>
      </w:r>
      <w:r w:rsidRPr="002636ED">
        <w:t xml:space="preserve"> </w:t>
      </w:r>
      <w:r w:rsidRPr="00584325">
        <w:rPr>
          <w:u w:val="single"/>
        </w:rPr>
        <w:t>A</w:t>
      </w:r>
      <w:r>
        <w:t xml:space="preserve"> </w:t>
      </w:r>
      <w:r w:rsidRPr="002636ED">
        <w:t>person violating the provisions of this section is guilty of a misdemeanor and, upon conviction, must be fined not less than fifty dollars nor more than two hundred dollars</w:t>
      </w:r>
      <w:r w:rsidRPr="00584325">
        <w:rPr>
          <w:u w:val="single"/>
        </w:rPr>
        <w:t>,</w:t>
      </w:r>
      <w:r w:rsidRPr="002636ED">
        <w:t xml:space="preserve"> or imprisoned for no more than thirty days.</w:t>
      </w:r>
      <w:r>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11</w:t>
      </w:r>
      <w:r>
        <w:noBreakHyphen/>
        <w:t>2460 of the 1976 Code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Pr="00645831"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831">
        <w:t>“Section 50</w:t>
      </w:r>
      <w:r>
        <w:noBreakHyphen/>
      </w:r>
      <w:r w:rsidRPr="00645831">
        <w:t>11</w:t>
      </w:r>
      <w:r>
        <w:noBreakHyphen/>
      </w:r>
      <w:r w:rsidRPr="00645831">
        <w:t>2460.</w:t>
      </w:r>
      <w:r w:rsidRPr="00645831">
        <w:tab/>
      </w:r>
      <w:r w:rsidRPr="00645831">
        <w:rPr>
          <w:strike/>
        </w:rPr>
        <w:t>The</w:t>
      </w:r>
      <w:r w:rsidRPr="00645831">
        <w:t xml:space="preserve"> </w:t>
      </w:r>
      <w:r w:rsidRPr="00B00E7D">
        <w:rPr>
          <w:u w:val="single"/>
        </w:rPr>
        <w:t>(A)</w:t>
      </w:r>
      <w:r>
        <w:tab/>
      </w:r>
      <w:r w:rsidRPr="00645831">
        <w:rPr>
          <w:u w:val="single"/>
        </w:rPr>
        <w:t>Only the</w:t>
      </w:r>
      <w:r w:rsidRPr="00645831">
        <w:t xml:space="preserve"> following traps are allowed for trapping </w:t>
      </w:r>
      <w:r w:rsidRPr="00645831">
        <w:rPr>
          <w:strike/>
        </w:rPr>
        <w:t>in accordance with an approved commercial fur license</w:t>
      </w:r>
      <w:r w:rsidRPr="00645831">
        <w:t xml:space="preserve"> </w:t>
      </w:r>
      <w:r w:rsidRPr="00645831">
        <w:rPr>
          <w:u w:val="single"/>
        </w:rPr>
        <w:t>unless otherwise provided in this title</w:t>
      </w:r>
      <w:r w:rsidRPr="00645831">
        <w:t xml:space="preserve">: </w:t>
      </w:r>
    </w:p>
    <w:p w:rsidR="000E3946" w:rsidRPr="00645831"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(1)</w:t>
      </w:r>
      <w:r w:rsidRPr="00645831">
        <w:tab/>
        <w:t xml:space="preserve">body gripping traps (generally known by the brand name ‘Conibear’) when used without bait </w:t>
      </w:r>
      <w:r w:rsidRPr="00645831">
        <w:rPr>
          <w:strike/>
        </w:rPr>
        <w:t>or scents</w:t>
      </w:r>
      <w:r w:rsidRPr="00645831">
        <w:t xml:space="preserve"> for vertical water sets and vertical slide sets only; </w:t>
      </w:r>
    </w:p>
    <w:p w:rsidR="000E3946" w:rsidRPr="00645831"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(2)</w:t>
      </w:r>
      <w:r w:rsidRPr="00645831">
        <w:tab/>
        <w:t>live traps</w:t>
      </w:r>
      <w:r w:rsidRPr="00645831">
        <w:rPr>
          <w:u w:val="single"/>
        </w:rPr>
        <w:t>, which also may be used to capture feral animals at any time without a license or permit from the department</w:t>
      </w:r>
      <w:r w:rsidRPr="00645831">
        <w:t xml:space="preserve">; </w:t>
      </w:r>
    </w:p>
    <w:p w:rsidR="000E3946" w:rsidRPr="00645831"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lastRenderedPageBreak/>
        <w:tab/>
        <w:t>(3)</w:t>
      </w:r>
      <w:r w:rsidRPr="00645831">
        <w:tab/>
        <w:t>foot</w:t>
      </w:r>
      <w:r>
        <w:noBreakHyphen/>
      </w:r>
      <w:r w:rsidRPr="00645831">
        <w:t xml:space="preserve">hold traps having an inside jaw spread of 5.75 inches or smaller when measured perpendicular to the pivot points when the trap is in the set position for land sets and </w:t>
      </w:r>
      <w:r w:rsidRPr="00645831">
        <w:rPr>
          <w:strike/>
        </w:rPr>
        <w:t>6.50</w:t>
      </w:r>
      <w:r w:rsidRPr="00645831">
        <w:t xml:space="preserve"> </w:t>
      </w:r>
      <w:r w:rsidRPr="00645831">
        <w:rPr>
          <w:u w:val="single"/>
        </w:rPr>
        <w:t>7.25</w:t>
      </w:r>
      <w:r w:rsidRPr="00645831">
        <w:t xml:space="preserve"> inches or smaller when measured perpendicular to the pivot points when the trap is in the set position for water sets; </w:t>
      </w:r>
    </w:p>
    <w:p w:rsidR="000E3946" w:rsidRPr="00645831"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(4)</w:t>
      </w:r>
      <w:r w:rsidRPr="00645831">
        <w:tab/>
        <w:t>enclosed foot</w:t>
      </w:r>
      <w:r>
        <w:noBreakHyphen/>
      </w:r>
      <w:r w:rsidRPr="00645831">
        <w:t>hold traps such as the ‘Duffer’, ‘egg’, ‘coon</w:t>
      </w:r>
      <w:r>
        <w:noBreakHyphen/>
      </w:r>
      <w:r w:rsidRPr="00645831">
        <w:t xml:space="preserve"> cuff’, and similarly designed dog</w:t>
      </w:r>
      <w:r>
        <w:noBreakHyphen/>
      </w:r>
      <w:r w:rsidRPr="00645831">
        <w:t xml:space="preserve">proof style traps designed for raccoons; </w:t>
      </w:r>
    </w:p>
    <w:p w:rsidR="000E3946" w:rsidRPr="00645831"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5831">
        <w:tab/>
        <w:t>(5)</w:t>
      </w:r>
      <w:r w:rsidRPr="00645831">
        <w:tab/>
        <w:t xml:space="preserve">snares may be used </w:t>
      </w:r>
      <w:r w:rsidRPr="00645831">
        <w:rPr>
          <w:strike/>
        </w:rPr>
        <w:t>in</w:t>
      </w:r>
      <w:r w:rsidRPr="00645831">
        <w:t xml:space="preserve"> </w:t>
      </w:r>
      <w:r w:rsidRPr="00645831">
        <w:rPr>
          <w:u w:val="single"/>
        </w:rPr>
        <w:t>for</w:t>
      </w:r>
      <w:r w:rsidRPr="00645831">
        <w:t xml:space="preserve"> water sets only</w:t>
      </w:r>
      <w:r w:rsidRPr="00645831">
        <w:rPr>
          <w:strike/>
        </w:rPr>
        <w:t>.</w:t>
      </w:r>
      <w:r w:rsidRPr="00645831">
        <w:t xml:space="preserve"> </w:t>
      </w:r>
      <w:r w:rsidRPr="00645831">
        <w:rPr>
          <w:u w:val="single"/>
        </w:rPr>
        <w:t>; small snap, box, and other commonly used traps to capture commensal rodents or snakes in homes and businesses may be used by property owners, occupants, or their designees, at any time to capture snakes, rats, and mice</w:t>
      </w:r>
      <w:r>
        <w:rPr>
          <w:u w:val="single"/>
        </w:rPr>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B00E7D">
        <w:rPr>
          <w:u w:val="single"/>
        </w:rPr>
        <w:t>(B)</w:t>
      </w:r>
      <w:r>
        <w:tab/>
      </w:r>
      <w:r w:rsidRPr="00645831">
        <w:t>All other traps, including ‘deadfall’ traps, are unlawful unless expressly authorized by the department by regulation.</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0E7D">
        <w:rPr>
          <w:u w:val="single"/>
        </w:rPr>
        <w:t>(C)</w:t>
      </w:r>
      <w:r>
        <w:tab/>
      </w:r>
      <w:r w:rsidRPr="00645831">
        <w:t>All traps must bear the owner’s name and address either directly thereon or by an attached identification tag.</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11</w:t>
      </w:r>
      <w:r>
        <w:noBreakHyphen/>
        <w:t>2475 of the 1976 Code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2475.</w:t>
      </w:r>
      <w:r>
        <w:tab/>
      </w:r>
      <w:r w:rsidRPr="002636ED">
        <w:t>A person engaged in processing hides of furbearing animals is required to obtain a fur processor</w:t>
      </w:r>
      <w:r w:rsidRPr="00B7028D">
        <w:t>’</w:t>
      </w:r>
      <w:r w:rsidRPr="002636ED">
        <w:t xml:space="preserve">s license.  The license is issued by the department at a cost of </w:t>
      </w:r>
      <w:r w:rsidRPr="00A34225">
        <w:rPr>
          <w:strike/>
        </w:rPr>
        <w:t>five</w:t>
      </w:r>
      <w:r w:rsidRPr="002636ED">
        <w:t xml:space="preserve"> </w:t>
      </w:r>
      <w:r w:rsidRPr="00A34225">
        <w:rPr>
          <w:u w:val="single"/>
        </w:rPr>
        <w:t>two</w:t>
      </w:r>
      <w:r>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Pr="00B7028D">
        <w:t>’</w:t>
      </w:r>
      <w:r w:rsidRPr="002636ED">
        <w:t xml:space="preserve">s license.  All processors </w:t>
      </w:r>
      <w:r w:rsidRPr="00A34225">
        <w:rPr>
          <w:strike/>
        </w:rPr>
        <w:t>shall</w:t>
      </w:r>
      <w:r>
        <w:t xml:space="preserve"> </w:t>
      </w:r>
      <w:r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Pr="00A34225">
        <w:rPr>
          <w:u w:val="single"/>
        </w:rPr>
        <w:t>must</w:t>
      </w:r>
      <w:r>
        <w:t xml:space="preserve"> </w:t>
      </w:r>
      <w:r w:rsidRPr="002636ED">
        <w:t>report the information to the department not later than June thirtieth of each year.</w:t>
      </w:r>
      <w:r>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Pr>
          <w:snapToGrid w:val="0"/>
        </w:rPr>
        <w:t>10</w:t>
      </w:r>
      <w:r w:rsidRPr="00C4311A">
        <w:rPr>
          <w:snapToGrid w:val="0"/>
        </w:rPr>
        <w:t>.</w:t>
      </w:r>
      <w:r w:rsidRPr="00C4311A">
        <w:rPr>
          <w:snapToGrid w:val="0"/>
        </w:rPr>
        <w:tab/>
        <w:t>Section 50</w:t>
      </w:r>
      <w:r w:rsidRPr="00C4311A">
        <w:rPr>
          <w:snapToGrid w:val="0"/>
        </w:rPr>
        <w:noBreakHyphen/>
        <w:t>11</w:t>
      </w:r>
      <w:r w:rsidRPr="00C4311A">
        <w:rPr>
          <w:snapToGrid w:val="0"/>
        </w:rPr>
        <w:noBreakHyphen/>
        <w:t>2640 of the 1976 Code is amended by adding at the end: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311A">
        <w:rPr>
          <w:snapToGrid w:val="0"/>
        </w:rPr>
        <w:tab/>
      </w:r>
      <w:r>
        <w:rPr>
          <w:snapToGrid w:val="0"/>
        </w:rPr>
        <w:t>“</w:t>
      </w:r>
      <w:r w:rsidRPr="00C4311A">
        <w:rPr>
          <w:snapToGrid w:val="0"/>
        </w:rPr>
        <w:t>(D)</w:t>
      </w:r>
      <w:r w:rsidRPr="00C4311A">
        <w:rPr>
          <w:snapToGrid w:val="0"/>
        </w:rPr>
        <w:tab/>
        <w:t>Each animal taken or possessed in violation of this section constitutes a separate offense.</w:t>
      </w:r>
      <w:r>
        <w:rPr>
          <w:snapToGrid w:val="0"/>
        </w:rPr>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SECTION</w:t>
      </w:r>
      <w:r>
        <w:rPr>
          <w:snapToGrid w:val="0"/>
        </w:rPr>
        <w:tab/>
        <w:t>11.</w:t>
      </w:r>
      <w:r>
        <w:rPr>
          <w:snapToGrid w:val="0"/>
        </w:rPr>
        <w:tab/>
        <w:t>Section 50</w:t>
      </w:r>
      <w:r>
        <w:rPr>
          <w:snapToGrid w:val="0"/>
        </w:rPr>
        <w:noBreakHyphen/>
        <w:t>9</w:t>
      </w:r>
      <w:r>
        <w:rPr>
          <w:snapToGrid w:val="0"/>
        </w:rPr>
        <w:noBreakHyphen/>
        <w:t>350(4) of the 1976 Code, as added by Act 233 of 2010,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“(4)</w:t>
      </w:r>
      <w:r>
        <w:rPr>
          <w:snapToGrid w:val="0"/>
        </w:rPr>
        <w:tab/>
      </w:r>
      <w:r w:rsidRPr="008D6FAE">
        <w:rPr>
          <w:strike/>
        </w:rPr>
        <w:t>The apprentice license is valid only during the license year in which it is issued, and the duration of any other hunting permits obtained with this license may not exceed that of the apprentice license</w:t>
      </w:r>
      <w:r>
        <w:t xml:space="preserve"> </w:t>
      </w:r>
      <w:r>
        <w:rPr>
          <w:u w:val="single"/>
        </w:rPr>
        <w:t>An apprentice license holder may obtain other hunting permits and tags which are required for specific hunting activities</w:t>
      </w:r>
      <w:r w:rsidRPr="00CE505F">
        <w:t>.</w:t>
      </w:r>
      <w:r>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Pr>
          <w:snapToGrid w:val="0"/>
        </w:rPr>
        <w:t>12.</w:t>
      </w:r>
      <w:r>
        <w:rPr>
          <w:snapToGrid w:val="0"/>
        </w:rPr>
        <w:tab/>
        <w:t>Section 50</w:t>
      </w:r>
      <w:r>
        <w:rPr>
          <w:snapToGrid w:val="0"/>
        </w:rPr>
        <w:noBreakHyphen/>
        <w:t>11</w:t>
      </w:r>
      <w:r>
        <w:rPr>
          <w:snapToGrid w:val="0"/>
        </w:rPr>
        <w:noBreakHyphen/>
        <w:t>2570(A) of the 1976 Code is amended to read: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“(A)</w:t>
      </w:r>
      <w:r>
        <w:rPr>
          <w:snapToGrid w:val="0"/>
        </w:rPr>
        <w:tab/>
      </w:r>
      <w:r w:rsidRPr="00433CE1">
        <w:t xml:space="preserve">The department may issue special permits, at no cost to the applicant, for the taking, capturing, or transportation of </w:t>
      </w:r>
      <w:r w:rsidRPr="00D127F1">
        <w:rPr>
          <w:strike/>
        </w:rPr>
        <w:t>a furbearing animal or another game animal</w:t>
      </w:r>
      <w:r w:rsidRPr="00433CE1">
        <w:t xml:space="preserve"> </w:t>
      </w:r>
      <w:r>
        <w:rPr>
          <w:u w:val="single"/>
        </w:rPr>
        <w:t>wildlife</w:t>
      </w:r>
      <w:r>
        <w:t xml:space="preserve"> </w:t>
      </w:r>
      <w:r w:rsidRPr="00433CE1">
        <w:t xml:space="preserve">which is destroying or damaging private or public property, </w:t>
      </w:r>
      <w:r w:rsidRPr="008D6FAE">
        <w:rPr>
          <w:u w:val="single"/>
        </w:rPr>
        <w:t>wildlife habitat, game species,</w:t>
      </w:r>
      <w:r>
        <w:t xml:space="preserve"> </w:t>
      </w:r>
      <w:r w:rsidRPr="00433CE1">
        <w:t xml:space="preserve">timber, </w:t>
      </w:r>
      <w:r w:rsidRPr="008D6FAE">
        <w:rPr>
          <w:strike/>
        </w:rPr>
        <w:t>or growing</w:t>
      </w:r>
      <w:r w:rsidRPr="008D6FAE">
        <w:t xml:space="preserve"> crops</w:t>
      </w:r>
      <w:r w:rsidRPr="008D6FAE">
        <w:rPr>
          <w:u w:val="single"/>
        </w:rPr>
        <w:t xml:space="preserve">, </w:t>
      </w:r>
      <w:r>
        <w:rPr>
          <w:u w:val="single"/>
        </w:rPr>
        <w:t>or other agriculture</w:t>
      </w:r>
      <w:r>
        <w:t xml:space="preserve"> </w:t>
      </w:r>
      <w:r w:rsidRPr="00433CE1">
        <w:t>so as to be a nuisance or for scientific</w:t>
      </w:r>
      <w:r w:rsidRPr="00D127F1">
        <w:rPr>
          <w:u w:val="single"/>
        </w:rPr>
        <w:t>,</w:t>
      </w:r>
      <w:r w:rsidRPr="00433CE1">
        <w:t xml:space="preserve"> </w:t>
      </w:r>
      <w:r w:rsidRPr="00D127F1">
        <w:rPr>
          <w:strike/>
        </w:rPr>
        <w:t>or</w:t>
      </w:r>
      <w:r w:rsidRPr="00D127F1">
        <w:t xml:space="preserve"> </w:t>
      </w:r>
      <w:r w:rsidRPr="00433CE1">
        <w:t>research</w:t>
      </w:r>
      <w:r w:rsidRPr="00D127F1">
        <w:rPr>
          <w:u w:val="single"/>
        </w:rPr>
        <w:t xml:space="preserve">, </w:t>
      </w:r>
      <w:r>
        <w:rPr>
          <w:u w:val="single"/>
        </w:rPr>
        <w:t>or wildlife management</w:t>
      </w:r>
      <w:r>
        <w:t xml:space="preserve"> </w:t>
      </w:r>
      <w:r w:rsidRPr="00433CE1">
        <w:t>purposes.</w:t>
      </w:r>
      <w:r>
        <w:t>”</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Pr="009F6750"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Pr="009F6750">
        <w:t>.</w:t>
      </w:r>
      <w:r w:rsidRPr="009F6750">
        <w:tab/>
        <w:t>(A)</w:t>
      </w:r>
      <w:r w:rsidRPr="009F6750">
        <w:tab/>
        <w:t>Notwithstanding any other provision of law, a nonresident may obtain a lifetime combination license which grants the same privileges as a statewide combination license from the Department of Natural Resources at its Columbia office if:</w:t>
      </w:r>
    </w:p>
    <w:p w:rsidR="000E3946" w:rsidRPr="009F6750"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(1)</w:t>
      </w:r>
      <w:r w:rsidRPr="009F6750">
        <w:tab/>
        <w:t>the applicant was born in this State and provides a notarized birth certificate from the South Carolina Department of Health and Environmental Control;</w:t>
      </w:r>
    </w:p>
    <w:p w:rsidR="000E3946" w:rsidRPr="009F6750"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(2)</w:t>
      </w:r>
      <w:r w:rsidRPr="009F6750">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0E3946" w:rsidRPr="009F6750"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(3)</w:t>
      </w:r>
      <w:r w:rsidRPr="009F6750">
        <w:tab/>
        <w:t xml:space="preserve">the applicant, if born after June 30, 1979, </w:t>
      </w:r>
      <w:r>
        <w:t xml:space="preserve">and having attained the age of </w:t>
      </w:r>
      <w:r w:rsidRPr="009F6750">
        <w:t>sixteen or older, complies with all hunter education requirements of this State and provides a certificate of completion for the course; and</w:t>
      </w:r>
    </w:p>
    <w:p w:rsidR="000E3946" w:rsidRPr="009F6750"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r>
      <w:r w:rsidRPr="009F6750">
        <w:tab/>
        <w:t>(4)</w:t>
      </w:r>
      <w:r w:rsidRPr="009F6750">
        <w:tab/>
        <w:t>the applicant has not been charged for natural resource violations which could result in the suspension of hunting or fishing privileges.</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750">
        <w:tab/>
        <w:t>(B)</w:t>
      </w:r>
      <w:r w:rsidRPr="009F6750">
        <w:tab/>
        <w:t>This license is available for purchase from July 1, 201</w:t>
      </w:r>
      <w:r>
        <w:t>2</w:t>
      </w:r>
      <w:r w:rsidRPr="009F6750">
        <w:t>, through September 30, 201</w:t>
      </w:r>
      <w:r>
        <w:t>2</w:t>
      </w:r>
      <w:r w:rsidRPr="009F6750">
        <w:t xml:space="preserve">.  The fee is seven hundred dollars. </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E3A8A">
        <w:t>1</w:t>
      </w:r>
      <w:r>
        <w:t>4</w:t>
      </w:r>
      <w:r w:rsidRPr="00DE3A8A">
        <w:t>.</w:t>
      </w:r>
      <w:r w:rsidRPr="00DE3A8A">
        <w:tab/>
        <w:t>Sections 50</w:t>
      </w:r>
      <w:r w:rsidRPr="00DE3A8A">
        <w:noBreakHyphen/>
        <w:t>11</w:t>
      </w:r>
      <w:r w:rsidRPr="00DE3A8A">
        <w:noBreakHyphen/>
        <w:t>1060, 50</w:t>
      </w:r>
      <w:r w:rsidRPr="00DE3A8A">
        <w:noBreakHyphen/>
        <w:t>11</w:t>
      </w:r>
      <w:r w:rsidRPr="00DE3A8A">
        <w:noBreakHyphen/>
        <w:t>1070, 50</w:t>
      </w:r>
      <w:r w:rsidRPr="00DE3A8A">
        <w:noBreakHyphen/>
        <w:t>11</w:t>
      </w:r>
      <w:r w:rsidRPr="00DE3A8A">
        <w:noBreakHyphen/>
        <w:t>2420, and 50</w:t>
      </w:r>
      <w:r w:rsidRPr="00DE3A8A">
        <w:noBreakHyphen/>
        <w:t>11</w:t>
      </w:r>
      <w:r w:rsidRPr="00DE3A8A">
        <w:noBreakHyphen/>
        <w:t>2575 of the 1976 Code are repealed.</w:t>
      </w:r>
    </w:p>
    <w:p w:rsidR="000E3946"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3946"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This act takes effect upon approval by the Governor.</w:t>
      </w:r>
    </w:p>
    <w:p w:rsidR="00F766A7" w:rsidRDefault="00F766A7" w:rsidP="000E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A7" w:rsidRDefault="00F766A7" w:rsidP="00F766A7">
      <w:pPr>
        <w:pStyle w:val="ConSign"/>
        <w:tabs>
          <w:tab w:val="clear" w:pos="216"/>
          <w:tab w:val="clear" w:pos="4680"/>
          <w:tab w:val="clear" w:pos="4896"/>
          <w:tab w:val="left" w:pos="187"/>
          <w:tab w:val="left" w:pos="3240"/>
          <w:tab w:val="left" w:pos="3427"/>
        </w:tabs>
        <w:spacing w:line="240" w:lineRule="auto"/>
      </w:pPr>
      <w:r>
        <w:t>/s/Sen. C. Bradley Hutto</w:t>
      </w:r>
      <w:r>
        <w:tab/>
      </w:r>
      <w:r>
        <w:tab/>
        <w:t>Rep. Marion B. Frye</w:t>
      </w:r>
    </w:p>
    <w:p w:rsidR="00F766A7" w:rsidRDefault="00F766A7" w:rsidP="00F766A7">
      <w:pPr>
        <w:pStyle w:val="ConSign"/>
        <w:tabs>
          <w:tab w:val="clear" w:pos="216"/>
          <w:tab w:val="clear" w:pos="4680"/>
          <w:tab w:val="clear" w:pos="4896"/>
          <w:tab w:val="left" w:pos="187"/>
          <w:tab w:val="left" w:pos="3240"/>
          <w:tab w:val="left" w:pos="3427"/>
        </w:tabs>
        <w:spacing w:line="240" w:lineRule="auto"/>
      </w:pPr>
      <w:r>
        <w:t>/s/Sen. George E. Campsen III</w:t>
      </w:r>
      <w:r>
        <w:tab/>
        <w:t>/s/Rep. Kenneth F. Hodges</w:t>
      </w:r>
    </w:p>
    <w:p w:rsidR="00F766A7" w:rsidRDefault="00F766A7" w:rsidP="00F766A7">
      <w:pPr>
        <w:pStyle w:val="ConSign"/>
        <w:tabs>
          <w:tab w:val="clear" w:pos="216"/>
          <w:tab w:val="clear" w:pos="4680"/>
          <w:tab w:val="clear" w:pos="4896"/>
          <w:tab w:val="left" w:pos="187"/>
          <w:tab w:val="left" w:pos="3240"/>
          <w:tab w:val="left" w:pos="3427"/>
        </w:tabs>
        <w:spacing w:line="240" w:lineRule="auto"/>
      </w:pPr>
      <w:r>
        <w:t>/s/Sen. Shane R. Martin</w:t>
      </w:r>
      <w:r>
        <w:tab/>
        <w:t>/s/Rep. William M. Hixon</w:t>
      </w:r>
    </w:p>
    <w:p w:rsidR="00F766A7" w:rsidRDefault="00F766A7" w:rsidP="00F766A7">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61" w:rsidRDefault="00B01061" w:rsidP="00874D7E">
      <w:pPr>
        <w:suppressAutoHyphens/>
      </w:pPr>
    </w:p>
    <w:sectPr w:rsidR="00B01061" w:rsidSect="00DA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C228CF-1E92-4A14-9E3F-8B375A42B430}"/>
    <w:embedBold r:id="rId2" w:fontKey="{066F7302-A6D7-42DA-8824-FEB8BD5EFE12}"/>
  </w:font>
  <w:font w:name="Calibri">
    <w:panose1 w:val="020F0502020204030204"/>
    <w:charset w:val="00"/>
    <w:family w:val="swiss"/>
    <w:pitch w:val="variable"/>
    <w:sig w:usb0="A00002EF" w:usb1="4000207B" w:usb2="00000000" w:usb3="00000000" w:csb0="0000009F" w:csb1="00000000"/>
    <w:embedRegular r:id="rId3" w:fontKey="{9B2C25CB-D66B-42AE-93DF-66EA0CF14965}"/>
  </w:font>
  <w:font w:name="Tahoma">
    <w:panose1 w:val="020B0604030504040204"/>
    <w:charset w:val="00"/>
    <w:family w:val="swiss"/>
    <w:pitch w:val="variable"/>
    <w:sig w:usb0="61002A87" w:usb1="80000000" w:usb2="00000008" w:usb3="00000000" w:csb0="000101FF" w:csb1="00000000"/>
    <w:embedRegular r:id="rId4" w:fontKey="{0D9BFF50-99FB-4A75-AA31-A0DFC56E19E6}"/>
  </w:font>
  <w:font w:name="Cambria">
    <w:panose1 w:val="02040503050406030204"/>
    <w:charset w:val="00"/>
    <w:family w:val="roman"/>
    <w:pitch w:val="variable"/>
    <w:sig w:usb0="A00002EF" w:usb1="4000004B" w:usb2="00000000" w:usb3="00000000" w:csb0="0000009F" w:csb1="00000000"/>
    <w:embedRegular r:id="rId5" w:fontKey="{354064DD-BF61-4C5D-8B2E-40EA55AF3B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rsidR="00DA7DDF">
      <w:t>-</w:t>
    </w:r>
    <w:fldSimple w:instr=" PAGE  \* MERGEFORMAT ">
      <w:r w:rsidR="00874D7E">
        <w:rPr>
          <w:noProof/>
        </w:rPr>
        <w:t>1</w:t>
      </w:r>
    </w:fldSimple>
    <w:r w:rsidR="00DA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DDF" w:rsidRPr="00B01061" w:rsidRDefault="00DA7DDF" w:rsidP="00B01061">
    <w:pPr>
      <w:pStyle w:val="Footer"/>
      <w:tabs>
        <w:tab w:val="clear" w:pos="4680"/>
        <w:tab w:val="clear" w:pos="9360"/>
        <w:tab w:val="center" w:pos="2995"/>
      </w:tabs>
      <w:spacing w:before="120"/>
    </w:pPr>
    <w:r>
      <w:t>[3730]</w:t>
    </w:r>
    <w:r>
      <w:tab/>
    </w:r>
    <w:fldSimple w:instr=" PAGE  \* MERGEFORMAT ">
      <w:r w:rsidR="00874D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1C04"/>
    <w:rsid w:val="000E1785"/>
    <w:rsid w:val="000E3946"/>
    <w:rsid w:val="000F40FA"/>
    <w:rsid w:val="00103A5A"/>
    <w:rsid w:val="0010776B"/>
    <w:rsid w:val="00133E66"/>
    <w:rsid w:val="001435A3"/>
    <w:rsid w:val="00154192"/>
    <w:rsid w:val="001A76BA"/>
    <w:rsid w:val="001D08F2"/>
    <w:rsid w:val="001D1E8D"/>
    <w:rsid w:val="001D525B"/>
    <w:rsid w:val="001D7F4F"/>
    <w:rsid w:val="002321B6"/>
    <w:rsid w:val="00237014"/>
    <w:rsid w:val="00250967"/>
    <w:rsid w:val="002543C8"/>
    <w:rsid w:val="00284AAE"/>
    <w:rsid w:val="002B2E1A"/>
    <w:rsid w:val="002D2D83"/>
    <w:rsid w:val="002E5912"/>
    <w:rsid w:val="002F446D"/>
    <w:rsid w:val="00325348"/>
    <w:rsid w:val="0032732C"/>
    <w:rsid w:val="0033091A"/>
    <w:rsid w:val="0033398A"/>
    <w:rsid w:val="00336AD0"/>
    <w:rsid w:val="0037079A"/>
    <w:rsid w:val="003728A0"/>
    <w:rsid w:val="003D01E8"/>
    <w:rsid w:val="003E5288"/>
    <w:rsid w:val="003F6D79"/>
    <w:rsid w:val="004053D8"/>
    <w:rsid w:val="0041760A"/>
    <w:rsid w:val="00417C01"/>
    <w:rsid w:val="004809EE"/>
    <w:rsid w:val="00493BA5"/>
    <w:rsid w:val="004E7D54"/>
    <w:rsid w:val="0051606D"/>
    <w:rsid w:val="005273C6"/>
    <w:rsid w:val="00530A69"/>
    <w:rsid w:val="00545593"/>
    <w:rsid w:val="00577C6C"/>
    <w:rsid w:val="00584325"/>
    <w:rsid w:val="00584AB7"/>
    <w:rsid w:val="005C2135"/>
    <w:rsid w:val="005C2FE2"/>
    <w:rsid w:val="005E2BC9"/>
    <w:rsid w:val="00605102"/>
    <w:rsid w:val="00613F35"/>
    <w:rsid w:val="00617DB7"/>
    <w:rsid w:val="006215AA"/>
    <w:rsid w:val="0063063B"/>
    <w:rsid w:val="00657808"/>
    <w:rsid w:val="006913C9"/>
    <w:rsid w:val="0069470D"/>
    <w:rsid w:val="0070469F"/>
    <w:rsid w:val="00716BC7"/>
    <w:rsid w:val="00734F00"/>
    <w:rsid w:val="007822E8"/>
    <w:rsid w:val="007A70AE"/>
    <w:rsid w:val="008362E8"/>
    <w:rsid w:val="00874D7E"/>
    <w:rsid w:val="0088109C"/>
    <w:rsid w:val="008817D1"/>
    <w:rsid w:val="008A1768"/>
    <w:rsid w:val="008F4429"/>
    <w:rsid w:val="0094021A"/>
    <w:rsid w:val="00951A8A"/>
    <w:rsid w:val="009C6A0B"/>
    <w:rsid w:val="009F0C77"/>
    <w:rsid w:val="009F4DD1"/>
    <w:rsid w:val="00A34225"/>
    <w:rsid w:val="00A41684"/>
    <w:rsid w:val="00A64E80"/>
    <w:rsid w:val="00A72BCD"/>
    <w:rsid w:val="00A741D9"/>
    <w:rsid w:val="00A833AB"/>
    <w:rsid w:val="00A9741D"/>
    <w:rsid w:val="00AD4B17"/>
    <w:rsid w:val="00AF02BF"/>
    <w:rsid w:val="00AF49B4"/>
    <w:rsid w:val="00AF4FD9"/>
    <w:rsid w:val="00B01061"/>
    <w:rsid w:val="00B12D5B"/>
    <w:rsid w:val="00B24884"/>
    <w:rsid w:val="00B412D4"/>
    <w:rsid w:val="00B67E2C"/>
    <w:rsid w:val="00B7028D"/>
    <w:rsid w:val="00B851C3"/>
    <w:rsid w:val="00BE3C22"/>
    <w:rsid w:val="00BE5D55"/>
    <w:rsid w:val="00C0345E"/>
    <w:rsid w:val="00C246AE"/>
    <w:rsid w:val="00C32AAA"/>
    <w:rsid w:val="00C3483A"/>
    <w:rsid w:val="00C565B2"/>
    <w:rsid w:val="00C6188D"/>
    <w:rsid w:val="00C74E9D"/>
    <w:rsid w:val="00C82FD3"/>
    <w:rsid w:val="00C92819"/>
    <w:rsid w:val="00CC6B7B"/>
    <w:rsid w:val="00CD2089"/>
    <w:rsid w:val="00CF3217"/>
    <w:rsid w:val="00D10D76"/>
    <w:rsid w:val="00D23969"/>
    <w:rsid w:val="00D4526C"/>
    <w:rsid w:val="00D73A67"/>
    <w:rsid w:val="00D970A9"/>
    <w:rsid w:val="00DA7DDF"/>
    <w:rsid w:val="00DD2B80"/>
    <w:rsid w:val="00DD65D8"/>
    <w:rsid w:val="00DE4F6B"/>
    <w:rsid w:val="00DF3845"/>
    <w:rsid w:val="00E41911"/>
    <w:rsid w:val="00E42D43"/>
    <w:rsid w:val="00E92EEF"/>
    <w:rsid w:val="00EA0FA0"/>
    <w:rsid w:val="00F01AD4"/>
    <w:rsid w:val="00F24442"/>
    <w:rsid w:val="00F50AE3"/>
    <w:rsid w:val="00F571AC"/>
    <w:rsid w:val="00F67CF1"/>
    <w:rsid w:val="00F735E9"/>
    <w:rsid w:val="00F766A7"/>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 w:type="paragraph" w:customStyle="1" w:styleId="ConSign">
    <w:name w:val="ConSign"/>
    <w:basedOn w:val="Normal"/>
    <w:rsid w:val="00F766A7"/>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4AF5B-588A-486A-88E7-A0A6D158F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2144</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2012-03-22T16:25:00Z</cp:lastPrinted>
  <dcterms:created xsi:type="dcterms:W3CDTF">2012-06-06T16:22:00Z</dcterms:created>
  <dcterms:modified xsi:type="dcterms:W3CDTF">2012-06-06T16:22:00Z</dcterms:modified>
</cp:coreProperties>
</file>