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C1A" w:rsidRDefault="00190C1A" w:rsidP="001D7F4F">
      <w:pPr>
        <w:pStyle w:val="BillDots"/>
      </w:pPr>
      <w:r>
        <w:rPr>
          <w:strike/>
        </w:rPr>
        <w:t>Indicates Matter Stricken</w:t>
      </w:r>
    </w:p>
    <w:p w:rsidR="00190C1A" w:rsidRPr="00190C1A" w:rsidRDefault="00190C1A" w:rsidP="001D7F4F">
      <w:pPr>
        <w:pStyle w:val="BillDots"/>
      </w:pPr>
      <w:r>
        <w:rPr>
          <w:u w:val="single"/>
        </w:rPr>
        <w:t>Indicates New Matter</w:t>
      </w:r>
    </w:p>
    <w:p w:rsidR="00190C1A" w:rsidRDefault="00190C1A" w:rsidP="001D7F4F">
      <w:pPr>
        <w:pStyle w:val="BillDots"/>
      </w:pPr>
    </w:p>
    <w:p w:rsidR="00190C1A" w:rsidRDefault="00190C1A" w:rsidP="001D7F4F">
      <w:pPr>
        <w:pStyle w:val="BillDots"/>
      </w:pPr>
      <w:r>
        <w:t>COMMITTEE REPORT</w:t>
      </w:r>
    </w:p>
    <w:p w:rsidR="00190C1A" w:rsidRDefault="00190C1A" w:rsidP="001D7F4F">
      <w:pPr>
        <w:pStyle w:val="BillDots"/>
      </w:pPr>
      <w:r>
        <w:t>February 23, 2012</w:t>
      </w:r>
    </w:p>
    <w:p w:rsidR="00190C1A" w:rsidRDefault="00190C1A" w:rsidP="001D7F4F">
      <w:pPr>
        <w:pStyle w:val="BillDots"/>
      </w:pPr>
    </w:p>
    <w:p w:rsidR="00190C1A" w:rsidRPr="00190C1A" w:rsidRDefault="00190C1A" w:rsidP="00190C1A">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190C1A" w:rsidRDefault="00190C1A" w:rsidP="001D7F4F">
      <w:pPr>
        <w:pStyle w:val="BillDots"/>
      </w:pPr>
    </w:p>
    <w:p w:rsidR="00190C1A" w:rsidRDefault="00190C1A" w:rsidP="00190C1A">
      <w:pPr>
        <w:pStyle w:val="BillDots"/>
        <w:jc w:val="center"/>
      </w:pPr>
      <w:r>
        <w:t xml:space="preserve">Introduced by </w:t>
      </w:r>
      <w:r w:rsidRPr="00BB59AC">
        <w:t>Reps. Funderburk, G.A. Brown and Lucas</w:t>
      </w:r>
    </w:p>
    <w:p w:rsidR="00190C1A" w:rsidRDefault="00190C1A" w:rsidP="001D7F4F">
      <w:pPr>
        <w:pStyle w:val="BillDots"/>
      </w:pPr>
    </w:p>
    <w:p w:rsidR="00190C1A" w:rsidRDefault="00190C1A" w:rsidP="001D7F4F">
      <w:pPr>
        <w:pStyle w:val="BillDots"/>
      </w:pPr>
      <w:r>
        <w:t>S. Printed 2/23/12--H.</w:t>
      </w:r>
    </w:p>
    <w:p w:rsidR="00190C1A" w:rsidRDefault="00190C1A" w:rsidP="001D7F4F">
      <w:pPr>
        <w:pStyle w:val="BillDots"/>
      </w:pPr>
      <w:r>
        <w:t>Read the first time May 11, 2011.</w:t>
      </w:r>
    </w:p>
    <w:p w:rsidR="00190C1A" w:rsidRPr="00190C1A" w:rsidRDefault="00190C1A" w:rsidP="00190C1A">
      <w:pPr>
        <w:pStyle w:val="BillDots"/>
        <w:jc w:val="center"/>
      </w:pPr>
      <w:r>
        <w:rPr>
          <w:u w:val="single"/>
        </w:rPr>
        <w:t>            </w:t>
      </w:r>
    </w:p>
    <w:p w:rsidR="00190C1A" w:rsidRDefault="00190C1A" w:rsidP="001D7F4F">
      <w:pPr>
        <w:pStyle w:val="BillDots"/>
      </w:pPr>
    </w:p>
    <w:p w:rsidR="00190C1A" w:rsidRDefault="00190C1A" w:rsidP="00190C1A">
      <w:pPr>
        <w:pStyle w:val="BillDots"/>
        <w:jc w:val="center"/>
        <w:rPr>
          <w:b/>
        </w:rPr>
      </w:pPr>
      <w:r>
        <w:rPr>
          <w:b/>
        </w:rPr>
        <w:t>THE COMMITTEE ON</w:t>
      </w:r>
    </w:p>
    <w:p w:rsidR="00190C1A" w:rsidRPr="00190C1A" w:rsidRDefault="00190C1A" w:rsidP="00190C1A">
      <w:pPr>
        <w:pStyle w:val="BillDots"/>
        <w:jc w:val="center"/>
      </w:pPr>
      <w:r>
        <w:rPr>
          <w:b/>
        </w:rPr>
        <w:t>LABOR, COMMERCE AND INDUSTRY</w:t>
      </w:r>
    </w:p>
    <w:p w:rsidR="00190C1A" w:rsidRDefault="00190C1A" w:rsidP="001D7F4F">
      <w:pPr>
        <w:pStyle w:val="BillDots"/>
      </w:pPr>
      <w:r>
        <w:tab/>
        <w:t xml:space="preserve">To whom was referred a Bill (H. 4205) </w:t>
      </w:r>
      <w:r w:rsidRPr="00190C1A">
        <w:rPr>
          <w:color w:val="000000" w:themeColor="text1"/>
          <w:u w:color="000000" w:themeColor="text1"/>
        </w:rPr>
        <w:t>to amend Article 8, Chapter 36, Title 33, Code of Laws of South Carolina, 1976, relating to corporations not</w:t>
      </w:r>
      <w:r w:rsidRPr="00190C1A">
        <w:rPr>
          <w:color w:val="000000" w:themeColor="text1"/>
          <w:u w:color="000000" w:themeColor="text1"/>
        </w:rPr>
        <w:noBreakHyphen/>
        <w:t>for</w:t>
      </w:r>
      <w:r w:rsidRPr="00190C1A">
        <w:rPr>
          <w:color w:val="000000" w:themeColor="text1"/>
          <w:u w:color="000000" w:themeColor="text1"/>
        </w:rPr>
        <w:noBreakHyphen/>
        <w:t>profit providing water service financed by</w:t>
      </w:r>
      <w:r>
        <w:t>, etc., respectfully</w:t>
      </w:r>
    </w:p>
    <w:p w:rsidR="00190C1A" w:rsidRPr="00190C1A" w:rsidRDefault="00190C1A" w:rsidP="00190C1A">
      <w:pPr>
        <w:pStyle w:val="BillDots"/>
        <w:jc w:val="center"/>
      </w:pPr>
      <w:r>
        <w:rPr>
          <w:b/>
        </w:rPr>
        <w:t>REPORT:</w:t>
      </w:r>
    </w:p>
    <w:p w:rsidR="00190C1A" w:rsidRDefault="00190C1A" w:rsidP="001D7F4F">
      <w:pPr>
        <w:pStyle w:val="BillDots"/>
      </w:pPr>
      <w:r>
        <w:tab/>
        <w:t>That they have duly and carefully considered the same and recommend that the same do pass:</w:t>
      </w:r>
    </w:p>
    <w:p w:rsidR="00190C1A" w:rsidRDefault="00190C1A" w:rsidP="001D7F4F">
      <w:pPr>
        <w:pStyle w:val="BillDots"/>
      </w:pPr>
    </w:p>
    <w:p w:rsidR="00190C1A" w:rsidRDefault="00190C1A" w:rsidP="001D7F4F">
      <w:pPr>
        <w:pStyle w:val="BillDots"/>
      </w:pPr>
      <w:r>
        <w:t>WILLIAM E. SANDIFER for Committee.</w:t>
      </w:r>
    </w:p>
    <w:p w:rsidR="00190C1A" w:rsidRPr="00190C1A" w:rsidRDefault="00190C1A" w:rsidP="00190C1A">
      <w:pPr>
        <w:pStyle w:val="BillDots"/>
        <w:jc w:val="center"/>
      </w:pPr>
      <w:r>
        <w:rPr>
          <w:u w:val="single"/>
        </w:rPr>
        <w:t>            </w:t>
      </w:r>
    </w:p>
    <w:p w:rsidR="00190C1A" w:rsidRDefault="00190C1A" w:rsidP="001D7F4F">
      <w:pPr>
        <w:pStyle w:val="BillDots"/>
        <w:sectPr w:rsidR="00190C1A" w:rsidSect="00190C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E30010"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573587" w:rsidRDefault="00C0419E"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0F49" w:rsidRPr="00573587">
        <w:rPr>
          <w:color w:val="000000" w:themeColor="text1"/>
          <w:u w:color="000000" w:themeColor="text1"/>
        </w:rPr>
        <w:t>The General Assembly finds and determines, as facts, as follows: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w:t>
      </w:r>
      <w:r w:rsidRPr="00573587">
        <w:rPr>
          <w:color w:val="000000" w:themeColor="text1"/>
          <w:u w:color="000000" w:themeColor="text1"/>
        </w:rPr>
        <w:lastRenderedPageBreak/>
        <w:t>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F00F49">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2.</w:t>
      </w:r>
      <w:r w:rsidRPr="00573587">
        <w:rPr>
          <w:color w:val="000000" w:themeColor="text1"/>
          <w:u w:color="000000" w:themeColor="text1"/>
        </w:rPr>
        <w:tab/>
        <w:t>Article 8, Chapter 36, Title 33 of the 1976 Code is amended by adding:</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strike w:val="0"/>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F00F49">
        <w:rPr>
          <w:color w:val="000000" w:themeColor="text1"/>
          <w:u w:color="000000" w:themeColor="text1"/>
        </w:rPr>
        <w:t>’</w:t>
      </w:r>
      <w:r w:rsidRPr="00573587">
        <w:rPr>
          <w:color w:val="000000" w:themeColor="text1"/>
          <w:u w:color="000000" w:themeColor="text1"/>
        </w:rPr>
        <w:t xml:space="preserve">s organizational documents or bylaws.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w:t>
      </w:r>
      <w:r w:rsidRPr="00573587">
        <w:rPr>
          <w:color w:val="000000" w:themeColor="text1"/>
          <w:u w:color="000000" w:themeColor="text1"/>
        </w:rPr>
        <w:lastRenderedPageBreak/>
        <w:t xml:space="preserve">subsection, a quorum consists of at least fifteen percent of the members of the corporation upon admission to the meeting.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1330 the 1976 Code is amended to read: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w:t>
      </w:r>
      <w:r w:rsidRPr="00573587">
        <w:rPr>
          <w:color w:val="000000" w:themeColor="text1"/>
          <w:u w:color="000000" w:themeColor="text1"/>
        </w:rPr>
        <w:lastRenderedPageBreak/>
        <w:t xml:space="preserve">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half of the total members appointed by that county legislative delegation must be appointed or re</w:t>
      </w:r>
      <w:r>
        <w:rPr>
          <w:color w:val="000000" w:themeColor="text1"/>
          <w:u w:val="single" w:color="000000" w:themeColor="text1"/>
        </w:rPr>
        <w:noBreakHyphen/>
      </w:r>
      <w:r w:rsidRPr="00573587">
        <w:rPr>
          <w:color w:val="000000" w:themeColor="text1"/>
          <w:u w:val="single" w:color="000000" w:themeColor="text1"/>
        </w:rPr>
        <w:t xml:space="preserve">appointed every two years. No member may be appointed for more than two consecutive terms. A vacancy must be </w:t>
      </w:r>
      <w:r w:rsidRPr="00573587">
        <w:rPr>
          <w:color w:val="000000" w:themeColor="text1"/>
          <w:u w:val="single" w:color="000000" w:themeColor="text1"/>
        </w:rPr>
        <w:lastRenderedPageBreak/>
        <w:t xml:space="preserve">filled for the remainder of the unexpired term in the manner of original appointment.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Pr>
          <w:color w:val="000000" w:themeColor="text1"/>
          <w:u w:color="000000" w:themeColor="text1"/>
        </w:rPr>
        <w:noBreakHyphen/>
      </w:r>
      <w:r w:rsidRPr="00573587">
        <w:rPr>
          <w:color w:val="000000" w:themeColor="text1"/>
          <w:u w:color="000000" w:themeColor="text1"/>
        </w:rPr>
        <w:t>numbered year for the election to be held at the general election in November of that year. The governing body must be elected from single</w:t>
      </w:r>
      <w:r>
        <w:rPr>
          <w:color w:val="000000" w:themeColor="text1"/>
          <w:u w:color="000000" w:themeColor="text1"/>
        </w:rPr>
        <w:noBreakHyphen/>
      </w:r>
      <w:r w:rsidRPr="00573587">
        <w:rPr>
          <w:color w:val="000000" w:themeColor="text1"/>
          <w:u w:color="000000" w:themeColor="text1"/>
        </w:rPr>
        <w:t xml:space="preserve">member election districts.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F00F49">
        <w:rPr>
          <w:color w:val="000000" w:themeColor="text1"/>
          <w:u w:color="000000" w:themeColor="text1"/>
        </w:rPr>
        <w:t>’</w:t>
      </w:r>
      <w:r w:rsidRPr="00573587">
        <w:rPr>
          <w:color w:val="000000" w:themeColor="text1"/>
          <w:u w:color="000000" w:themeColor="text1"/>
        </w:rPr>
        <w:t>s governing body and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19E"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 xml:space="preserve">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 et seq.) shall not be subject to preclearance of any portions of </w:t>
      </w:r>
      <w:r w:rsidRPr="00573587">
        <w:rPr>
          <w:color w:val="000000" w:themeColor="text1"/>
          <w:u w:color="000000" w:themeColor="text1"/>
        </w:rPr>
        <w:lastRenderedPageBreak/>
        <w:t>this act, if any, that are subject to preclearance under said Voting Rights Act of 1965.</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49">
        <w:t>5</w:t>
      </w:r>
      <w:r>
        <w:t>.</w:t>
      </w:r>
      <w:r>
        <w:tab/>
        <w:t>This act takes effect upon approval by the Governor.</w:t>
      </w:r>
    </w:p>
    <w:p w:rsidR="00074618" w:rsidRDefault="00F00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618" w:rsidRDefault="00074618" w:rsidP="00B943B3">
      <w:pPr>
        <w:suppressAutoHyphens/>
      </w:pPr>
    </w:p>
    <w:sectPr w:rsidR="00074618" w:rsidSect="00190C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9E" w:rsidRDefault="00C0419E" w:rsidP="009F0C77">
      <w:r>
        <w:separator/>
      </w:r>
    </w:p>
  </w:endnote>
  <w:endnote w:type="continuationSeparator" w:id="0">
    <w:p w:rsidR="00C0419E" w:rsidRDefault="00C0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43558F-1173-48D6-8561-FFB93E971678}"/>
    <w:embedBold r:id="rId2" w:fontKey="{D21769C3-0BB5-4D36-8F07-C65B8AEA2F25}"/>
    <w:embedItalic r:id="rId3" w:fontKey="{2F662EB3-472E-4C5D-8040-6218BD1FEC79}"/>
  </w:font>
  <w:font w:name="Calibri">
    <w:panose1 w:val="020F0502020204030204"/>
    <w:charset w:val="00"/>
    <w:family w:val="swiss"/>
    <w:pitch w:val="variable"/>
    <w:sig w:usb0="A00002EF" w:usb1="4000207B" w:usb2="00000000" w:usb3="00000000" w:csb0="0000009F" w:csb1="00000000"/>
    <w:embedRegular r:id="rId4" w:fontKey="{4F7997B8-9667-428D-BFAA-95C5D09AB3A0}"/>
  </w:font>
  <w:font w:name="Cambria">
    <w:panose1 w:val="02040503050406030204"/>
    <w:charset w:val="00"/>
    <w:family w:val="roman"/>
    <w:pitch w:val="variable"/>
    <w:sig w:usb0="A00002EF" w:usb1="4000004B" w:usb2="00000000" w:usb3="00000000" w:csb0="0000009F" w:csb1="00000000"/>
    <w:embedRegular r:id="rId5" w:fontKey="{EB003575-3CE9-4865-97E5-72E990EAA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0F" w:rsidRPr="00074618" w:rsidRDefault="00074618" w:rsidP="00074618">
    <w:pPr>
      <w:pStyle w:val="Footer"/>
      <w:tabs>
        <w:tab w:val="clear" w:pos="4680"/>
        <w:tab w:val="clear" w:pos="9360"/>
        <w:tab w:val="center" w:pos="2995"/>
      </w:tabs>
      <w:spacing w:before="120"/>
    </w:pPr>
    <w:r>
      <w:t>[4205</w:t>
    </w:r>
    <w:r w:rsidR="00190C1A">
      <w:t>-</w:t>
    </w:r>
    <w:fldSimple w:instr=" PAGE  \* MERGEFORMAT ">
      <w:r w:rsidR="00B943B3">
        <w:rPr>
          <w:noProof/>
        </w:rPr>
        <w:t>1</w:t>
      </w:r>
    </w:fldSimple>
    <w:r w:rsidR="00190C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1A" w:rsidRPr="00074618" w:rsidRDefault="00190C1A" w:rsidP="00074618">
    <w:pPr>
      <w:pStyle w:val="Footer"/>
      <w:tabs>
        <w:tab w:val="clear" w:pos="4680"/>
        <w:tab w:val="clear" w:pos="9360"/>
        <w:tab w:val="center" w:pos="2995"/>
      </w:tabs>
      <w:spacing w:before="120"/>
    </w:pPr>
    <w:r>
      <w:t>[4205]</w:t>
    </w:r>
    <w:r>
      <w:tab/>
    </w:r>
    <w:fldSimple w:instr=" PAGE  \* MERGEFORMAT ">
      <w:r w:rsidR="00B943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9E" w:rsidRDefault="00C0419E" w:rsidP="009F0C77">
      <w:r>
        <w:separator/>
      </w:r>
    </w:p>
  </w:footnote>
  <w:footnote w:type="continuationSeparator" w:id="0">
    <w:p w:rsidR="00C0419E" w:rsidRDefault="00C0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52SD11"/>
    <w:docVar w:name="CoverBillType" w:val="b"/>
    <w:docVar w:name="docpath" w:val="L:\Council\bills\DKA\3652SD11.DOCX"/>
    <w:docVar w:name="dvBillNumber" w:val="4205"/>
    <w:docVar w:name="dvBillNumberPrefix" w:val="H. "/>
    <w:docVar w:name="dvOriginalBody" w:val="House"/>
    <w:docVar w:name="dvSteno" w:val="DKA"/>
    <w:docVar w:name="NameofBody" w:val="h"/>
    <w:docVar w:name="vgroup2" w:val="Council"/>
  </w:docVars>
  <w:rsids>
    <w:rsidRoot w:val="00EA20DB"/>
    <w:rsid w:val="00011869"/>
    <w:rsid w:val="00074618"/>
    <w:rsid w:val="00075052"/>
    <w:rsid w:val="000C632C"/>
    <w:rsid w:val="000E1785"/>
    <w:rsid w:val="000F40FA"/>
    <w:rsid w:val="0010776B"/>
    <w:rsid w:val="00133E66"/>
    <w:rsid w:val="001435A3"/>
    <w:rsid w:val="00190C1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1AE"/>
    <w:rsid w:val="005273C6"/>
    <w:rsid w:val="00530A69"/>
    <w:rsid w:val="00545593"/>
    <w:rsid w:val="00577C6C"/>
    <w:rsid w:val="00594F10"/>
    <w:rsid w:val="005C2FE2"/>
    <w:rsid w:val="005E2BC9"/>
    <w:rsid w:val="00605102"/>
    <w:rsid w:val="006215AA"/>
    <w:rsid w:val="006913C9"/>
    <w:rsid w:val="0069470D"/>
    <w:rsid w:val="00734F00"/>
    <w:rsid w:val="007A70AE"/>
    <w:rsid w:val="008362E8"/>
    <w:rsid w:val="0087312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43B3"/>
    <w:rsid w:val="00BC1D0F"/>
    <w:rsid w:val="00BE3C22"/>
    <w:rsid w:val="00BF1336"/>
    <w:rsid w:val="00C0345E"/>
    <w:rsid w:val="00C0419E"/>
    <w:rsid w:val="00C3483A"/>
    <w:rsid w:val="00C74E9D"/>
    <w:rsid w:val="00C82FD3"/>
    <w:rsid w:val="00C92819"/>
    <w:rsid w:val="00CC6B7B"/>
    <w:rsid w:val="00CD2089"/>
    <w:rsid w:val="00D73A67"/>
    <w:rsid w:val="00D970A9"/>
    <w:rsid w:val="00DF3845"/>
    <w:rsid w:val="00E41911"/>
    <w:rsid w:val="00E92EEF"/>
    <w:rsid w:val="00EA20DB"/>
    <w:rsid w:val="00F00F4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eltaViewInsertion">
    <w:name w:val="DeltaView Insertion"/>
    <w:rsid w:val="00F00F49"/>
    <w:rPr>
      <w:color w:val="0000FF"/>
      <w:u w:val="double"/>
    </w:rPr>
  </w:style>
  <w:style w:type="character" w:customStyle="1" w:styleId="DeltaViewDeletion">
    <w:name w:val="DeltaView Deletion"/>
    <w:rsid w:val="00F00F49"/>
    <w:rPr>
      <w:strike/>
      <w:color w:val="FF0000"/>
    </w:rPr>
  </w:style>
  <w:style w:type="character" w:styleId="FollowedHyperlink">
    <w:name w:val="FollowedHyperlink"/>
    <w:basedOn w:val="DefaultParagraphFont"/>
    <w:uiPriority w:val="99"/>
    <w:semiHidden/>
    <w:unhideWhenUsed/>
    <w:rsid w:val="000C63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E198E-FBF0-4586-8537-DFF3B772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2900</Words>
  <Characters>14823</Characters>
  <Application>Microsoft Office Word</Application>
  <DocSecurity>0</DocSecurity>
  <Lines>336</Lines>
  <Paragraphs>57</Paragraphs>
  <ScaleCrop>false</ScaleCrop>
  <Company> </Company>
  <LinksUpToDate>false</LinksUpToDate>
  <CharactersWithSpaces>17666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2011-05-05T14:25:00Z</cp:lastPrinted>
  <dcterms:created xsi:type="dcterms:W3CDTF">2012-02-23T21:44:00Z</dcterms:created>
  <dcterms:modified xsi:type="dcterms:W3CDTF">2012-02-23T21:44:00Z</dcterms:modified>
</cp:coreProperties>
</file>