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 shall 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eight point font. The director or his designee shall furnish the printed form of this notice upon request and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(ix) 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tab/>
      </w:r>
      <w:r>
        <w:rPr>
          <w:u w:val="single"/>
        </w:rPr>
        <w:t>(A)</w:t>
      </w:r>
      <w:r w:rsidRPr="008F45CB">
        <w:tab/>
      </w:r>
      <w:r w:rsidRPr="008F45CB">
        <w:rPr>
          <w:strike/>
        </w:rPr>
        <w:t>Any</w:t>
      </w:r>
      <w:r w:rsidRPr="00040BC7">
        <w:t xml:space="preserve"> </w:t>
      </w:r>
      <w:r>
        <w:rPr>
          <w:u w:val="single"/>
        </w:rPr>
        <w:t>A</w:t>
      </w:r>
      <w:r>
        <w:t xml:space="preserve"> </w:t>
      </w:r>
      <w:r w:rsidRPr="00040BC7">
        <w:t xml:space="preserve">person whose rights are adversely affected by </w:t>
      </w:r>
      <w:r w:rsidRPr="008F45CB">
        <w:rPr>
          <w:strike/>
        </w:rPr>
        <w:t>any</w:t>
      </w:r>
      <w:r w:rsidRPr="00040BC7">
        <w:t xml:space="preserve"> contract, agreement, assemblage</w:t>
      </w:r>
      <w:r>
        <w:rPr>
          <w:u w:val="single"/>
        </w:rPr>
        <w:t>,</w:t>
      </w:r>
      <w:r w:rsidRPr="00040BC7">
        <w:t xml:space="preserve"> or other act or thing done or threatened to be done and declared to be unlawful or prohibited by this chapter </w:t>
      </w:r>
      <w:r w:rsidRPr="008F45CB">
        <w:rPr>
          <w:strike/>
        </w:rPr>
        <w:t>shall have the right to</w:t>
      </w:r>
      <w:r w:rsidRPr="00040BC7">
        <w:t xml:space="preserve"> </w:t>
      </w:r>
      <w:r>
        <w:rPr>
          <w:u w:val="single"/>
        </w:rPr>
        <w:t>may</w:t>
      </w:r>
      <w:r>
        <w:t xml:space="preserve"> </w:t>
      </w:r>
      <w:r w:rsidRPr="00040BC7">
        <w:t xml:space="preserve">apply to </w:t>
      </w:r>
      <w:r w:rsidRPr="008F45CB">
        <w:rPr>
          <w:strike/>
        </w:rPr>
        <w:t>any</w:t>
      </w:r>
      <w:r w:rsidRPr="00040BC7">
        <w:t xml:space="preserve"> </w:t>
      </w:r>
      <w:r>
        <w:rPr>
          <w:u w:val="single"/>
        </w:rPr>
        <w:t>a</w:t>
      </w:r>
      <w:r>
        <w:t xml:space="preserve"> </w:t>
      </w:r>
      <w:r w:rsidRPr="00040BC7">
        <w:t>court having general equity jurisdiction for appropriate relief.  The court</w:t>
      </w:r>
      <w:r w:rsidRPr="008F45CB">
        <w:rPr>
          <w:strike/>
        </w:rPr>
        <w:t>, in any such proceeding,</w:t>
      </w:r>
      <w:r w:rsidRPr="00040BC7">
        <w:t xml:space="preserve"> may grant and issue </w:t>
      </w:r>
      <w:r w:rsidRPr="008F45CB">
        <w:rPr>
          <w:strike/>
        </w:rPr>
        <w:t>such</w:t>
      </w:r>
      <w:r>
        <w:t xml:space="preserve"> </w:t>
      </w:r>
      <w:r>
        <w:rPr>
          <w:u w:val="single"/>
        </w:rPr>
        <w:t>a</w:t>
      </w:r>
      <w:r w:rsidRPr="00040BC7">
        <w:t xml:space="preserve"> restraining</w:t>
      </w:r>
      <w:r w:rsidRPr="008F45CB">
        <w:rPr>
          <w:strike/>
        </w:rPr>
        <w:t>,</w:t>
      </w:r>
      <w:r w:rsidRPr="00040BC7">
        <w:t xml:space="preserve"> and other</w:t>
      </w:r>
      <w:r w:rsidRPr="008F45CB">
        <w:rPr>
          <w:strike/>
        </w:rPr>
        <w:t>,</w:t>
      </w:r>
      <w:r w:rsidRPr="00040BC7">
        <w:t xml:space="preserve"> </w:t>
      </w:r>
      <w:r>
        <w:rPr>
          <w:u w:val="single"/>
        </w:rPr>
        <w:t>appropriate</w:t>
      </w:r>
      <w:r>
        <w:t xml:space="preserve"> </w:t>
      </w:r>
      <w:r w:rsidRPr="00040BC7">
        <w:t xml:space="preserve">orders </w:t>
      </w:r>
      <w:r w:rsidRPr="008F45CB">
        <w:rPr>
          <w:strike/>
        </w:rPr>
        <w:t>as may be appropriate,</w:t>
      </w:r>
      <w:r w:rsidRPr="00040BC7">
        <w:t xml:space="preserve"> including an injunction restraining and enjoining the performance, continuance, maintenance or commission of any such contract, agreement, assemblage, act or thing, and may determine and award, as justice may require, </w:t>
      </w:r>
      <w:r w:rsidRPr="008F45CB">
        <w:rPr>
          <w:strike/>
        </w:rPr>
        <w:t>any</w:t>
      </w:r>
      <w:r w:rsidRPr="00040BC7">
        <w:t xml:space="preserve"> actual damages, costs</w:t>
      </w:r>
      <w:r>
        <w:rPr>
          <w:u w:val="single"/>
        </w:rPr>
        <w:t>,</w:t>
      </w:r>
      <w:r w:rsidRPr="00040BC7">
        <w:t xml:space="preserve"> and attorneys</w:t>
      </w:r>
      <w:r w:rsidRPr="005F1189">
        <w:t>’</w:t>
      </w:r>
      <w:r w:rsidRPr="00040BC7">
        <w:t xml:space="preserve"> fees </w:t>
      </w:r>
      <w:r w:rsidRPr="008F45CB">
        <w:rPr>
          <w:strike/>
        </w:rPr>
        <w:t>which have been</w:t>
      </w:r>
      <w:r w:rsidRPr="00040BC7">
        <w:t xml:space="preserve"> sustained or incurred by </w:t>
      </w:r>
      <w:r w:rsidRPr="008F45CB">
        <w:rPr>
          <w:strike/>
        </w:rPr>
        <w:t>any</w:t>
      </w:r>
      <w:r w:rsidRPr="00040BC7">
        <w:t xml:space="preserve"> </w:t>
      </w:r>
      <w:r>
        <w:rPr>
          <w:u w:val="single"/>
        </w:rPr>
        <w:t>a</w:t>
      </w:r>
      <w:r>
        <w:t xml:space="preserve"> </w:t>
      </w:r>
      <w:r w:rsidRPr="00040BC7">
        <w:t xml:space="preserve">party to the action, and, in the discretion of the court or jury, </w:t>
      </w:r>
      <w:r>
        <w:rPr>
          <w:u w:val="single"/>
        </w:rPr>
        <w:t>treble damages and</w:t>
      </w:r>
      <w:r>
        <w:t xml:space="preserve"> </w:t>
      </w:r>
      <w:r w:rsidRPr="00040BC7">
        <w:t xml:space="preserve">punitive damages in addition to the actual damages.  The provisions of this section are cumulative and are in addition to all other remedies </w:t>
      </w:r>
      <w:r w:rsidRPr="008F45CB">
        <w:rPr>
          <w:strike/>
        </w:rPr>
        <w:t>now or hereafter</w:t>
      </w:r>
      <w:r>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69718C">
      <w:pPr>
        <w:suppressAutoHyphens/>
      </w:pPr>
    </w:p>
    <w:sectPr w:rsidR="0069718C" w:rsidSect="006971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4E665-9889-4BDB-BBEE-62C25E380891}"/>
    <w:embedBold r:id="rId2" w:fontKey="{937F90B7-1A9B-4778-885B-8566E308AA7D}"/>
  </w:font>
  <w:font w:name="Calibri">
    <w:panose1 w:val="020F0502020204030204"/>
    <w:charset w:val="00"/>
    <w:family w:val="swiss"/>
    <w:pitch w:val="variable"/>
    <w:sig w:usb0="A00002EF" w:usb1="4000207B" w:usb2="00000000" w:usb3="00000000" w:csb0="0000009F" w:csb1="00000000"/>
    <w:embedRegular r:id="rId3" w:fontKey="{FF9F6F3D-97E6-4B2B-BF78-82E83213F35C}"/>
  </w:font>
  <w:font w:name="Tahoma">
    <w:panose1 w:val="020B0604030504040204"/>
    <w:charset w:val="00"/>
    <w:family w:val="swiss"/>
    <w:pitch w:val="variable"/>
    <w:sig w:usb0="61002A87" w:usb1="80000000" w:usb2="00000008" w:usb3="00000000" w:csb0="000101FF" w:csb1="00000000"/>
    <w:embedRegular r:id="rId4" w:fontKey="{0643BBF3-A582-4FC8-B775-39E562FF732D}"/>
  </w:font>
  <w:font w:name="Cambria">
    <w:panose1 w:val="02040503050406030204"/>
    <w:charset w:val="00"/>
    <w:family w:val="roman"/>
    <w:pitch w:val="variable"/>
    <w:sig w:usb0="A00002EF" w:usb1="4000004B" w:usb2="00000000" w:usb3="00000000" w:csb0="0000009F" w:csb1="00000000"/>
    <w:embedRegular r:id="rId5" w:fontKey="{BB3C91E5-47F7-4058-B3FD-836B9C0C8C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E1785"/>
    <w:rsid w:val="000F40FA"/>
    <w:rsid w:val="0010776B"/>
    <w:rsid w:val="00133E66"/>
    <w:rsid w:val="001435A3"/>
    <w:rsid w:val="001B2640"/>
    <w:rsid w:val="001D08F2"/>
    <w:rsid w:val="001D525B"/>
    <w:rsid w:val="001D7F4F"/>
    <w:rsid w:val="002321B6"/>
    <w:rsid w:val="00250967"/>
    <w:rsid w:val="002543C8"/>
    <w:rsid w:val="00284AAE"/>
    <w:rsid w:val="002E5912"/>
    <w:rsid w:val="002F0A58"/>
    <w:rsid w:val="00325348"/>
    <w:rsid w:val="0032732C"/>
    <w:rsid w:val="00336AD0"/>
    <w:rsid w:val="0037079A"/>
    <w:rsid w:val="003D01E8"/>
    <w:rsid w:val="003E5288"/>
    <w:rsid w:val="003F6D79"/>
    <w:rsid w:val="0041760A"/>
    <w:rsid w:val="00417C01"/>
    <w:rsid w:val="004809EE"/>
    <w:rsid w:val="004E7D54"/>
    <w:rsid w:val="005273C6"/>
    <w:rsid w:val="00530A69"/>
    <w:rsid w:val="00536B1F"/>
    <w:rsid w:val="00545593"/>
    <w:rsid w:val="00577C6C"/>
    <w:rsid w:val="005C2FE2"/>
    <w:rsid w:val="005D6AB3"/>
    <w:rsid w:val="005E2BC9"/>
    <w:rsid w:val="00605102"/>
    <w:rsid w:val="006215AA"/>
    <w:rsid w:val="006913C9"/>
    <w:rsid w:val="0069470D"/>
    <w:rsid w:val="0069718C"/>
    <w:rsid w:val="00734F00"/>
    <w:rsid w:val="00783F4C"/>
    <w:rsid w:val="007A70AE"/>
    <w:rsid w:val="008362E8"/>
    <w:rsid w:val="008A1768"/>
    <w:rsid w:val="008E2668"/>
    <w:rsid w:val="008F4429"/>
    <w:rsid w:val="00914EA9"/>
    <w:rsid w:val="0094021A"/>
    <w:rsid w:val="00997BF8"/>
    <w:rsid w:val="009B44B2"/>
    <w:rsid w:val="009C6A0B"/>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236F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D1499-2F4E-4D35-8837-8F09A0703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2400</Words>
  <Characters>13682</Characters>
  <Application>Microsoft Office Word</Application>
  <DocSecurity>0</DocSecurity>
  <Lines>114</Lines>
  <Paragraphs>32</Paragraphs>
  <ScaleCrop>false</ScaleCrop>
  <Company> </Company>
  <LinksUpToDate>false</LinksUpToDate>
  <CharactersWithSpaces>16050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2012-01-23T21:13:00Z</cp:lastPrinted>
  <dcterms:created xsi:type="dcterms:W3CDTF">2012-01-24T17:47:00Z</dcterms:created>
  <dcterms:modified xsi:type="dcterms:W3CDTF">2012-01-24T17:47:00Z</dcterms:modified>
</cp:coreProperties>
</file>