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71868">
      <w:pPr>
        <w:jc w:val="center"/>
        <w:rPr>
          <w:b/>
        </w:rPr>
      </w:pPr>
      <w:bookmarkStart w:id="0" w:name="_GoBack"/>
      <w:bookmarkEnd w:id="0"/>
      <w:r>
        <w:rPr>
          <w:b/>
        </w:rPr>
        <w:t>Thursday</w:t>
      </w:r>
      <w:r w:rsidR="000A7610">
        <w:rPr>
          <w:b/>
        </w:rPr>
        <w:t>,</w:t>
      </w:r>
      <w:r>
        <w:rPr>
          <w:b/>
        </w:rPr>
        <w:t xml:space="preserve"> June 21,</w:t>
      </w:r>
      <w:r w:rsidR="000A7610">
        <w:rPr>
          <w:b/>
        </w:rPr>
        <w:t xml:space="preserve">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9130F">
        <w:t>1:00 A.M.</w:t>
      </w:r>
      <w:r>
        <w:t>, the hour to which it stood adjourned, and was called to order by the PRESIDENT.</w:t>
      </w:r>
    </w:p>
    <w:p w:rsidR="00DB74A4" w:rsidRDefault="000A7610">
      <w:r>
        <w:tab/>
        <w:t xml:space="preserve">A quorum being present, the proceedings were opened with a devotion by </w:t>
      </w:r>
      <w:r w:rsidR="00B57200">
        <w:t>Senator ALEXANDER</w:t>
      </w:r>
      <w:r>
        <w:t xml:space="preserve"> as follows:</w:t>
      </w:r>
    </w:p>
    <w:p w:rsidR="00DB74A4" w:rsidRDefault="00DB74A4"/>
    <w:p w:rsidR="00510D29" w:rsidRPr="00D57BFD" w:rsidRDefault="00510D29" w:rsidP="003C57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D57BFD">
        <w:rPr>
          <w:sz w:val="22"/>
          <w:szCs w:val="22"/>
        </w:rPr>
        <w:t>Paul’s powerful love</w:t>
      </w:r>
      <w:r w:rsidR="009F4BFF">
        <w:rPr>
          <w:sz w:val="22"/>
          <w:szCs w:val="22"/>
        </w:rPr>
        <w:t xml:space="preserve"> </w:t>
      </w:r>
      <w:r w:rsidRPr="00D57BFD">
        <w:rPr>
          <w:sz w:val="22"/>
          <w:szCs w:val="22"/>
        </w:rPr>
        <w:t>poem concludes with the well-known verse:</w:t>
      </w:r>
    </w:p>
    <w:p w:rsidR="00510D29" w:rsidRPr="00D57BFD" w:rsidRDefault="00510D29" w:rsidP="003C57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57BFD">
        <w:rPr>
          <w:sz w:val="22"/>
          <w:szCs w:val="22"/>
        </w:rPr>
        <w:tab/>
        <w:t xml:space="preserve">“And now faith, hope, and love abide, these three, and the greatest of these is love.”  </w:t>
      </w:r>
      <w:r w:rsidRPr="00D57BFD">
        <w:rPr>
          <w:sz w:val="22"/>
          <w:szCs w:val="22"/>
        </w:rPr>
        <w:tab/>
      </w:r>
      <w:r w:rsidRPr="00D57BFD">
        <w:rPr>
          <w:sz w:val="22"/>
          <w:szCs w:val="22"/>
        </w:rPr>
        <w:tab/>
        <w:t>(I Corinthians 13:13)</w:t>
      </w:r>
    </w:p>
    <w:p w:rsidR="00510D29" w:rsidRPr="00D57BFD" w:rsidRDefault="00510D29" w:rsidP="003C57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57BFD">
        <w:rPr>
          <w:sz w:val="22"/>
          <w:szCs w:val="22"/>
        </w:rPr>
        <w:tab/>
        <w:t>Bow in prayer with me, please:</w:t>
      </w:r>
    </w:p>
    <w:p w:rsidR="00510D29" w:rsidRPr="00D57BFD" w:rsidRDefault="00510D29" w:rsidP="003C57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57BFD">
        <w:rPr>
          <w:sz w:val="22"/>
          <w:szCs w:val="22"/>
        </w:rPr>
        <w:tab/>
        <w:t xml:space="preserve">O God, Your blessings shower upon us like rain on the pastures and woodlands of South Carolina, and they radiate on us like sunshine along the coast and on our lakes.  We thank You for Your gifts, of course, Lord.  And we ask You to continue bestowing Your care and Your guidance upon each Senator who serves You faithfully and well.  Allow these leaders to feel themselves truly filled with faith, energized by hope, and embraced by Your love.  </w:t>
      </w:r>
      <w:r w:rsidR="00434B27" w:rsidRPr="00434B27">
        <w:rPr>
          <w:sz w:val="22"/>
          <w:szCs w:val="22"/>
        </w:rPr>
        <w:t xml:space="preserve">Keep Your loving hands on those soldiers who suffered attacks in Afghanistan yesterday and their families.  </w:t>
      </w:r>
      <w:r w:rsidRPr="00D57BFD">
        <w:rPr>
          <w:sz w:val="22"/>
          <w:szCs w:val="22"/>
        </w:rPr>
        <w:t xml:space="preserve">And may those very qualities guide them as they work for the benefit of every citizen of South Carolina.  In Your loving name we pray, dear Lord.  </w:t>
      </w:r>
    </w:p>
    <w:p w:rsidR="00510D29" w:rsidRPr="00D57BFD" w:rsidRDefault="00510D29" w:rsidP="003C57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57BFD">
        <w:rPr>
          <w:sz w:val="22"/>
          <w:szCs w:val="22"/>
        </w:rPr>
        <w:t>Amen.</w:t>
      </w:r>
    </w:p>
    <w:p w:rsidR="00DB74A4" w:rsidRDefault="00DB74A4" w:rsidP="00510D29">
      <w:pPr>
        <w:pStyle w:val="Header"/>
        <w:tabs>
          <w:tab w:val="clear" w:pos="8640"/>
          <w:tab w:val="left" w:pos="4320"/>
        </w:tabs>
      </w:pPr>
    </w:p>
    <w:p w:rsidR="00682097" w:rsidRPr="00682097" w:rsidRDefault="00682097" w:rsidP="00682097">
      <w:pPr>
        <w:pStyle w:val="Header"/>
        <w:tabs>
          <w:tab w:val="clear" w:pos="8640"/>
          <w:tab w:val="left" w:pos="4320"/>
        </w:tabs>
        <w:jc w:val="center"/>
      </w:pPr>
      <w:r>
        <w:rPr>
          <w:b/>
        </w:rPr>
        <w:t>Point of Quorum</w:t>
      </w:r>
    </w:p>
    <w:p w:rsidR="00682097" w:rsidRDefault="00682097" w:rsidP="00716BA3">
      <w:pPr>
        <w:pStyle w:val="Header"/>
        <w:tabs>
          <w:tab w:val="clear" w:pos="8640"/>
          <w:tab w:val="left" w:pos="4320"/>
        </w:tabs>
      </w:pPr>
      <w:r>
        <w:tab/>
        <w:t>At 11:05 A.M., Senator KNOTTS made the point that a quorum was not present.  It was ascertained that a quorum was not present.</w:t>
      </w:r>
    </w:p>
    <w:p w:rsidR="00682097" w:rsidRDefault="00682097" w:rsidP="00716BA3">
      <w:pPr>
        <w:pStyle w:val="Header"/>
        <w:tabs>
          <w:tab w:val="clear" w:pos="8640"/>
          <w:tab w:val="left" w:pos="4320"/>
        </w:tabs>
      </w:pPr>
    </w:p>
    <w:p w:rsidR="00682097" w:rsidRPr="00682097" w:rsidRDefault="00682097" w:rsidP="00682097">
      <w:pPr>
        <w:pStyle w:val="Header"/>
        <w:tabs>
          <w:tab w:val="clear" w:pos="8640"/>
          <w:tab w:val="left" w:pos="4320"/>
        </w:tabs>
        <w:jc w:val="center"/>
      </w:pPr>
      <w:r>
        <w:rPr>
          <w:b/>
        </w:rPr>
        <w:t>Call of the Senate</w:t>
      </w:r>
    </w:p>
    <w:p w:rsidR="00682097" w:rsidRDefault="00682097" w:rsidP="00716BA3">
      <w:pPr>
        <w:pStyle w:val="Header"/>
        <w:tabs>
          <w:tab w:val="clear" w:pos="8640"/>
          <w:tab w:val="left" w:pos="4320"/>
        </w:tabs>
      </w:pPr>
      <w:r>
        <w:tab/>
        <w:t>Senator SETZLER moved that a Call of the Senate be made.  The following Senators answered the Call:</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Alexander</w:t>
      </w:r>
      <w:r>
        <w:tab/>
      </w:r>
      <w:r w:rsidRPr="00682097">
        <w:t>Anderson</w:t>
      </w:r>
      <w:r>
        <w:tab/>
      </w:r>
      <w:r w:rsidRPr="00682097">
        <w:t>Bright</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Bryant</w:t>
      </w:r>
      <w:r>
        <w:tab/>
      </w:r>
      <w:r w:rsidRPr="00682097">
        <w:t>Campbell</w:t>
      </w:r>
      <w:r>
        <w:tab/>
      </w:r>
      <w:r w:rsidRPr="00682097">
        <w:t>Campsen</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Cleary</w:t>
      </w:r>
      <w:r>
        <w:tab/>
      </w:r>
      <w:r w:rsidRPr="00682097">
        <w:t>Coleman</w:t>
      </w:r>
      <w:r>
        <w:tab/>
      </w:r>
      <w:r w:rsidRPr="00682097">
        <w:t>Courson</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Cromer</w:t>
      </w:r>
      <w:r>
        <w:tab/>
      </w:r>
      <w:r w:rsidRPr="00682097">
        <w:t>Davis</w:t>
      </w:r>
      <w:r>
        <w:tab/>
      </w:r>
      <w:r w:rsidRPr="00682097">
        <w:t>Fair</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Hayes</w:t>
      </w:r>
      <w:r>
        <w:tab/>
      </w:r>
      <w:r w:rsidRPr="00682097">
        <w:t>Jackson</w:t>
      </w:r>
      <w:r>
        <w:tab/>
      </w:r>
      <w:r w:rsidRPr="00682097">
        <w:t>Knotts</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Land</w:t>
      </w:r>
      <w:r>
        <w:tab/>
      </w:r>
      <w:r w:rsidRPr="00682097">
        <w:t>Leatherman</w:t>
      </w:r>
      <w:r>
        <w:tab/>
      </w:r>
      <w:r w:rsidRPr="00682097">
        <w:t>Leventis</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rPr>
          <w:i/>
        </w:rPr>
        <w:t>Martin, Larry</w:t>
      </w:r>
      <w:r>
        <w:rPr>
          <w:i/>
        </w:rPr>
        <w:tab/>
      </w:r>
      <w:r w:rsidRPr="00682097">
        <w:rPr>
          <w:i/>
        </w:rPr>
        <w:t>Martin, Shane</w:t>
      </w:r>
      <w:r>
        <w:rPr>
          <w:i/>
        </w:rPr>
        <w:tab/>
      </w:r>
      <w:r w:rsidRPr="00682097">
        <w:t>Massey</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McGill</w:t>
      </w:r>
      <w:r>
        <w:tab/>
      </w:r>
      <w:r w:rsidRPr="00682097">
        <w:t>Nicholson</w:t>
      </w:r>
      <w:r>
        <w:tab/>
      </w:r>
      <w:r w:rsidRPr="00682097">
        <w:t>O'Dell</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lastRenderedPageBreak/>
        <w:t>Peeler</w:t>
      </w:r>
      <w:r>
        <w:tab/>
      </w:r>
      <w:r w:rsidRPr="00682097">
        <w:t>Ryberg</w:t>
      </w:r>
      <w:r>
        <w:tab/>
      </w:r>
      <w:r w:rsidRPr="00682097">
        <w:t>Scott</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Setzler</w:t>
      </w:r>
      <w:r>
        <w:tab/>
      </w:r>
      <w:r w:rsidRPr="00682097">
        <w:t>Sheheen</w:t>
      </w:r>
      <w:r>
        <w:tab/>
      </w:r>
      <w:r w:rsidRPr="00682097">
        <w:t>Shoopman</w:t>
      </w:r>
    </w:p>
    <w:p w:rsidR="00682097" w:rsidRDefault="00682097" w:rsidP="006820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097">
        <w:t>Williams</w:t>
      </w:r>
    </w:p>
    <w:p w:rsidR="00682097" w:rsidRDefault="00682097" w:rsidP="00716BA3">
      <w:pPr>
        <w:pStyle w:val="Header"/>
        <w:tabs>
          <w:tab w:val="clear" w:pos="8640"/>
          <w:tab w:val="left" w:pos="4320"/>
        </w:tabs>
      </w:pPr>
    </w:p>
    <w:p w:rsidR="00682097" w:rsidRDefault="00682097" w:rsidP="00716BA3">
      <w:pPr>
        <w:pStyle w:val="Header"/>
        <w:tabs>
          <w:tab w:val="clear" w:pos="8640"/>
          <w:tab w:val="left" w:pos="4320"/>
        </w:tabs>
      </w:pPr>
      <w:r>
        <w:tab/>
        <w:t>A quorum being present, the Senate resumed.</w:t>
      </w:r>
    </w:p>
    <w:p w:rsidR="00682097" w:rsidRDefault="00682097" w:rsidP="00716BA3">
      <w:pPr>
        <w:pStyle w:val="Header"/>
        <w:tabs>
          <w:tab w:val="clear" w:pos="8640"/>
          <w:tab w:val="left" w:pos="4320"/>
        </w:tabs>
      </w:pPr>
    </w:p>
    <w:p w:rsidR="004A6C9A" w:rsidRPr="004A6C9A" w:rsidRDefault="004A6C9A" w:rsidP="004A6C9A">
      <w:pPr>
        <w:pStyle w:val="Header"/>
        <w:tabs>
          <w:tab w:val="clear" w:pos="8640"/>
          <w:tab w:val="left" w:pos="4320"/>
        </w:tabs>
        <w:jc w:val="center"/>
      </w:pPr>
      <w:r>
        <w:rPr>
          <w:b/>
        </w:rPr>
        <w:t>Recorded Presence</w:t>
      </w:r>
    </w:p>
    <w:p w:rsidR="004A6C9A" w:rsidRDefault="004A6C9A" w:rsidP="00716BA3">
      <w:pPr>
        <w:pStyle w:val="Header"/>
        <w:tabs>
          <w:tab w:val="clear" w:pos="8640"/>
          <w:tab w:val="left" w:pos="4320"/>
        </w:tabs>
      </w:pPr>
      <w:r>
        <w:tab/>
        <w:t>Senators ROSE, VERDIN</w:t>
      </w:r>
      <w:r w:rsidR="00C94831">
        <w:t>, GROOMS, PINCKNEY</w:t>
      </w:r>
      <w:r w:rsidR="002E6A9A">
        <w:t>, HUTTO</w:t>
      </w:r>
      <w:r w:rsidR="00E935B9">
        <w:t>, MALLOY</w:t>
      </w:r>
      <w:r w:rsidR="00091565">
        <w:t>, FORD, LOURIE and REESE</w:t>
      </w:r>
      <w:r>
        <w:t xml:space="preserve"> recorded their presence subsequent to the Call of the Senate.</w:t>
      </w:r>
    </w:p>
    <w:p w:rsidR="004A6C9A" w:rsidRDefault="004A6C9A" w:rsidP="00716BA3">
      <w:pPr>
        <w:pStyle w:val="Header"/>
        <w:tabs>
          <w:tab w:val="clear" w:pos="8640"/>
          <w:tab w:val="left" w:pos="4320"/>
        </w:tabs>
      </w:pPr>
    </w:p>
    <w:p w:rsidR="00DB74A4" w:rsidRDefault="000A7610" w:rsidP="00510D29">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D49C4" w:rsidRPr="008D49C4" w:rsidRDefault="008D49C4" w:rsidP="008D49C4">
      <w:pPr>
        <w:pStyle w:val="Header"/>
        <w:tabs>
          <w:tab w:val="clear" w:pos="8640"/>
          <w:tab w:val="left" w:pos="4320"/>
        </w:tabs>
        <w:jc w:val="center"/>
      </w:pPr>
      <w:r>
        <w:rPr>
          <w:b/>
        </w:rPr>
        <w:t>Message from the House</w:t>
      </w:r>
    </w:p>
    <w:p w:rsidR="008D49C4" w:rsidRDefault="008D49C4">
      <w:pPr>
        <w:pStyle w:val="Header"/>
        <w:tabs>
          <w:tab w:val="clear" w:pos="8640"/>
          <w:tab w:val="left" w:pos="4320"/>
        </w:tabs>
      </w:pPr>
      <w:r>
        <w:t>Columbia, S.C., June 21, 2012</w:t>
      </w:r>
    </w:p>
    <w:p w:rsidR="008D49C4" w:rsidRDefault="008D49C4">
      <w:pPr>
        <w:pStyle w:val="Header"/>
        <w:tabs>
          <w:tab w:val="clear" w:pos="8640"/>
          <w:tab w:val="left" w:pos="4320"/>
        </w:tabs>
      </w:pPr>
    </w:p>
    <w:p w:rsidR="008D49C4" w:rsidRDefault="008D49C4">
      <w:pPr>
        <w:pStyle w:val="Header"/>
        <w:tabs>
          <w:tab w:val="clear" w:pos="8640"/>
          <w:tab w:val="left" w:pos="4320"/>
        </w:tabs>
      </w:pPr>
      <w:r>
        <w:t>Mr. President and Senators:</w:t>
      </w:r>
    </w:p>
    <w:p w:rsidR="008D49C4" w:rsidRDefault="008D49C4">
      <w:pPr>
        <w:pStyle w:val="Header"/>
        <w:tabs>
          <w:tab w:val="clear" w:pos="8640"/>
          <w:tab w:val="left" w:pos="4320"/>
        </w:tabs>
      </w:pPr>
      <w:r>
        <w:tab/>
        <w:t>The House respectfully informs your Honorable Body that it has adopted the Report of the Committee of Conference on:</w:t>
      </w:r>
    </w:p>
    <w:p w:rsidR="008D49C4" w:rsidRPr="00E112C1" w:rsidRDefault="008D49C4" w:rsidP="008D49C4">
      <w:pPr>
        <w:suppressAutoHyphens/>
        <w:outlineLvl w:val="0"/>
      </w:pPr>
      <w:bookmarkStart w:id="1" w:name="StartOfClip"/>
      <w:bookmarkEnd w:id="1"/>
      <w:r>
        <w:tab/>
      </w:r>
      <w:r w:rsidRPr="00E112C1">
        <w:t>H. 3066</w:t>
      </w:r>
      <w:r w:rsidR="00DC28DC" w:rsidRPr="00E112C1">
        <w:fldChar w:fldCharType="begin"/>
      </w:r>
      <w:r w:rsidRPr="00E112C1">
        <w:instrText xml:space="preserve"> XE “H. 3066” \b </w:instrText>
      </w:r>
      <w:r w:rsidR="00DC28DC"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w:t>
      </w:r>
      <w:r w:rsidRPr="00E112C1">
        <w:lastRenderedPageBreak/>
        <w:t xml:space="preserve">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8D49C4" w:rsidRDefault="008D49C4">
      <w:pPr>
        <w:pStyle w:val="Header"/>
        <w:tabs>
          <w:tab w:val="clear" w:pos="8640"/>
          <w:tab w:val="left" w:pos="4320"/>
        </w:tabs>
      </w:pPr>
      <w:r>
        <w:t>Very respectfully,</w:t>
      </w:r>
    </w:p>
    <w:p w:rsidR="008D49C4" w:rsidRDefault="008D49C4">
      <w:pPr>
        <w:pStyle w:val="Header"/>
        <w:tabs>
          <w:tab w:val="clear" w:pos="8640"/>
          <w:tab w:val="left" w:pos="4320"/>
        </w:tabs>
      </w:pPr>
      <w:r>
        <w:t>Speaker of the House</w:t>
      </w:r>
    </w:p>
    <w:p w:rsidR="008D49C4" w:rsidRDefault="008D49C4">
      <w:pPr>
        <w:pStyle w:val="Header"/>
        <w:tabs>
          <w:tab w:val="clear" w:pos="8640"/>
          <w:tab w:val="left" w:pos="4320"/>
        </w:tabs>
      </w:pPr>
      <w:r>
        <w:tab/>
        <w:t>Received as information.</w:t>
      </w:r>
    </w:p>
    <w:p w:rsidR="008D49C4" w:rsidRDefault="008D49C4">
      <w:pPr>
        <w:pStyle w:val="Header"/>
        <w:tabs>
          <w:tab w:val="clear" w:pos="8640"/>
          <w:tab w:val="left" w:pos="4320"/>
        </w:tabs>
      </w:pPr>
    </w:p>
    <w:p w:rsidR="001C2CD8" w:rsidRDefault="001C2CD8" w:rsidP="001C2C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H. 3066--REPORT OF THE</w:t>
      </w:r>
    </w:p>
    <w:p w:rsidR="001C2CD8" w:rsidRPr="00856D09" w:rsidRDefault="001C2CD8" w:rsidP="001C2C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 xml:space="preserve">COMMITTEE OF CONFERENCE </w:t>
      </w:r>
      <w:r w:rsidR="004F1C85">
        <w:rPr>
          <w:b/>
        </w:rPr>
        <w:t>CARRIED OVER</w:t>
      </w:r>
    </w:p>
    <w:p w:rsidR="00BA5FED" w:rsidRPr="00E112C1" w:rsidRDefault="00BA5FED" w:rsidP="00BA5FED">
      <w:pPr>
        <w:suppressAutoHyphens/>
        <w:outlineLvl w:val="0"/>
      </w:pPr>
      <w:r>
        <w:tab/>
      </w:r>
      <w:r w:rsidRPr="00E112C1">
        <w:t>H. 3066</w:t>
      </w:r>
      <w:r w:rsidR="00DC28DC" w:rsidRPr="00E112C1">
        <w:fldChar w:fldCharType="begin"/>
      </w:r>
      <w:r w:rsidRPr="00E112C1">
        <w:instrText xml:space="preserve"> XE “H. 3066” \b </w:instrText>
      </w:r>
      <w:r w:rsidR="00DC28DC"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2B774C" w:rsidRDefault="002B774C">
      <w:pPr>
        <w:pStyle w:val="Header"/>
        <w:tabs>
          <w:tab w:val="clear" w:pos="8640"/>
          <w:tab w:val="left" w:pos="4320"/>
        </w:tabs>
      </w:pPr>
      <w:r>
        <w:tab/>
        <w:t>Senator LARRY MARTIN moved to take up the Report of the Committee of Conference.</w:t>
      </w:r>
    </w:p>
    <w:p w:rsidR="002B774C" w:rsidRDefault="002B774C">
      <w:pPr>
        <w:pStyle w:val="Header"/>
        <w:tabs>
          <w:tab w:val="clear" w:pos="8640"/>
          <w:tab w:val="left" w:pos="4320"/>
        </w:tabs>
      </w:pPr>
    </w:p>
    <w:p w:rsidR="002B774C" w:rsidRPr="002B774C" w:rsidRDefault="002B774C" w:rsidP="002B774C">
      <w:pPr>
        <w:pStyle w:val="Header"/>
        <w:tabs>
          <w:tab w:val="clear" w:pos="8640"/>
          <w:tab w:val="left" w:pos="4320"/>
        </w:tabs>
        <w:jc w:val="center"/>
        <w:rPr>
          <w:b/>
        </w:rPr>
      </w:pPr>
      <w:r w:rsidRPr="002B774C">
        <w:rPr>
          <w:b/>
        </w:rPr>
        <w:t>Point of Order</w:t>
      </w:r>
    </w:p>
    <w:p w:rsidR="002B774C" w:rsidRDefault="002B774C">
      <w:pPr>
        <w:pStyle w:val="Header"/>
        <w:tabs>
          <w:tab w:val="clear" w:pos="8640"/>
          <w:tab w:val="left" w:pos="4320"/>
        </w:tabs>
      </w:pPr>
      <w:r>
        <w:tab/>
        <w:t>Senator PEELER raised a Point of Order that the motion required unanimous consent.</w:t>
      </w:r>
    </w:p>
    <w:p w:rsidR="002B774C" w:rsidRDefault="002B774C">
      <w:pPr>
        <w:pStyle w:val="Header"/>
        <w:tabs>
          <w:tab w:val="clear" w:pos="8640"/>
          <w:tab w:val="left" w:pos="4320"/>
        </w:tabs>
      </w:pPr>
      <w:r>
        <w:tab/>
        <w:t>The PRESIDENT overruled the Point of Order and stated that Reports of Committee</w:t>
      </w:r>
      <w:r w:rsidR="00057D82">
        <w:t>s</w:t>
      </w:r>
      <w:r>
        <w:t xml:space="preserve"> of Conference </w:t>
      </w:r>
      <w:r w:rsidR="00B30ACA">
        <w:t xml:space="preserve">may be taken up </w:t>
      </w:r>
      <w:r>
        <w:t>at any time.</w:t>
      </w:r>
    </w:p>
    <w:p w:rsidR="002B774C" w:rsidRDefault="002B774C">
      <w:pPr>
        <w:pStyle w:val="Header"/>
        <w:tabs>
          <w:tab w:val="clear" w:pos="8640"/>
          <w:tab w:val="left" w:pos="4320"/>
        </w:tabs>
      </w:pPr>
    </w:p>
    <w:p w:rsidR="00D250BD" w:rsidRDefault="00D250BD" w:rsidP="00D250BD">
      <w:pPr>
        <w:pStyle w:val="Header"/>
        <w:tabs>
          <w:tab w:val="clear" w:pos="8640"/>
          <w:tab w:val="left" w:pos="4320"/>
        </w:tabs>
      </w:pPr>
      <w:r>
        <w:tab/>
        <w:t>Senator PEELER objected.</w:t>
      </w:r>
    </w:p>
    <w:p w:rsidR="00D250BD" w:rsidRDefault="00D250BD" w:rsidP="002B774C">
      <w:pPr>
        <w:pStyle w:val="Header"/>
        <w:tabs>
          <w:tab w:val="clear" w:pos="8640"/>
          <w:tab w:val="left" w:pos="4320"/>
        </w:tabs>
        <w:jc w:val="center"/>
        <w:rPr>
          <w:b/>
        </w:rPr>
      </w:pPr>
    </w:p>
    <w:p w:rsidR="002B774C" w:rsidRPr="002B774C" w:rsidRDefault="002B774C" w:rsidP="00811DB9">
      <w:pPr>
        <w:pStyle w:val="Header"/>
        <w:keepNext/>
        <w:tabs>
          <w:tab w:val="clear" w:pos="8640"/>
          <w:tab w:val="left" w:pos="4320"/>
        </w:tabs>
        <w:jc w:val="center"/>
        <w:rPr>
          <w:b/>
        </w:rPr>
      </w:pPr>
      <w:r w:rsidRPr="002B774C">
        <w:rPr>
          <w:b/>
        </w:rPr>
        <w:t>Point of Order</w:t>
      </w:r>
    </w:p>
    <w:p w:rsidR="002B774C" w:rsidRDefault="002B774C" w:rsidP="00811DB9">
      <w:pPr>
        <w:pStyle w:val="Header"/>
        <w:keepNext/>
        <w:tabs>
          <w:tab w:val="clear" w:pos="8640"/>
          <w:tab w:val="left" w:pos="4320"/>
        </w:tabs>
      </w:pPr>
      <w:r>
        <w:tab/>
        <w:t xml:space="preserve">Senator LARRY MARTIN raised a Point of Order that the objection is out of order inasmuch as a Report of the Committee of Conference </w:t>
      </w:r>
      <w:r w:rsidR="00B30ACA">
        <w:t xml:space="preserve">may be taken up </w:t>
      </w:r>
      <w:r>
        <w:t>at any time.</w:t>
      </w:r>
    </w:p>
    <w:p w:rsidR="002B774C" w:rsidRDefault="00B30ACA">
      <w:pPr>
        <w:pStyle w:val="Header"/>
        <w:tabs>
          <w:tab w:val="clear" w:pos="8640"/>
          <w:tab w:val="left" w:pos="4320"/>
        </w:tabs>
      </w:pPr>
      <w:r>
        <w:tab/>
        <w:t>Senator PEELER spoke on the Point of Order.</w:t>
      </w:r>
    </w:p>
    <w:p w:rsidR="00B30ACA" w:rsidRDefault="00B30ACA" w:rsidP="00B30ACA">
      <w:pPr>
        <w:pStyle w:val="Header"/>
        <w:tabs>
          <w:tab w:val="clear" w:pos="8640"/>
          <w:tab w:val="left" w:pos="4320"/>
        </w:tabs>
      </w:pPr>
      <w:r>
        <w:tab/>
        <w:t xml:space="preserve">The PRESIDENT sustained the Point of Order and stated under Rule 32D that Reports of  Committees of Conference, Free Conference and </w:t>
      </w:r>
      <w:r w:rsidRPr="00D250BD">
        <w:rPr>
          <w:i/>
        </w:rPr>
        <w:t xml:space="preserve">Sine Die </w:t>
      </w:r>
      <w:r>
        <w:t>Resolutions may be taken up at any time and all had equal standing</w:t>
      </w:r>
      <w:r w:rsidR="00C94831">
        <w:t xml:space="preserve"> to be considered</w:t>
      </w:r>
      <w:r>
        <w:t>.</w:t>
      </w:r>
    </w:p>
    <w:p w:rsidR="00B30ACA" w:rsidRDefault="00B30ACA">
      <w:pPr>
        <w:pStyle w:val="Header"/>
        <w:tabs>
          <w:tab w:val="clear" w:pos="8640"/>
          <w:tab w:val="left" w:pos="4320"/>
        </w:tabs>
      </w:pPr>
    </w:p>
    <w:p w:rsidR="00B30ACA" w:rsidRDefault="00B30ACA">
      <w:pPr>
        <w:pStyle w:val="Header"/>
        <w:tabs>
          <w:tab w:val="clear" w:pos="8640"/>
          <w:tab w:val="left" w:pos="4320"/>
        </w:tabs>
      </w:pPr>
      <w:r>
        <w:tab/>
        <w:t>Senator LARRY MARTIN spoke on the Report of the Committee of Conference.</w:t>
      </w:r>
    </w:p>
    <w:p w:rsidR="00BA5FED" w:rsidRDefault="00BA5FED" w:rsidP="00BA5FED">
      <w:pPr>
        <w:pStyle w:val="Header"/>
        <w:tabs>
          <w:tab w:val="clear" w:pos="8640"/>
          <w:tab w:val="left" w:pos="4320"/>
        </w:tabs>
      </w:pPr>
    </w:p>
    <w:p w:rsidR="00185AFB" w:rsidRDefault="00185AFB" w:rsidP="00E65710">
      <w:pPr>
        <w:pStyle w:val="Header"/>
        <w:tabs>
          <w:tab w:val="clear" w:pos="8640"/>
          <w:tab w:val="left" w:pos="4320"/>
        </w:tabs>
        <w:jc w:val="center"/>
        <w:rPr>
          <w:b/>
        </w:rPr>
      </w:pPr>
      <w:r w:rsidRPr="00A17319">
        <w:rPr>
          <w:b/>
        </w:rPr>
        <w:t>Motion Adopted</w:t>
      </w:r>
    </w:p>
    <w:p w:rsidR="00185AFB" w:rsidRDefault="00185AFB" w:rsidP="00E65710">
      <w:pPr>
        <w:pStyle w:val="Header"/>
        <w:tabs>
          <w:tab w:val="clear" w:pos="8640"/>
          <w:tab w:val="left" w:pos="4320"/>
        </w:tabs>
      </w:pPr>
      <w:r>
        <w:tab/>
        <w:t xml:space="preserve">On motion of Senator BRYANT, with unanimous consent, Senators MASSEY, LOURIE, LEVENTIS and BRYANT were granted leave to attend a meeting on H. 3710 and were granted leave to vote from the balcony.  </w:t>
      </w:r>
    </w:p>
    <w:p w:rsidR="00185AFB" w:rsidRDefault="00185AFB" w:rsidP="00BA5FED">
      <w:pPr>
        <w:pStyle w:val="Header"/>
        <w:tabs>
          <w:tab w:val="clear" w:pos="8640"/>
          <w:tab w:val="left" w:pos="4320"/>
        </w:tabs>
      </w:pPr>
    </w:p>
    <w:p w:rsidR="00BA5FED" w:rsidRPr="00856D09" w:rsidRDefault="00BA5FED" w:rsidP="001C2C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w:t>
      </w:r>
      <w:r w:rsidRPr="00856D09">
        <w:t>Senator LARRY MARTIN</w:t>
      </w:r>
      <w:r w:rsidR="001C2CD8">
        <w:t xml:space="preserve"> resumed speaking</w:t>
      </w:r>
      <w:r w:rsidRPr="00856D09">
        <w:t xml:space="preserve"> on the report.</w:t>
      </w:r>
    </w:p>
    <w:p w:rsidR="00BA5FED" w:rsidRDefault="00BA5FED" w:rsidP="00BA5F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2717E" w:rsidRDefault="009D25C1" w:rsidP="0002717E">
      <w:pPr>
        <w:pStyle w:val="Header"/>
        <w:tabs>
          <w:tab w:val="clear" w:pos="8640"/>
          <w:tab w:val="left" w:pos="4320"/>
        </w:tabs>
        <w:jc w:val="center"/>
        <w:rPr>
          <w:b/>
        </w:rPr>
      </w:pPr>
      <w:r>
        <w:rPr>
          <w:b/>
        </w:rPr>
        <w:t xml:space="preserve">Motion </w:t>
      </w:r>
      <w:r w:rsidR="00EB66E2">
        <w:rPr>
          <w:b/>
        </w:rPr>
        <w:t xml:space="preserve">Under Rule 15A </w:t>
      </w:r>
      <w:r>
        <w:rPr>
          <w:b/>
        </w:rPr>
        <w:t>Failed</w:t>
      </w:r>
    </w:p>
    <w:p w:rsidR="0002717E" w:rsidRDefault="0002717E" w:rsidP="0002717E">
      <w:pPr>
        <w:pStyle w:val="Header"/>
        <w:tabs>
          <w:tab w:val="clear" w:pos="8640"/>
          <w:tab w:val="left" w:pos="4320"/>
        </w:tabs>
      </w:pPr>
      <w:r>
        <w:tab/>
        <w:t xml:space="preserve">At 11:32 A.M., Senator MASSEY </w:t>
      </w:r>
      <w:r w:rsidR="009D25C1">
        <w:t>made a</w:t>
      </w:r>
      <w:r>
        <w:t xml:space="preserve"> motion to dispense with the provision in Rule 15A requiring one hour of debate prior to making the motion for cloture.</w:t>
      </w:r>
    </w:p>
    <w:p w:rsidR="00252256" w:rsidRDefault="00252256" w:rsidP="0002717E">
      <w:pPr>
        <w:pStyle w:val="Header"/>
        <w:tabs>
          <w:tab w:val="clear" w:pos="8640"/>
          <w:tab w:val="left" w:pos="4320"/>
        </w:tabs>
      </w:pPr>
    </w:p>
    <w:p w:rsidR="0002717E" w:rsidRPr="009D25C1" w:rsidRDefault="009D25C1" w:rsidP="009D25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25C1">
        <w:rPr>
          <w:b/>
        </w:rPr>
        <w:t>Objection</w:t>
      </w:r>
    </w:p>
    <w:p w:rsidR="009D25C1" w:rsidRDefault="009D25C1" w:rsidP="0059194D">
      <w:pPr>
        <w:pStyle w:val="Header"/>
        <w:tabs>
          <w:tab w:val="clear" w:pos="8640"/>
          <w:tab w:val="left" w:pos="4320"/>
        </w:tabs>
      </w:pPr>
      <w:r>
        <w:tab/>
        <w:t>Senator MASSEY asked unanimous consent to make a motion to withdraw the motion.</w:t>
      </w:r>
    </w:p>
    <w:p w:rsidR="00252256" w:rsidRDefault="009D25C1" w:rsidP="0059194D">
      <w:pPr>
        <w:pStyle w:val="Header"/>
        <w:tabs>
          <w:tab w:val="clear" w:pos="8640"/>
          <w:tab w:val="left" w:pos="4320"/>
        </w:tabs>
        <w:jc w:val="left"/>
      </w:pPr>
      <w:r>
        <w:tab/>
        <w:t xml:space="preserve">Senator FAIR </w:t>
      </w:r>
      <w:r w:rsidR="00252256">
        <w:t>obj</w:t>
      </w:r>
      <w:r>
        <w:t>ected.</w:t>
      </w:r>
    </w:p>
    <w:p w:rsidR="007844E4" w:rsidRDefault="007844E4" w:rsidP="0059194D">
      <w:pPr>
        <w:pStyle w:val="Header"/>
        <w:tabs>
          <w:tab w:val="clear" w:pos="8640"/>
          <w:tab w:val="left" w:pos="4320"/>
        </w:tabs>
        <w:jc w:val="left"/>
      </w:pPr>
    </w:p>
    <w:p w:rsidR="00252256" w:rsidRDefault="00252256" w:rsidP="0059194D">
      <w:pPr>
        <w:pStyle w:val="Header"/>
        <w:tabs>
          <w:tab w:val="clear" w:pos="8640"/>
          <w:tab w:val="left" w:pos="4320"/>
        </w:tabs>
      </w:pPr>
      <w:r>
        <w:tab/>
        <w:t>The "ayes" and "nays" were demanded and taken, resulting as follows:</w:t>
      </w:r>
    </w:p>
    <w:p w:rsidR="00252256" w:rsidRPr="00252256" w:rsidRDefault="00252256" w:rsidP="0059194D">
      <w:pPr>
        <w:pStyle w:val="Header"/>
        <w:tabs>
          <w:tab w:val="clear" w:pos="8640"/>
          <w:tab w:val="left" w:pos="4320"/>
        </w:tabs>
        <w:jc w:val="center"/>
        <w:rPr>
          <w:b/>
        </w:rPr>
      </w:pPr>
      <w:r w:rsidRPr="00252256">
        <w:rPr>
          <w:b/>
        </w:rPr>
        <w:t>Ayes 20; Nays 22</w:t>
      </w:r>
    </w:p>
    <w:p w:rsidR="00252256" w:rsidRDefault="00252256" w:rsidP="00BA5F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2256">
        <w:rPr>
          <w:b/>
        </w:rPr>
        <w:t>AYES</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Alexander</w:t>
      </w:r>
      <w:r>
        <w:tab/>
      </w:r>
      <w:r w:rsidRPr="00252256">
        <w:t>Bright</w:t>
      </w:r>
      <w:r>
        <w:tab/>
      </w:r>
      <w:r w:rsidRPr="00252256">
        <w:t>Bryant</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Campsen</w:t>
      </w:r>
      <w:r>
        <w:tab/>
      </w:r>
      <w:r w:rsidRPr="00252256">
        <w:t>Courson</w:t>
      </w:r>
      <w:r>
        <w:tab/>
      </w:r>
      <w:r w:rsidRPr="00252256">
        <w:t>Cromer</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Davis</w:t>
      </w:r>
      <w:r>
        <w:tab/>
      </w:r>
      <w:r w:rsidRPr="00252256">
        <w:t>Fair</w:t>
      </w:r>
      <w:r>
        <w:tab/>
      </w:r>
      <w:r w:rsidRPr="00252256">
        <w:t>Gregory</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2256">
        <w:t>Grooms</w:t>
      </w:r>
      <w:r>
        <w:tab/>
      </w:r>
      <w:r w:rsidRPr="00252256">
        <w:t>Hayes</w:t>
      </w:r>
      <w:r>
        <w:tab/>
      </w:r>
      <w:r w:rsidRPr="00252256">
        <w:rPr>
          <w:i/>
        </w:rPr>
        <w:t>Martin, Larry</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rPr>
          <w:i/>
        </w:rPr>
        <w:t>Martin, Shane</w:t>
      </w:r>
      <w:r>
        <w:rPr>
          <w:i/>
        </w:rPr>
        <w:tab/>
      </w:r>
      <w:r w:rsidRPr="00252256">
        <w:t>Massey</w:t>
      </w:r>
      <w:r>
        <w:tab/>
      </w:r>
      <w:r w:rsidRPr="00252256">
        <w:t>Peeler</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Rose</w:t>
      </w:r>
      <w:r>
        <w:tab/>
      </w:r>
      <w:r w:rsidRPr="00252256">
        <w:t>Ryberg</w:t>
      </w:r>
      <w:r>
        <w:tab/>
      </w:r>
      <w:r w:rsidRPr="00252256">
        <w:t>Sheheen</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Shoopman</w:t>
      </w:r>
      <w:r>
        <w:tab/>
      </w:r>
      <w:r w:rsidRPr="00252256">
        <w:t>Verdin</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2256" w:rsidRP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2256">
        <w:rPr>
          <w:b/>
        </w:rPr>
        <w:t>Total--20</w:t>
      </w:r>
    </w:p>
    <w:p w:rsidR="00252256" w:rsidRPr="00252256" w:rsidRDefault="00252256" w:rsidP="00252256">
      <w:pPr>
        <w:pStyle w:val="Header"/>
        <w:tabs>
          <w:tab w:val="clear" w:pos="8640"/>
          <w:tab w:val="left" w:pos="4320"/>
        </w:tabs>
      </w:pP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2256">
        <w:rPr>
          <w:b/>
        </w:rPr>
        <w:t>NAYS</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Anderson</w:t>
      </w:r>
      <w:r>
        <w:tab/>
      </w:r>
      <w:r w:rsidRPr="00252256">
        <w:t>Campbell</w:t>
      </w:r>
      <w:r>
        <w:tab/>
      </w:r>
      <w:r w:rsidRPr="00252256">
        <w:t>Cleary</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Coleman</w:t>
      </w:r>
      <w:r>
        <w:tab/>
      </w:r>
      <w:r w:rsidRPr="00252256">
        <w:t>Ford</w:t>
      </w:r>
      <w:r>
        <w:tab/>
      </w:r>
      <w:r w:rsidRPr="00252256">
        <w:t>Hutto</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Jackson</w:t>
      </w:r>
      <w:r>
        <w:tab/>
      </w:r>
      <w:r w:rsidRPr="00252256">
        <w:t>Knotts</w:t>
      </w:r>
      <w:r>
        <w:tab/>
      </w:r>
      <w:r w:rsidRPr="00252256">
        <w:t>Land</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Leatherman</w:t>
      </w:r>
      <w:r>
        <w:tab/>
      </w:r>
      <w:r w:rsidRPr="00252256">
        <w:t>Leventis</w:t>
      </w:r>
      <w:r>
        <w:tab/>
      </w:r>
      <w:r w:rsidRPr="00252256">
        <w:t>Lourie</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Malloy</w:t>
      </w:r>
      <w:r>
        <w:tab/>
      </w:r>
      <w:r w:rsidRPr="00252256">
        <w:t>Matthews</w:t>
      </w:r>
      <w:r>
        <w:tab/>
      </w:r>
      <w:r w:rsidRPr="00252256">
        <w:t>McGill</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Nicholson</w:t>
      </w:r>
      <w:r>
        <w:tab/>
      </w:r>
      <w:r w:rsidRPr="00252256">
        <w:t>O'Dell</w:t>
      </w:r>
      <w:r>
        <w:tab/>
      </w:r>
      <w:r w:rsidRPr="00252256">
        <w:t>Pinckney</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Reese</w:t>
      </w:r>
      <w:r>
        <w:tab/>
      </w:r>
      <w:r w:rsidRPr="00252256">
        <w:t>Scott</w:t>
      </w:r>
      <w:r>
        <w:tab/>
      </w:r>
      <w:r w:rsidRPr="00252256">
        <w:t>Setzler</w:t>
      </w:r>
    </w:p>
    <w:p w:rsid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256">
        <w:t>Williams</w:t>
      </w:r>
    </w:p>
    <w:p w:rsidR="009E00D3" w:rsidRDefault="009E00D3"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2256" w:rsidRPr="00252256" w:rsidRDefault="00252256" w:rsidP="00252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2256">
        <w:rPr>
          <w:b/>
        </w:rPr>
        <w:t>Total--22</w:t>
      </w:r>
    </w:p>
    <w:p w:rsidR="00252256" w:rsidRPr="00252256" w:rsidRDefault="00252256" w:rsidP="00252256">
      <w:pPr>
        <w:pStyle w:val="Header"/>
        <w:tabs>
          <w:tab w:val="clear" w:pos="8640"/>
          <w:tab w:val="left" w:pos="4320"/>
        </w:tabs>
      </w:pPr>
    </w:p>
    <w:p w:rsidR="00252256" w:rsidRDefault="004042B1" w:rsidP="00252256">
      <w:pPr>
        <w:pStyle w:val="Header"/>
        <w:tabs>
          <w:tab w:val="clear" w:pos="8640"/>
          <w:tab w:val="left" w:pos="4320"/>
        </w:tabs>
      </w:pPr>
      <w:r>
        <w:tab/>
      </w:r>
      <w:r w:rsidR="00252256">
        <w:t>The motion to dispense with the provision in Rule 15A requiring one hour of debate prior to making the motion for cloture failed.</w:t>
      </w:r>
    </w:p>
    <w:p w:rsidR="0002717E" w:rsidRPr="00252256" w:rsidRDefault="0002717E" w:rsidP="00252256">
      <w:pPr>
        <w:pStyle w:val="Header"/>
        <w:tabs>
          <w:tab w:val="clear" w:pos="8640"/>
          <w:tab w:val="left" w:pos="4320"/>
        </w:tabs>
      </w:pPr>
    </w:p>
    <w:p w:rsidR="00252256" w:rsidRDefault="005A5723" w:rsidP="004042B1">
      <w:pPr>
        <w:pStyle w:val="Header"/>
        <w:tabs>
          <w:tab w:val="clear" w:pos="8640"/>
          <w:tab w:val="left" w:pos="4320"/>
        </w:tabs>
        <w:jc w:val="left"/>
      </w:pPr>
      <w:r>
        <w:tab/>
        <w:t>Senator LARRY MARTIN resumed explaining the report.</w:t>
      </w:r>
    </w:p>
    <w:p w:rsidR="005A5723" w:rsidRDefault="005A5723" w:rsidP="00BA5F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252256" w:rsidRDefault="0015103C" w:rsidP="00007955">
      <w:pPr>
        <w:pStyle w:val="Header"/>
        <w:tabs>
          <w:tab w:val="clear" w:pos="8640"/>
          <w:tab w:val="left" w:pos="4320"/>
        </w:tabs>
        <w:jc w:val="center"/>
        <w:rPr>
          <w:b/>
        </w:rPr>
      </w:pPr>
      <w:r w:rsidRPr="0015103C">
        <w:rPr>
          <w:b/>
        </w:rPr>
        <w:t>Point of Order</w:t>
      </w:r>
      <w:r>
        <w:rPr>
          <w:b/>
        </w:rPr>
        <w:t xml:space="preserve"> </w:t>
      </w:r>
    </w:p>
    <w:p w:rsidR="0015103C" w:rsidRDefault="0015103C" w:rsidP="00007955">
      <w:pPr>
        <w:pStyle w:val="Header"/>
        <w:tabs>
          <w:tab w:val="clear" w:pos="8640"/>
          <w:tab w:val="left" w:pos="4320"/>
        </w:tabs>
      </w:pPr>
      <w:r>
        <w:tab/>
        <w:t>Senator SCOTT raised a Point of Order that one hour had elapsed under Rule 15A and it was time for opponents to speak on the report.</w:t>
      </w:r>
    </w:p>
    <w:p w:rsidR="0015103C" w:rsidRDefault="0015103C" w:rsidP="00007955">
      <w:pPr>
        <w:pStyle w:val="Header"/>
        <w:tabs>
          <w:tab w:val="clear" w:pos="8640"/>
          <w:tab w:val="left" w:pos="4320"/>
        </w:tabs>
      </w:pPr>
      <w:r>
        <w:tab/>
        <w:t>The PRESIDENT overruled the Point of Order and stated that Rule 15A had not been invoked.</w:t>
      </w:r>
    </w:p>
    <w:p w:rsidR="0015103C" w:rsidRDefault="0015103C" w:rsidP="00007955">
      <w:pPr>
        <w:pStyle w:val="Header"/>
        <w:tabs>
          <w:tab w:val="clear" w:pos="8640"/>
          <w:tab w:val="left" w:pos="4320"/>
        </w:tabs>
      </w:pPr>
    </w:p>
    <w:p w:rsidR="0015103C" w:rsidRDefault="0015103C" w:rsidP="00007955">
      <w:pPr>
        <w:pStyle w:val="Header"/>
        <w:tabs>
          <w:tab w:val="clear" w:pos="8640"/>
          <w:tab w:val="left" w:pos="4320"/>
        </w:tabs>
      </w:pPr>
      <w:r>
        <w:tab/>
        <w:t>Senator SCOTT asked unanimous consent to make a motion to be granted leave to speak on the report.</w:t>
      </w:r>
    </w:p>
    <w:p w:rsidR="0015103C" w:rsidRDefault="0015103C" w:rsidP="00007955">
      <w:pPr>
        <w:pStyle w:val="Header"/>
        <w:tabs>
          <w:tab w:val="clear" w:pos="8640"/>
          <w:tab w:val="left" w:pos="4320"/>
        </w:tabs>
      </w:pPr>
      <w:r>
        <w:tab/>
        <w:t>There was an objection.</w:t>
      </w:r>
    </w:p>
    <w:p w:rsidR="0015103C" w:rsidRDefault="0015103C" w:rsidP="00007955">
      <w:pPr>
        <w:pStyle w:val="Header"/>
        <w:tabs>
          <w:tab w:val="clear" w:pos="8640"/>
          <w:tab w:val="left" w:pos="4320"/>
        </w:tabs>
      </w:pPr>
    </w:p>
    <w:p w:rsidR="0015103C" w:rsidRDefault="0015103C" w:rsidP="00007955">
      <w:pPr>
        <w:pStyle w:val="Header"/>
        <w:tabs>
          <w:tab w:val="clear" w:pos="8640"/>
          <w:tab w:val="left" w:pos="4320"/>
        </w:tabs>
      </w:pPr>
      <w:r>
        <w:tab/>
        <w:t>Senator LARRY MARTIN resumed explaining the report.</w:t>
      </w:r>
    </w:p>
    <w:p w:rsidR="00201C15" w:rsidRDefault="00201C15" w:rsidP="00007955">
      <w:pPr>
        <w:pStyle w:val="Header"/>
        <w:tabs>
          <w:tab w:val="clear" w:pos="8640"/>
          <w:tab w:val="left" w:pos="4320"/>
        </w:tabs>
        <w:jc w:val="left"/>
      </w:pPr>
    </w:p>
    <w:p w:rsidR="00201C15" w:rsidRDefault="00201C15" w:rsidP="00007955">
      <w:pPr>
        <w:jc w:val="center"/>
        <w:rPr>
          <w:b/>
          <w:bCs/>
        </w:rPr>
      </w:pPr>
      <w:r>
        <w:rPr>
          <w:b/>
          <w:bCs/>
        </w:rPr>
        <w:t>Motion Under Rule 15A Failed</w:t>
      </w:r>
    </w:p>
    <w:p w:rsidR="00D4047D" w:rsidRDefault="00201C15" w:rsidP="00007955">
      <w:pPr>
        <w:pStyle w:val="Header"/>
        <w:tabs>
          <w:tab w:val="clear" w:pos="8640"/>
          <w:tab w:val="left" w:pos="4320"/>
        </w:tabs>
      </w:pPr>
      <w:r>
        <w:tab/>
        <w:t xml:space="preserve">At </w:t>
      </w:r>
      <w:r w:rsidR="00D4047D">
        <w:t xml:space="preserve">12:23 P.M., </w:t>
      </w:r>
      <w:r>
        <w:t xml:space="preserve">Senator </w:t>
      </w:r>
      <w:r w:rsidR="00227EE9">
        <w:t>MASSEY</w:t>
      </w:r>
      <w:r>
        <w:t xml:space="preserve"> moved under the provisions of Rule 15A to vote on the ent</w:t>
      </w:r>
      <w:r w:rsidR="00D4047D">
        <w:t>ire matter of H.</w:t>
      </w:r>
      <w:r w:rsidR="00007955">
        <w:t xml:space="preserve"> </w:t>
      </w:r>
      <w:r w:rsidR="00D4047D">
        <w:t>3066 at 2:00 P.M.</w:t>
      </w:r>
    </w:p>
    <w:p w:rsidR="0015103C" w:rsidRDefault="00201C15" w:rsidP="00007955">
      <w:pPr>
        <w:pStyle w:val="Header"/>
        <w:tabs>
          <w:tab w:val="clear" w:pos="8640"/>
          <w:tab w:val="left" w:pos="4320"/>
        </w:tabs>
        <w:jc w:val="left"/>
      </w:pPr>
      <w:r>
        <w:t xml:space="preserve">  </w:t>
      </w:r>
    </w:p>
    <w:p w:rsidR="00E65710" w:rsidRDefault="00E65710" w:rsidP="00007955">
      <w:pPr>
        <w:pStyle w:val="Header"/>
        <w:tabs>
          <w:tab w:val="clear" w:pos="8640"/>
          <w:tab w:val="left" w:pos="4320"/>
        </w:tabs>
      </w:pPr>
      <w:r>
        <w:tab/>
        <w:t>The "ayes" and "nays" were demanded and taken, resulting as follows:</w:t>
      </w:r>
    </w:p>
    <w:p w:rsidR="00E65710" w:rsidRPr="00E65710" w:rsidRDefault="00E65710" w:rsidP="00007955">
      <w:pPr>
        <w:pStyle w:val="Header"/>
        <w:tabs>
          <w:tab w:val="clear" w:pos="8640"/>
          <w:tab w:val="left" w:pos="4320"/>
        </w:tabs>
        <w:jc w:val="center"/>
        <w:rPr>
          <w:b/>
        </w:rPr>
      </w:pPr>
      <w:r w:rsidRPr="00E65710">
        <w:rPr>
          <w:b/>
        </w:rPr>
        <w:t>Ayes 21; Nays 23</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5710">
        <w:rPr>
          <w:b/>
        </w:rPr>
        <w:t>AYES</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Alexander</w:t>
      </w:r>
      <w:r>
        <w:tab/>
      </w:r>
      <w:r w:rsidRPr="00E65710">
        <w:t>Bright</w:t>
      </w:r>
      <w:r>
        <w:tab/>
      </w:r>
      <w:r w:rsidRPr="00E65710">
        <w:t>Bryant</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Campbell</w:t>
      </w:r>
      <w:r>
        <w:tab/>
      </w:r>
      <w:r w:rsidRPr="00E65710">
        <w:t>Campsen</w:t>
      </w:r>
      <w:r>
        <w:tab/>
      </w:r>
      <w:r w:rsidRPr="00E65710">
        <w:t>Cleary</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Courson</w:t>
      </w:r>
      <w:r>
        <w:tab/>
      </w:r>
      <w:r w:rsidRPr="00E65710">
        <w:t>Cromer</w:t>
      </w:r>
      <w:r>
        <w:tab/>
      </w:r>
      <w:r w:rsidRPr="00E65710">
        <w:t>Davis</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Fair</w:t>
      </w:r>
      <w:r>
        <w:tab/>
      </w:r>
      <w:r w:rsidRPr="00E65710">
        <w:t>Gregory</w:t>
      </w:r>
      <w:r>
        <w:tab/>
      </w:r>
      <w:r w:rsidRPr="00E65710">
        <w:t>Grooms</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65710">
        <w:t>Hayes</w:t>
      </w:r>
      <w:r>
        <w:tab/>
      </w:r>
      <w:r w:rsidRPr="00E65710">
        <w:rPr>
          <w:i/>
        </w:rPr>
        <w:t>Martin, Larry</w:t>
      </w:r>
      <w:r>
        <w:rPr>
          <w:i/>
        </w:rPr>
        <w:tab/>
      </w:r>
      <w:r w:rsidRPr="00E65710">
        <w:rPr>
          <w:i/>
        </w:rPr>
        <w:t>Martin, Shane</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Massey</w:t>
      </w:r>
      <w:r>
        <w:tab/>
      </w:r>
      <w:r w:rsidRPr="00E65710">
        <w:t>Peeler</w:t>
      </w:r>
      <w:r>
        <w:tab/>
      </w:r>
      <w:r w:rsidRPr="00E65710">
        <w:t>Rose</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Ryberg</w:t>
      </w:r>
      <w:r>
        <w:tab/>
      </w:r>
      <w:r w:rsidRPr="00E65710">
        <w:t>Shoopman</w:t>
      </w:r>
      <w:r>
        <w:tab/>
      </w:r>
      <w:r w:rsidRPr="00E65710">
        <w:t>Verdin</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5710" w:rsidRP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5710">
        <w:rPr>
          <w:b/>
        </w:rPr>
        <w:t>Total--21</w:t>
      </w:r>
    </w:p>
    <w:p w:rsidR="00E65710" w:rsidRPr="00E65710" w:rsidRDefault="00E65710" w:rsidP="00E65710">
      <w:pPr>
        <w:pStyle w:val="Header"/>
        <w:tabs>
          <w:tab w:val="clear" w:pos="8640"/>
          <w:tab w:val="left" w:pos="4320"/>
        </w:tabs>
      </w:pP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5710">
        <w:rPr>
          <w:b/>
        </w:rPr>
        <w:t>NAYS</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Anderson</w:t>
      </w:r>
      <w:r>
        <w:tab/>
      </w:r>
      <w:r w:rsidRPr="00E65710">
        <w:t>Coleman</w:t>
      </w:r>
      <w:r>
        <w:tab/>
      </w:r>
      <w:r w:rsidRPr="00E65710">
        <w:t>Elliott</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Ford</w:t>
      </w:r>
      <w:r>
        <w:tab/>
      </w:r>
      <w:r w:rsidRPr="00E65710">
        <w:t>Hutto</w:t>
      </w:r>
      <w:r>
        <w:tab/>
      </w:r>
      <w:r w:rsidRPr="00E65710">
        <w:t>Jackson</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Knotts</w:t>
      </w:r>
      <w:r>
        <w:tab/>
      </w:r>
      <w:r w:rsidRPr="00E65710">
        <w:t>Land</w:t>
      </w:r>
      <w:r>
        <w:tab/>
      </w:r>
      <w:r w:rsidRPr="00E65710">
        <w:t>Leatherman</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Leventis</w:t>
      </w:r>
      <w:r>
        <w:tab/>
      </w:r>
      <w:r w:rsidRPr="00E65710">
        <w:t>Lourie</w:t>
      </w:r>
      <w:r>
        <w:tab/>
      </w:r>
      <w:r w:rsidRPr="00E65710">
        <w:t>Malloy</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Matthews</w:t>
      </w:r>
      <w:r>
        <w:tab/>
      </w:r>
      <w:r w:rsidRPr="00E65710">
        <w:t>McGill</w:t>
      </w:r>
      <w:r>
        <w:tab/>
      </w:r>
      <w:r w:rsidRPr="00E65710">
        <w:t>Nicholson</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O'Dell</w:t>
      </w:r>
      <w:r>
        <w:tab/>
      </w:r>
      <w:r w:rsidRPr="00E65710">
        <w:t>Pinckney</w:t>
      </w:r>
      <w:r>
        <w:tab/>
      </w:r>
      <w:r w:rsidRPr="00E65710">
        <w:t>Rankin</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Reese</w:t>
      </w:r>
      <w:r>
        <w:tab/>
      </w:r>
      <w:r w:rsidRPr="00E65710">
        <w:t>Scott</w:t>
      </w:r>
      <w:r>
        <w:tab/>
      </w:r>
      <w:r w:rsidRPr="00E65710">
        <w:t>Setzler</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710">
        <w:t>Sheheen</w:t>
      </w:r>
      <w:r>
        <w:tab/>
      </w:r>
      <w:r w:rsidRPr="00E65710">
        <w:t>Williams</w:t>
      </w:r>
    </w:p>
    <w:p w:rsid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5710" w:rsidRPr="00E65710" w:rsidRDefault="00E65710" w:rsidP="00E65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5710">
        <w:rPr>
          <w:b/>
        </w:rPr>
        <w:t>Total--23</w:t>
      </w:r>
    </w:p>
    <w:p w:rsidR="00E65710" w:rsidRDefault="00E65710" w:rsidP="00E65710"/>
    <w:p w:rsidR="00E65710" w:rsidRDefault="00E65710" w:rsidP="00E65710">
      <w:r>
        <w:tab/>
        <w:t xml:space="preserve">Having failed to receive the necessary vote, the motion under Rule 15A failed.  </w:t>
      </w:r>
    </w:p>
    <w:p w:rsidR="00E65710" w:rsidRDefault="00E65710" w:rsidP="00E65710"/>
    <w:p w:rsidR="00E65710" w:rsidRDefault="00E65710" w:rsidP="00E65710">
      <w:pPr>
        <w:pStyle w:val="Header"/>
        <w:tabs>
          <w:tab w:val="clear" w:pos="8640"/>
          <w:tab w:val="left" w:pos="4320"/>
        </w:tabs>
      </w:pPr>
      <w:r>
        <w:tab/>
        <w:t>Senator LARRY MARTIN resumed speaking on the report.</w:t>
      </w:r>
    </w:p>
    <w:p w:rsidR="00E65710" w:rsidRDefault="00E65710" w:rsidP="00E65710">
      <w:pPr>
        <w:pStyle w:val="Header"/>
        <w:tabs>
          <w:tab w:val="clear" w:pos="8640"/>
          <w:tab w:val="left" w:pos="4320"/>
        </w:tabs>
      </w:pPr>
    </w:p>
    <w:p w:rsidR="00E65710" w:rsidRPr="0017096E" w:rsidRDefault="0017096E" w:rsidP="0017096E">
      <w:pPr>
        <w:pStyle w:val="Header"/>
        <w:tabs>
          <w:tab w:val="clear" w:pos="8640"/>
          <w:tab w:val="left" w:pos="4320"/>
        </w:tabs>
        <w:jc w:val="center"/>
        <w:rPr>
          <w:b/>
        </w:rPr>
      </w:pPr>
      <w:r w:rsidRPr="0017096E">
        <w:rPr>
          <w:b/>
        </w:rPr>
        <w:t>Objection</w:t>
      </w:r>
    </w:p>
    <w:p w:rsidR="0034515A" w:rsidRDefault="0017096E" w:rsidP="00E65710">
      <w:pPr>
        <w:pStyle w:val="Header"/>
        <w:tabs>
          <w:tab w:val="clear" w:pos="8640"/>
          <w:tab w:val="left" w:pos="4320"/>
        </w:tabs>
      </w:pPr>
      <w:r>
        <w:tab/>
        <w:t xml:space="preserve">With Senator LARRY MARTIN retaining the floor, Senator RYBERG asked unanimous consent to make a motion to take up the Report of the Committee of Free Conference </w:t>
      </w:r>
      <w:r w:rsidR="00507CA0">
        <w:t xml:space="preserve">on H. 4967 </w:t>
      </w:r>
      <w:r>
        <w:t xml:space="preserve">for immediate consideration.  </w:t>
      </w:r>
    </w:p>
    <w:p w:rsidR="0017096E" w:rsidRDefault="0017096E" w:rsidP="00E65710">
      <w:pPr>
        <w:pStyle w:val="Header"/>
        <w:tabs>
          <w:tab w:val="clear" w:pos="8640"/>
          <w:tab w:val="left" w:pos="4320"/>
        </w:tabs>
      </w:pPr>
      <w:r>
        <w:tab/>
        <w:t>Senator LARRY MARTIN objected.</w:t>
      </w:r>
    </w:p>
    <w:p w:rsidR="0017096E" w:rsidRDefault="0017096E" w:rsidP="00E65710">
      <w:pPr>
        <w:pStyle w:val="Header"/>
        <w:tabs>
          <w:tab w:val="clear" w:pos="8640"/>
          <w:tab w:val="left" w:pos="4320"/>
        </w:tabs>
      </w:pPr>
    </w:p>
    <w:p w:rsidR="0017096E" w:rsidRDefault="0017096E" w:rsidP="0017096E">
      <w:pPr>
        <w:pStyle w:val="Header"/>
        <w:tabs>
          <w:tab w:val="clear" w:pos="8640"/>
          <w:tab w:val="left" w:pos="4320"/>
        </w:tabs>
      </w:pPr>
      <w:r>
        <w:tab/>
        <w:t>Senator LARRY MARTIN resumed speaking on the report.</w:t>
      </w:r>
    </w:p>
    <w:p w:rsidR="0017096E" w:rsidRDefault="0017096E" w:rsidP="0017096E">
      <w:pPr>
        <w:pStyle w:val="Header"/>
        <w:tabs>
          <w:tab w:val="clear" w:pos="8640"/>
          <w:tab w:val="left" w:pos="4320"/>
        </w:tabs>
      </w:pPr>
    </w:p>
    <w:p w:rsidR="00507CA0" w:rsidRPr="00507CA0" w:rsidRDefault="00507CA0" w:rsidP="00507CA0">
      <w:pPr>
        <w:pStyle w:val="Header"/>
        <w:tabs>
          <w:tab w:val="clear" w:pos="8640"/>
          <w:tab w:val="left" w:pos="4320"/>
        </w:tabs>
        <w:jc w:val="center"/>
        <w:rPr>
          <w:b/>
        </w:rPr>
      </w:pPr>
      <w:r w:rsidRPr="00507CA0">
        <w:rPr>
          <w:b/>
        </w:rPr>
        <w:t>Objection</w:t>
      </w:r>
    </w:p>
    <w:p w:rsidR="00507CA0" w:rsidRDefault="00507CA0" w:rsidP="00507CA0">
      <w:pPr>
        <w:pStyle w:val="Header"/>
        <w:tabs>
          <w:tab w:val="clear" w:pos="8640"/>
          <w:tab w:val="left" w:pos="4320"/>
        </w:tabs>
      </w:pPr>
      <w:r>
        <w:tab/>
        <w:t xml:space="preserve">Senator JACKSON asked unanimous consent to make a motion to take up the Report of the Committee of Free Conference on H. 4967 for immediate consideration.  </w:t>
      </w:r>
    </w:p>
    <w:p w:rsidR="00507CA0" w:rsidRDefault="00507CA0" w:rsidP="00507CA0">
      <w:pPr>
        <w:pStyle w:val="Header"/>
        <w:tabs>
          <w:tab w:val="clear" w:pos="8640"/>
          <w:tab w:val="left" w:pos="4320"/>
        </w:tabs>
      </w:pPr>
      <w:r>
        <w:tab/>
        <w:t>Senator LARRY MARTIN objected.</w:t>
      </w:r>
    </w:p>
    <w:p w:rsidR="00507CA0" w:rsidRDefault="00507CA0" w:rsidP="0017096E">
      <w:pPr>
        <w:pStyle w:val="Header"/>
        <w:tabs>
          <w:tab w:val="clear" w:pos="8640"/>
          <w:tab w:val="left" w:pos="4320"/>
        </w:tabs>
      </w:pPr>
    </w:p>
    <w:p w:rsidR="00507CA0" w:rsidRDefault="00507CA0" w:rsidP="00507CA0">
      <w:pPr>
        <w:pStyle w:val="Header"/>
        <w:tabs>
          <w:tab w:val="clear" w:pos="8640"/>
          <w:tab w:val="left" w:pos="4320"/>
        </w:tabs>
      </w:pPr>
      <w:r>
        <w:tab/>
        <w:t>Senator LARRY MARTIN resumed speaking on the report.</w:t>
      </w:r>
    </w:p>
    <w:p w:rsidR="00507CA0" w:rsidRDefault="00507CA0" w:rsidP="00507CA0">
      <w:pPr>
        <w:pStyle w:val="Header"/>
        <w:tabs>
          <w:tab w:val="clear" w:pos="8640"/>
          <w:tab w:val="left" w:pos="4320"/>
        </w:tabs>
      </w:pPr>
    </w:p>
    <w:p w:rsidR="00CA4A9F" w:rsidRPr="00CA4A9F" w:rsidRDefault="00CA4A9F" w:rsidP="00CA4A9F">
      <w:pPr>
        <w:pStyle w:val="Header"/>
        <w:tabs>
          <w:tab w:val="clear" w:pos="8640"/>
          <w:tab w:val="left" w:pos="4320"/>
        </w:tabs>
        <w:jc w:val="center"/>
      </w:pPr>
      <w:r>
        <w:rPr>
          <w:b/>
        </w:rPr>
        <w:t>Point of Quorum</w:t>
      </w:r>
    </w:p>
    <w:p w:rsidR="00CA4A9F" w:rsidRDefault="00CA4A9F" w:rsidP="00507CA0">
      <w:pPr>
        <w:pStyle w:val="Header"/>
        <w:tabs>
          <w:tab w:val="clear" w:pos="8640"/>
          <w:tab w:val="left" w:pos="4320"/>
        </w:tabs>
      </w:pPr>
      <w:r>
        <w:tab/>
        <w:t>At 1:41 P.M., Senator BRIGHT made the point that a quorum was not present.  It was ascertained that a quorum was not present.</w:t>
      </w:r>
    </w:p>
    <w:p w:rsidR="00CA4A9F" w:rsidRDefault="00CA4A9F" w:rsidP="00507CA0">
      <w:pPr>
        <w:pStyle w:val="Header"/>
        <w:tabs>
          <w:tab w:val="clear" w:pos="8640"/>
          <w:tab w:val="left" w:pos="4320"/>
        </w:tabs>
      </w:pPr>
    </w:p>
    <w:p w:rsidR="00CA4A9F" w:rsidRPr="00CA4A9F" w:rsidRDefault="00CA4A9F" w:rsidP="002C072E">
      <w:pPr>
        <w:pStyle w:val="Header"/>
        <w:keepNext/>
        <w:tabs>
          <w:tab w:val="clear" w:pos="8640"/>
          <w:tab w:val="left" w:pos="4320"/>
        </w:tabs>
        <w:jc w:val="center"/>
      </w:pPr>
      <w:r>
        <w:rPr>
          <w:b/>
        </w:rPr>
        <w:t>Call of the Senate</w:t>
      </w:r>
    </w:p>
    <w:p w:rsidR="00CA4A9F" w:rsidRDefault="00CA4A9F" w:rsidP="002C072E">
      <w:pPr>
        <w:pStyle w:val="Header"/>
        <w:keepNext/>
        <w:tabs>
          <w:tab w:val="clear" w:pos="8640"/>
          <w:tab w:val="left" w:pos="4320"/>
        </w:tabs>
      </w:pPr>
      <w:r>
        <w:tab/>
        <w:t>Senator LARRY MARTIN moved that a Call of the Senate be made.  The following Senators answered the Call:</w:t>
      </w:r>
    </w:p>
    <w:p w:rsidR="00CA4A9F" w:rsidRDefault="00CA4A9F" w:rsidP="002C072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Alexander</w:t>
      </w:r>
      <w:r>
        <w:tab/>
      </w:r>
      <w:r w:rsidRPr="00CA4A9F">
        <w:t>Anderson</w:t>
      </w:r>
      <w:r>
        <w:tab/>
      </w:r>
      <w:r w:rsidRPr="00CA4A9F">
        <w:t>Bright</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Bryant</w:t>
      </w:r>
      <w:r>
        <w:tab/>
      </w:r>
      <w:r w:rsidRPr="00CA4A9F">
        <w:t>Campbell</w:t>
      </w:r>
      <w:r>
        <w:tab/>
      </w:r>
      <w:r w:rsidRPr="00CA4A9F">
        <w:t>Cleary</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Coleman</w:t>
      </w:r>
      <w:r>
        <w:tab/>
      </w:r>
      <w:r w:rsidRPr="00CA4A9F">
        <w:t>Courson</w:t>
      </w:r>
      <w:r>
        <w:tab/>
      </w:r>
      <w:r w:rsidRPr="00CA4A9F">
        <w:t>Cromer</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Davis</w:t>
      </w:r>
      <w:r>
        <w:tab/>
      </w:r>
      <w:r w:rsidRPr="00CA4A9F">
        <w:t>Elliott</w:t>
      </w:r>
      <w:r>
        <w:tab/>
      </w:r>
      <w:r w:rsidRPr="00CA4A9F">
        <w:t>Fair</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Gregory</w:t>
      </w:r>
      <w:r>
        <w:tab/>
      </w:r>
      <w:r w:rsidRPr="00CA4A9F">
        <w:t>Grooms</w:t>
      </w:r>
      <w:r>
        <w:tab/>
      </w:r>
      <w:r w:rsidRPr="00CA4A9F">
        <w:t>Hayes</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Hutto</w:t>
      </w:r>
      <w:r>
        <w:tab/>
      </w:r>
      <w:r w:rsidRPr="00CA4A9F">
        <w:t>Jackson</w:t>
      </w:r>
      <w:r>
        <w:tab/>
      </w:r>
      <w:r w:rsidRPr="00CA4A9F">
        <w:t>Knotts</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Land</w:t>
      </w:r>
      <w:r>
        <w:tab/>
      </w:r>
      <w:r w:rsidRPr="00CA4A9F">
        <w:t>Leatherman</w:t>
      </w:r>
      <w:r>
        <w:tab/>
      </w:r>
      <w:r w:rsidRPr="00CA4A9F">
        <w:t>Leventis</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4A9F">
        <w:t>Lourie</w:t>
      </w:r>
      <w:r>
        <w:tab/>
      </w:r>
      <w:r w:rsidRPr="00CA4A9F">
        <w:t>Malloy</w:t>
      </w:r>
      <w:r>
        <w:tab/>
      </w:r>
      <w:r w:rsidRPr="00CA4A9F">
        <w:rPr>
          <w:i/>
        </w:rPr>
        <w:t>Martin, Larry</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rPr>
          <w:i/>
        </w:rPr>
        <w:t>Martin, Shane</w:t>
      </w:r>
      <w:r>
        <w:rPr>
          <w:i/>
        </w:rPr>
        <w:tab/>
      </w:r>
      <w:r w:rsidRPr="00CA4A9F">
        <w:t>Massey</w:t>
      </w:r>
      <w:r>
        <w:tab/>
      </w:r>
      <w:r w:rsidRPr="00CA4A9F">
        <w:t>McGill</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Nicholson</w:t>
      </w:r>
      <w:r>
        <w:tab/>
      </w:r>
      <w:r w:rsidRPr="00CA4A9F">
        <w:t>O'Dell</w:t>
      </w:r>
      <w:r>
        <w:tab/>
      </w:r>
      <w:r w:rsidRPr="00CA4A9F">
        <w:t>Peeler</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Pinckney</w:t>
      </w:r>
      <w:r>
        <w:tab/>
      </w:r>
      <w:r w:rsidRPr="00CA4A9F">
        <w:t>Reese</w:t>
      </w:r>
      <w:r>
        <w:tab/>
      </w:r>
      <w:r w:rsidRPr="00CA4A9F">
        <w:t>Rose</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Scott</w:t>
      </w:r>
      <w:r>
        <w:tab/>
      </w:r>
      <w:r w:rsidRPr="00CA4A9F">
        <w:t>Setzler</w:t>
      </w:r>
      <w:r>
        <w:tab/>
      </w:r>
      <w:r w:rsidRPr="00CA4A9F">
        <w:t>Sheheen</w:t>
      </w:r>
    </w:p>
    <w:p w:rsidR="00CA4A9F" w:rsidRDefault="00CA4A9F" w:rsidP="00CA4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A9F">
        <w:t>Shoopman</w:t>
      </w:r>
      <w:r>
        <w:tab/>
      </w:r>
      <w:r w:rsidRPr="00CA4A9F">
        <w:t>Verdin</w:t>
      </w:r>
      <w:r>
        <w:tab/>
      </w:r>
      <w:r w:rsidRPr="00CA4A9F">
        <w:t>Williams</w:t>
      </w:r>
    </w:p>
    <w:p w:rsidR="00CA4A9F" w:rsidRDefault="00CA4A9F" w:rsidP="00CA4A9F">
      <w:pPr>
        <w:pStyle w:val="Header"/>
        <w:tabs>
          <w:tab w:val="clear" w:pos="8640"/>
          <w:tab w:val="left" w:pos="4320"/>
        </w:tabs>
      </w:pPr>
    </w:p>
    <w:p w:rsidR="00CA4A9F" w:rsidRDefault="00CA4A9F" w:rsidP="00CA4A9F">
      <w:pPr>
        <w:pStyle w:val="Header"/>
        <w:tabs>
          <w:tab w:val="clear" w:pos="8640"/>
          <w:tab w:val="left" w:pos="4320"/>
        </w:tabs>
      </w:pPr>
      <w:r>
        <w:tab/>
        <w:t>A quorum being present, the Senate resumed.</w:t>
      </w:r>
    </w:p>
    <w:p w:rsidR="00CA4A9F" w:rsidRDefault="00CA4A9F" w:rsidP="00CA4A9F">
      <w:pPr>
        <w:pStyle w:val="Header"/>
        <w:tabs>
          <w:tab w:val="clear" w:pos="8640"/>
          <w:tab w:val="left" w:pos="4320"/>
        </w:tabs>
      </w:pPr>
    </w:p>
    <w:p w:rsidR="00CA4A9F" w:rsidRDefault="00CA4A9F" w:rsidP="00CA4A9F">
      <w:pPr>
        <w:pStyle w:val="Header"/>
        <w:tabs>
          <w:tab w:val="clear" w:pos="8640"/>
          <w:tab w:val="left" w:pos="4320"/>
        </w:tabs>
      </w:pPr>
      <w:r>
        <w:tab/>
        <w:t>Senator LARRY MARTIN resumed speaking on the report.</w:t>
      </w:r>
    </w:p>
    <w:p w:rsidR="00CA4A9F" w:rsidRDefault="00CA4A9F" w:rsidP="00CA4A9F">
      <w:pPr>
        <w:pStyle w:val="Header"/>
        <w:tabs>
          <w:tab w:val="clear" w:pos="8640"/>
          <w:tab w:val="left" w:pos="4320"/>
        </w:tabs>
      </w:pPr>
    </w:p>
    <w:p w:rsidR="00CA4A9F" w:rsidRPr="00CA4A9F" w:rsidRDefault="00CA4A9F" w:rsidP="00CA4A9F">
      <w:pPr>
        <w:pStyle w:val="Header"/>
        <w:tabs>
          <w:tab w:val="clear" w:pos="8640"/>
          <w:tab w:val="left" w:pos="4320"/>
        </w:tabs>
        <w:jc w:val="center"/>
      </w:pPr>
      <w:r>
        <w:rPr>
          <w:b/>
        </w:rPr>
        <w:t>RECESS</w:t>
      </w:r>
    </w:p>
    <w:p w:rsidR="00CA4A9F" w:rsidRDefault="00CA4A9F" w:rsidP="00CA4A9F">
      <w:pPr>
        <w:pStyle w:val="Header"/>
        <w:tabs>
          <w:tab w:val="clear" w:pos="8640"/>
          <w:tab w:val="left" w:pos="4320"/>
        </w:tabs>
      </w:pPr>
      <w:r>
        <w:tab/>
        <w:t>At 1:45 P.M., with Senator LARRY MARTIN retaining the floor, on motion of Senator LAND, with unanimous consent, the Senate receded from business not to exceed ten minutes.</w:t>
      </w:r>
    </w:p>
    <w:p w:rsidR="00CA4A9F" w:rsidRDefault="00CA4A9F" w:rsidP="00CA4A9F">
      <w:pPr>
        <w:pStyle w:val="Header"/>
        <w:tabs>
          <w:tab w:val="clear" w:pos="8640"/>
          <w:tab w:val="left" w:pos="4320"/>
        </w:tabs>
      </w:pPr>
      <w:r>
        <w:tab/>
        <w:t xml:space="preserve">At </w:t>
      </w:r>
      <w:r w:rsidR="00867676">
        <w:t>2:1</w:t>
      </w:r>
      <w:r w:rsidR="00BE7320">
        <w:t>8</w:t>
      </w:r>
      <w:r w:rsidR="00867676">
        <w:t xml:space="preserve"> P</w:t>
      </w:r>
      <w:r>
        <w:t>.M., the Senate resumed.</w:t>
      </w:r>
    </w:p>
    <w:p w:rsidR="002B2D7F" w:rsidRDefault="002B2D7F" w:rsidP="00CA4A9F">
      <w:pPr>
        <w:pStyle w:val="Header"/>
        <w:tabs>
          <w:tab w:val="clear" w:pos="8640"/>
          <w:tab w:val="left" w:pos="4320"/>
        </w:tabs>
      </w:pPr>
    </w:p>
    <w:p w:rsidR="00EA156A" w:rsidRDefault="00EA156A" w:rsidP="00EA156A">
      <w:pPr>
        <w:pStyle w:val="Header"/>
        <w:tabs>
          <w:tab w:val="clear" w:pos="8640"/>
          <w:tab w:val="left" w:pos="4320"/>
        </w:tabs>
      </w:pPr>
      <w:r>
        <w:tab/>
        <w:t>Senator LARRY MARTIN resumed speaking on the report.</w:t>
      </w:r>
    </w:p>
    <w:p w:rsidR="00EA156A" w:rsidRDefault="00EA156A" w:rsidP="00EA156A">
      <w:pPr>
        <w:pStyle w:val="Header"/>
        <w:tabs>
          <w:tab w:val="clear" w:pos="8640"/>
          <w:tab w:val="left" w:pos="4320"/>
        </w:tabs>
      </w:pPr>
    </w:p>
    <w:p w:rsidR="00E12F3B" w:rsidRDefault="00E12F3B" w:rsidP="00EA156A">
      <w:pPr>
        <w:pStyle w:val="Header"/>
        <w:tabs>
          <w:tab w:val="clear" w:pos="8640"/>
          <w:tab w:val="left" w:pos="4320"/>
        </w:tabs>
      </w:pPr>
      <w:r>
        <w:tab/>
        <w:t>With Senator LARRY MARTIN retaining the floor, Senator HUTTO asked unanimous consent to make a motion to take up a Report of the Committee of Conference on H. 3790.</w:t>
      </w:r>
    </w:p>
    <w:p w:rsidR="00E12F3B" w:rsidRDefault="00E12F3B" w:rsidP="00EA156A">
      <w:pPr>
        <w:pStyle w:val="Header"/>
        <w:tabs>
          <w:tab w:val="clear" w:pos="8640"/>
          <w:tab w:val="left" w:pos="4320"/>
        </w:tabs>
      </w:pPr>
      <w:r>
        <w:tab/>
        <w:t xml:space="preserve">There was no objection. </w:t>
      </w:r>
    </w:p>
    <w:p w:rsidR="00982CEA" w:rsidRDefault="00982CEA" w:rsidP="00982CEA">
      <w:pPr>
        <w:pStyle w:val="Header"/>
        <w:tabs>
          <w:tab w:val="clear" w:pos="8640"/>
          <w:tab w:val="left" w:pos="4320"/>
        </w:tabs>
        <w:jc w:val="center"/>
        <w:rPr>
          <w:b/>
        </w:rPr>
      </w:pPr>
      <w:r>
        <w:rPr>
          <w:b/>
        </w:rPr>
        <w:t>H. 3790</w:t>
      </w:r>
      <w:r w:rsidR="00622F47">
        <w:rPr>
          <w:b/>
        </w:rPr>
        <w:t>--</w:t>
      </w:r>
      <w:r>
        <w:rPr>
          <w:b/>
        </w:rPr>
        <w:t>FREE CONFERENCE POWERS GRANTED</w:t>
      </w:r>
    </w:p>
    <w:p w:rsidR="00982CEA" w:rsidRDefault="00982CEA" w:rsidP="00982CEA">
      <w:pPr>
        <w:pStyle w:val="Header"/>
        <w:tabs>
          <w:tab w:val="clear" w:pos="8640"/>
          <w:tab w:val="left" w:pos="4320"/>
        </w:tabs>
        <w:jc w:val="center"/>
        <w:rPr>
          <w:b/>
        </w:rPr>
      </w:pPr>
      <w:r>
        <w:rPr>
          <w:b/>
        </w:rPr>
        <w:t>FREE CONFERENCE COMMITTEE APPOINTED</w:t>
      </w:r>
    </w:p>
    <w:p w:rsidR="00982CEA" w:rsidRDefault="00982CEA" w:rsidP="00982CEA">
      <w:pPr>
        <w:pStyle w:val="Header"/>
        <w:tabs>
          <w:tab w:val="clear" w:pos="8640"/>
          <w:tab w:val="left" w:pos="4320"/>
        </w:tabs>
        <w:jc w:val="center"/>
        <w:rPr>
          <w:b/>
        </w:rPr>
      </w:pPr>
      <w:r>
        <w:rPr>
          <w:b/>
        </w:rPr>
        <w:t>REPORT OF THE COMMITTEE</w:t>
      </w:r>
    </w:p>
    <w:p w:rsidR="00982CEA" w:rsidRDefault="00982CEA" w:rsidP="00982CEA">
      <w:pPr>
        <w:pStyle w:val="Header"/>
        <w:tabs>
          <w:tab w:val="clear" w:pos="8640"/>
          <w:tab w:val="left" w:pos="4320"/>
        </w:tabs>
        <w:jc w:val="center"/>
      </w:pPr>
      <w:r>
        <w:rPr>
          <w:b/>
        </w:rPr>
        <w:t>OF FREE CONFERENCE ADOPTED</w:t>
      </w:r>
    </w:p>
    <w:p w:rsidR="00982CEA" w:rsidRPr="00523949" w:rsidRDefault="00982CEA" w:rsidP="00982CEA">
      <w:pPr>
        <w:suppressAutoHyphens/>
        <w:outlineLvl w:val="0"/>
      </w:pPr>
      <w:r>
        <w:tab/>
      </w:r>
      <w:r w:rsidRPr="00523949">
        <w:t>H. 3790</w:t>
      </w:r>
      <w:r w:rsidR="00DC28DC" w:rsidRPr="00523949">
        <w:fldChar w:fldCharType="begin"/>
      </w:r>
      <w:r w:rsidRPr="00523949">
        <w:instrText xml:space="preserve"> XE "H. 3790" \b </w:instrText>
      </w:r>
      <w:r w:rsidR="00DC28DC"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982CEA" w:rsidRDefault="00982CEA" w:rsidP="00982CEA">
      <w:pPr>
        <w:pStyle w:val="Header"/>
        <w:tabs>
          <w:tab w:val="clear" w:pos="8640"/>
          <w:tab w:val="left" w:pos="4320"/>
        </w:tabs>
      </w:pPr>
      <w:r>
        <w:tab/>
        <w:t>On motion of Senator HUTTO, with unanimous consent, the Report of the Committee of Conference was taken up for immediate consideration.</w:t>
      </w:r>
    </w:p>
    <w:p w:rsidR="00982CEA" w:rsidRDefault="00982CEA" w:rsidP="00982CEA">
      <w:pPr>
        <w:pStyle w:val="Header"/>
        <w:tabs>
          <w:tab w:val="clear" w:pos="8640"/>
          <w:tab w:val="left" w:pos="4320"/>
        </w:tabs>
      </w:pPr>
      <w:r>
        <w:tab/>
      </w:r>
    </w:p>
    <w:p w:rsidR="00982CEA" w:rsidRDefault="00982CEA" w:rsidP="00982CEA">
      <w:pPr>
        <w:pStyle w:val="Header"/>
        <w:tabs>
          <w:tab w:val="clear" w:pos="8640"/>
          <w:tab w:val="left" w:pos="4320"/>
        </w:tabs>
      </w:pPr>
      <w:r>
        <w:tab/>
        <w:t>Senator HUTTO spoke on the report.</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jc w:val="center"/>
        <w:rPr>
          <w:b/>
        </w:rPr>
      </w:pPr>
      <w:r>
        <w:rPr>
          <w:b/>
        </w:rPr>
        <w:t>H. 3790--Free Conference Powers Granted</w:t>
      </w:r>
    </w:p>
    <w:p w:rsidR="00982CEA" w:rsidRDefault="00982CEA" w:rsidP="00982CEA">
      <w:pPr>
        <w:pStyle w:val="Header"/>
        <w:tabs>
          <w:tab w:val="clear" w:pos="8640"/>
          <w:tab w:val="left" w:pos="4320"/>
        </w:tabs>
        <w:jc w:val="center"/>
        <w:rPr>
          <w:b/>
        </w:rPr>
      </w:pPr>
      <w:r>
        <w:rPr>
          <w:b/>
        </w:rPr>
        <w:t>Free Conference Committee Appointed</w:t>
      </w:r>
    </w:p>
    <w:p w:rsidR="00982CEA" w:rsidRPr="00523949" w:rsidRDefault="00982CEA" w:rsidP="00982CEA">
      <w:pPr>
        <w:suppressAutoHyphens/>
        <w:outlineLvl w:val="0"/>
      </w:pPr>
      <w:r w:rsidRPr="00523949">
        <w:t>H. 3790</w:t>
      </w:r>
      <w:r w:rsidR="00DC28DC" w:rsidRPr="00523949">
        <w:fldChar w:fldCharType="begin"/>
      </w:r>
      <w:r w:rsidRPr="00523949">
        <w:instrText xml:space="preserve"> XE "H. 3790" \b </w:instrText>
      </w:r>
      <w:r w:rsidR="00DC28DC"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982CEA" w:rsidRDefault="00982CEA" w:rsidP="00982CEA">
      <w:pPr>
        <w:pStyle w:val="Header"/>
        <w:tabs>
          <w:tab w:val="clear" w:pos="8640"/>
          <w:tab w:val="left" w:pos="4320"/>
        </w:tabs>
      </w:pPr>
      <w:r>
        <w:tab/>
        <w:t xml:space="preserve">Senator HUTTO asked </w:t>
      </w:r>
      <w:r w:rsidR="00936DEB">
        <w:t>that Free Conference Powers be granted.</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ab/>
        <w:t>The question then was granting of Free Conference Powers.</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 xml:space="preserve">  </w:t>
      </w:r>
      <w:r>
        <w:tab/>
        <w:t>The "ayes" and "nays" were demanded and taken, resulting as follows:</w:t>
      </w:r>
    </w:p>
    <w:p w:rsidR="00982CEA" w:rsidRPr="00E82A01" w:rsidRDefault="00982CEA" w:rsidP="00982CEA">
      <w:pPr>
        <w:pStyle w:val="Header"/>
        <w:tabs>
          <w:tab w:val="clear" w:pos="8640"/>
          <w:tab w:val="left" w:pos="4320"/>
        </w:tabs>
        <w:jc w:val="center"/>
        <w:rPr>
          <w:b/>
        </w:rPr>
      </w:pPr>
      <w:r w:rsidRPr="00E82A01">
        <w:rPr>
          <w:b/>
        </w:rPr>
        <w:t xml:space="preserve">Ayes 40; Nays 0; </w:t>
      </w:r>
      <w:r w:rsidR="00A6530D">
        <w:rPr>
          <w:b/>
        </w:rPr>
        <w:t>Present</w:t>
      </w:r>
      <w:r w:rsidRPr="00E82A01">
        <w:rPr>
          <w:b/>
        </w:rPr>
        <w:t xml:space="preserve"> 2</w:t>
      </w:r>
    </w:p>
    <w:p w:rsidR="00982CEA" w:rsidRDefault="00982CEA" w:rsidP="00982CEA">
      <w:pPr>
        <w:pStyle w:val="Header"/>
        <w:tabs>
          <w:tab w:val="clear" w:pos="8640"/>
          <w:tab w:val="left" w:pos="4320"/>
        </w:tabs>
        <w:jc w:val="left"/>
        <w:rPr>
          <w:b/>
        </w:rPr>
      </w:pP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A01">
        <w:rPr>
          <w:b/>
        </w:rPr>
        <w:t>AYES</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Alexander</w:t>
      </w:r>
      <w:r>
        <w:tab/>
      </w:r>
      <w:r w:rsidRPr="00E82A01">
        <w:t>Anderson</w:t>
      </w:r>
      <w:r>
        <w:tab/>
      </w:r>
      <w:r w:rsidRPr="00E82A01">
        <w:t>Bryant</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Campbell</w:t>
      </w:r>
      <w:r>
        <w:tab/>
      </w:r>
      <w:r w:rsidRPr="00E82A01">
        <w:t>Campsen</w:t>
      </w:r>
      <w:r>
        <w:tab/>
      </w:r>
      <w:r w:rsidRPr="00E82A01">
        <w:t>Cleary</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Coleman</w:t>
      </w:r>
      <w:r>
        <w:tab/>
      </w:r>
      <w:r w:rsidRPr="00E82A01">
        <w:t>Courson</w:t>
      </w:r>
      <w:r>
        <w:tab/>
      </w:r>
      <w:r w:rsidRPr="00E82A01">
        <w:t>Cromer</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Davis</w:t>
      </w:r>
      <w:r>
        <w:tab/>
      </w:r>
      <w:r w:rsidRPr="00E82A01">
        <w:t>Elliott</w:t>
      </w:r>
      <w:r>
        <w:tab/>
      </w:r>
      <w:r w:rsidRPr="00E82A01">
        <w:t>Fair</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Ford</w:t>
      </w:r>
      <w:r>
        <w:tab/>
      </w:r>
      <w:r w:rsidRPr="00E82A01">
        <w:t>Gregory</w:t>
      </w:r>
      <w:r>
        <w:tab/>
      </w:r>
      <w:r w:rsidRPr="00E82A01">
        <w:t>Grooms</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Hayes</w:t>
      </w:r>
      <w:r>
        <w:tab/>
      </w:r>
      <w:r w:rsidRPr="00E82A01">
        <w:t>Hutto</w:t>
      </w:r>
      <w:r>
        <w:tab/>
      </w:r>
      <w:r w:rsidRPr="00E82A01">
        <w:t>Jackson</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Knotts</w:t>
      </w:r>
      <w:r>
        <w:tab/>
      </w:r>
      <w:r w:rsidRPr="00E82A01">
        <w:t>Land</w:t>
      </w:r>
      <w:r>
        <w:tab/>
      </w:r>
      <w:r w:rsidRPr="00E82A01">
        <w:t>Leatherman</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2A01">
        <w:t>Leventis</w:t>
      </w:r>
      <w:r>
        <w:tab/>
      </w:r>
      <w:r w:rsidRPr="00E82A01">
        <w:t>Malloy</w:t>
      </w:r>
      <w:r>
        <w:tab/>
      </w:r>
      <w:r w:rsidRPr="00E82A01">
        <w:rPr>
          <w:i/>
        </w:rPr>
        <w:t>Martin, Larry</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rPr>
          <w:i/>
        </w:rPr>
        <w:t>Martin, Shane</w:t>
      </w:r>
      <w:r>
        <w:rPr>
          <w:i/>
        </w:rPr>
        <w:tab/>
      </w:r>
      <w:r w:rsidRPr="00E82A01">
        <w:t>Massey</w:t>
      </w:r>
      <w:r>
        <w:tab/>
      </w:r>
      <w:r w:rsidRPr="00E82A01">
        <w:t>Matthews</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McGill</w:t>
      </w:r>
      <w:r>
        <w:tab/>
      </w:r>
      <w:r w:rsidRPr="00E82A01">
        <w:t>Nicholson</w:t>
      </w:r>
      <w:r>
        <w:tab/>
      </w:r>
      <w:r w:rsidRPr="00E82A01">
        <w:t>O'Dell</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Pinckney</w:t>
      </w:r>
      <w:r>
        <w:tab/>
      </w:r>
      <w:r w:rsidRPr="00E82A01">
        <w:t>Reese</w:t>
      </w:r>
      <w:r>
        <w:tab/>
      </w:r>
      <w:r w:rsidRPr="00E82A01">
        <w:t>Rose</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Ryberg</w:t>
      </w:r>
      <w:r>
        <w:tab/>
      </w:r>
      <w:r w:rsidRPr="00E82A01">
        <w:t>Scott</w:t>
      </w:r>
      <w:r>
        <w:tab/>
      </w:r>
      <w:r w:rsidRPr="00E82A01">
        <w:t>Setzler</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Sheheen</w:t>
      </w:r>
      <w:r>
        <w:tab/>
      </w:r>
      <w:r w:rsidRPr="00E82A01">
        <w:t>Shoopman</w:t>
      </w:r>
      <w:r>
        <w:tab/>
      </w:r>
      <w:r w:rsidRPr="00E82A01">
        <w:t>Verdin</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Williams</w:t>
      </w:r>
    </w:p>
    <w:p w:rsidR="0061351A" w:rsidRDefault="0061351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2A01">
        <w:rPr>
          <w:b/>
        </w:rPr>
        <w:t>Total--40</w:t>
      </w:r>
    </w:p>
    <w:p w:rsidR="0061351A" w:rsidRPr="00E82A01" w:rsidRDefault="0061351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A01">
        <w:rPr>
          <w:b/>
        </w:rPr>
        <w:t>NAYS</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82CEA" w:rsidRPr="00E82A01"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A01">
        <w:rPr>
          <w:b/>
        </w:rPr>
        <w:t>Total--0</w:t>
      </w:r>
    </w:p>
    <w:p w:rsidR="00982CEA" w:rsidRPr="00E82A01" w:rsidRDefault="00982CEA" w:rsidP="00982CEA">
      <w:pPr>
        <w:pStyle w:val="Header"/>
        <w:tabs>
          <w:tab w:val="clear" w:pos="8640"/>
          <w:tab w:val="left" w:pos="4320"/>
        </w:tabs>
      </w:pPr>
    </w:p>
    <w:p w:rsidR="00982CEA" w:rsidRDefault="00A6530D" w:rsidP="00982C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A01">
        <w:t>Bright</w:t>
      </w:r>
      <w:r>
        <w:tab/>
      </w:r>
      <w:r w:rsidRPr="00E82A01">
        <w:t>Peeler</w:t>
      </w:r>
    </w:p>
    <w:p w:rsidR="00982CEA"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2CEA" w:rsidRPr="00E82A01" w:rsidRDefault="00982CEA" w:rsidP="00982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2A01">
        <w:rPr>
          <w:b/>
        </w:rPr>
        <w:t>Total--2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ab/>
        <w:t xml:space="preserve"> Free Conference Powers were granted.</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ab/>
        <w:t>Whereupon, Senators HUTTO, MATTHEW and SHOOPMAN were appointed to the Committee of Free Conference on the part of the Senate and a message was sent to the House accordingly.</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ab/>
        <w:t>The question then was adoption of the Report of the Committee of Free Conference.</w:t>
      </w:r>
    </w:p>
    <w:p w:rsidR="00982CEA" w:rsidRDefault="00982CEA" w:rsidP="00982CEA">
      <w:pPr>
        <w:pStyle w:val="Header"/>
        <w:tabs>
          <w:tab w:val="clear" w:pos="8640"/>
          <w:tab w:val="left" w:pos="4320"/>
        </w:tabs>
      </w:pPr>
    </w:p>
    <w:p w:rsidR="00982CEA" w:rsidRDefault="00982CEA" w:rsidP="00982CEA">
      <w:r>
        <w:t xml:space="preserve">    The "ayes" and "nays" were demanded and taken, resulting as follows:</w:t>
      </w:r>
    </w:p>
    <w:p w:rsidR="00982CEA" w:rsidRPr="00E274F5" w:rsidRDefault="00982CEA" w:rsidP="00982CEA">
      <w:pPr>
        <w:jc w:val="center"/>
        <w:rPr>
          <w:b/>
        </w:rPr>
      </w:pPr>
      <w:r w:rsidRPr="00E274F5">
        <w:rPr>
          <w:b/>
        </w:rPr>
        <w:t xml:space="preserve">Ayes 40; Nays 0; </w:t>
      </w:r>
      <w:r w:rsidR="00AC0D7E">
        <w:rPr>
          <w:b/>
        </w:rPr>
        <w:t>Present</w:t>
      </w:r>
      <w:r w:rsidRPr="00E274F5">
        <w:rPr>
          <w:b/>
        </w:rPr>
        <w:t xml:space="preserve"> 2</w:t>
      </w:r>
    </w:p>
    <w:p w:rsidR="00982CEA" w:rsidRDefault="00982CEA" w:rsidP="00982CEA"/>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74F5">
        <w:rPr>
          <w:b/>
        </w:rPr>
        <w:t>AYES</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Alexander</w:t>
      </w:r>
      <w:r>
        <w:tab/>
      </w:r>
      <w:r w:rsidRPr="00E274F5">
        <w:t>Anderson</w:t>
      </w:r>
      <w:r>
        <w:tab/>
      </w:r>
      <w:r w:rsidRPr="00E274F5">
        <w:t>Bryant</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Campbell</w:t>
      </w:r>
      <w:r>
        <w:tab/>
      </w:r>
      <w:r w:rsidRPr="00E274F5">
        <w:t>Campsen</w:t>
      </w:r>
      <w:r>
        <w:tab/>
      </w:r>
      <w:r w:rsidRPr="00E274F5">
        <w:t>Cleary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Coleman</w:t>
      </w:r>
      <w:r>
        <w:tab/>
      </w:r>
      <w:r w:rsidRPr="00E274F5">
        <w:t>Courson</w:t>
      </w:r>
      <w:r>
        <w:tab/>
      </w:r>
      <w:r w:rsidRPr="00E274F5">
        <w:t>Cromer</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Davis</w:t>
      </w:r>
      <w:r>
        <w:tab/>
      </w:r>
      <w:r w:rsidRPr="00E274F5">
        <w:t>Elliott</w:t>
      </w:r>
      <w:r>
        <w:tab/>
      </w:r>
      <w:r w:rsidRPr="00E274F5">
        <w:t>Fair</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Ford</w:t>
      </w:r>
      <w:r>
        <w:tab/>
      </w:r>
      <w:r w:rsidRPr="00E274F5">
        <w:t>Gregory</w:t>
      </w:r>
      <w:r>
        <w:tab/>
      </w:r>
      <w:r w:rsidRPr="00E274F5">
        <w:t>Grooms</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Hayes</w:t>
      </w:r>
      <w:r>
        <w:tab/>
      </w:r>
      <w:r w:rsidRPr="00E274F5">
        <w:t>Hutto</w:t>
      </w:r>
      <w:r>
        <w:tab/>
      </w:r>
      <w:r w:rsidRPr="00E274F5">
        <w:t>Jackson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Knotts</w:t>
      </w:r>
      <w:r>
        <w:tab/>
      </w:r>
      <w:r w:rsidRPr="00E274F5">
        <w:t>Land</w:t>
      </w:r>
      <w:r>
        <w:tab/>
      </w:r>
      <w:r w:rsidRPr="00E274F5">
        <w:t>Leatherman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274F5">
        <w:t>Leventis</w:t>
      </w:r>
      <w:r>
        <w:tab/>
      </w:r>
      <w:r w:rsidRPr="00E274F5">
        <w:t>Malloy</w:t>
      </w:r>
      <w:r>
        <w:tab/>
      </w:r>
      <w:r w:rsidRPr="00E274F5">
        <w:rPr>
          <w:i/>
        </w:rPr>
        <w:t>Martin, Larry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rPr>
          <w:i/>
        </w:rPr>
        <w:t>Martin, Shane</w:t>
      </w:r>
      <w:r>
        <w:rPr>
          <w:i/>
        </w:rPr>
        <w:tab/>
      </w:r>
      <w:r w:rsidRPr="00E274F5">
        <w:t>Massey</w:t>
      </w:r>
      <w:r>
        <w:tab/>
      </w:r>
      <w:r w:rsidRPr="00E274F5">
        <w:t>Matthews</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McGill</w:t>
      </w:r>
      <w:r>
        <w:tab/>
      </w:r>
      <w:r w:rsidRPr="00E274F5">
        <w:t>Nicholson</w:t>
      </w:r>
      <w:r>
        <w:tab/>
      </w:r>
      <w:r w:rsidRPr="00E274F5">
        <w:t>O'Dell</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Pinckney</w:t>
      </w:r>
      <w:r>
        <w:tab/>
      </w:r>
      <w:r w:rsidRPr="00E274F5">
        <w:t>Reese</w:t>
      </w:r>
      <w:r>
        <w:tab/>
      </w:r>
      <w:r w:rsidRPr="00E274F5">
        <w:t>Rose</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Ryberg</w:t>
      </w:r>
      <w:r>
        <w:tab/>
      </w:r>
      <w:r w:rsidRPr="00E274F5">
        <w:t>Scott</w:t>
      </w:r>
      <w:r>
        <w:tab/>
      </w:r>
      <w:r w:rsidRPr="00E274F5">
        <w:t>Setzler</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Sheheen</w:t>
      </w:r>
      <w:r>
        <w:tab/>
      </w:r>
      <w:r w:rsidRPr="00E274F5">
        <w:t>Shoopman</w:t>
      </w:r>
      <w:r>
        <w:tab/>
      </w:r>
      <w:r w:rsidRPr="00E274F5">
        <w:t>Verdin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Williams</w:t>
      </w:r>
    </w:p>
    <w:p w:rsidR="009F6F64" w:rsidRDefault="009F6F64"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2CEA" w:rsidRPr="00E274F5"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4F5">
        <w:rPr>
          <w:b/>
        </w:rPr>
        <w:t>Total--40</w:t>
      </w:r>
    </w:p>
    <w:p w:rsidR="00982CEA" w:rsidRPr="00E274F5" w:rsidRDefault="00982CEA" w:rsidP="00982CEA"/>
    <w:p w:rsidR="00982CEA" w:rsidRDefault="00982CEA" w:rsidP="008E58E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74F5">
        <w:rPr>
          <w:b/>
        </w:rPr>
        <w:t>NAYS</w:t>
      </w:r>
    </w:p>
    <w:p w:rsidR="00982CEA" w:rsidRDefault="00982CEA" w:rsidP="008E58E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82CEA" w:rsidRPr="00E274F5" w:rsidRDefault="00982CEA" w:rsidP="008E58E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74F5">
        <w:rPr>
          <w:b/>
        </w:rPr>
        <w:t>Total--0</w:t>
      </w:r>
    </w:p>
    <w:p w:rsidR="00982CEA" w:rsidRPr="00E274F5" w:rsidRDefault="00982CEA" w:rsidP="00982CEA"/>
    <w:p w:rsidR="00982CEA" w:rsidRDefault="00AC0D7E"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PRESENT</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4F5">
        <w:t>Bright</w:t>
      </w:r>
      <w:r>
        <w:tab/>
      </w:r>
      <w:r w:rsidRPr="00E274F5">
        <w:t>Peeler</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2CEA" w:rsidRPr="00E274F5"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4F5">
        <w:rPr>
          <w:b/>
        </w:rPr>
        <w:t>Total--2</w:t>
      </w:r>
    </w:p>
    <w:p w:rsidR="00982CEA" w:rsidRPr="00E274F5" w:rsidRDefault="00982CEA" w:rsidP="00982CEA"/>
    <w:p w:rsidR="00982CEA" w:rsidRDefault="00982CEA" w:rsidP="00982CEA">
      <w:pPr>
        <w:pStyle w:val="Header"/>
        <w:tabs>
          <w:tab w:val="clear" w:pos="8640"/>
          <w:tab w:val="left" w:pos="4320"/>
        </w:tabs>
      </w:pPr>
      <w:r>
        <w:tab/>
        <w:t>On motion of Senator HUTTO the Report of the Committee of Free Conference to H. 3790 was adopted as follows:</w:t>
      </w:r>
    </w:p>
    <w:p w:rsidR="00982CEA" w:rsidRDefault="00982CEA" w:rsidP="00982CEA">
      <w:pPr>
        <w:pStyle w:val="Header"/>
        <w:tabs>
          <w:tab w:val="clear" w:pos="8640"/>
          <w:tab w:val="left" w:pos="4320"/>
        </w:tabs>
      </w:pPr>
    </w:p>
    <w:p w:rsidR="00982CEA" w:rsidRPr="00AA60EB" w:rsidRDefault="00982CEA" w:rsidP="00982CEA">
      <w:pPr>
        <w:jc w:val="center"/>
        <w:rPr>
          <w:b/>
        </w:rPr>
      </w:pPr>
      <w:r>
        <w:rPr>
          <w:b/>
        </w:rPr>
        <w:t>H</w:t>
      </w:r>
      <w:r w:rsidRPr="00AA60EB">
        <w:rPr>
          <w:b/>
        </w:rPr>
        <w:t>. 3790--Free Conference Report</w:t>
      </w:r>
    </w:p>
    <w:p w:rsidR="00982CEA" w:rsidRDefault="00982CEA" w:rsidP="00982CEA">
      <w:pPr>
        <w:jc w:val="center"/>
      </w:pPr>
      <w:r w:rsidRPr="00741CAB">
        <w:t>The General Assembly, Columbia, S.C.,</w:t>
      </w:r>
      <w:r>
        <w:t xml:space="preserve"> June 21, 2012</w:t>
      </w:r>
    </w:p>
    <w:p w:rsidR="00982CEA" w:rsidRDefault="00982CEA" w:rsidP="00982CEA">
      <w:pPr>
        <w:jc w:val="center"/>
      </w:pPr>
    </w:p>
    <w:p w:rsidR="00982CEA" w:rsidRPr="00741CAB" w:rsidRDefault="00982CEA" w:rsidP="00982CEA">
      <w:r>
        <w:tab/>
      </w:r>
      <w:r w:rsidRPr="00741CAB">
        <w:t>The COMMITTEE OF CONFERENCE, to whom was referred:</w:t>
      </w:r>
    </w:p>
    <w:p w:rsidR="00982CEA" w:rsidRDefault="00982CEA" w:rsidP="00982CEA">
      <w:pPr>
        <w:suppressAutoHyphens/>
        <w:outlineLvl w:val="0"/>
      </w:pPr>
      <w:r>
        <w:tab/>
      </w:r>
      <w:r w:rsidRPr="00523949">
        <w:t>H. 3790</w:t>
      </w:r>
      <w:r w:rsidR="00DC28DC" w:rsidRPr="00523949">
        <w:fldChar w:fldCharType="begin"/>
      </w:r>
      <w:r w:rsidRPr="00523949">
        <w:instrText xml:space="preserve"> XE "H. 3790" \b </w:instrText>
      </w:r>
      <w:r w:rsidR="00DC28DC" w:rsidRPr="00523949">
        <w:fldChar w:fldCharType="end"/>
      </w:r>
      <w:r w:rsidRPr="00523949">
        <w:t xml:space="preserve"> </w:t>
      </w:r>
      <w:r>
        <w:noBreakHyphen/>
      </w:r>
      <w:r>
        <w:noBreakHyphen/>
      </w:r>
      <w:r w:rsidRPr="00523949">
        <w:t xml:space="preserve">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rsidRPr="00F47EE8">
        <w:t>’</w:t>
      </w:r>
      <w:r w:rsidRPr="00523949">
        <w:t>S MEMBERS.</w:t>
      </w:r>
    </w:p>
    <w:p w:rsidR="00982CEA" w:rsidRPr="00741CAB" w:rsidRDefault="00982CEA" w:rsidP="00982CEA">
      <w:r>
        <w:tab/>
      </w:r>
      <w:r w:rsidRPr="00741CAB">
        <w:t>Beg leave to report that they have duly and carefully considered the same and recommend:</w:t>
      </w:r>
    </w:p>
    <w:p w:rsidR="00982CEA" w:rsidRPr="00741CAB" w:rsidRDefault="00982CEA" w:rsidP="00982CEA">
      <w:r w:rsidRPr="00741CAB">
        <w:tab/>
        <w:t xml:space="preserve">That the same do pass with the following amendments: </w:t>
      </w:r>
    </w:p>
    <w:p w:rsidR="00982CEA" w:rsidRDefault="00982CEA" w:rsidP="00982CEA">
      <w:r w:rsidRPr="00741CAB">
        <w:tab/>
        <w:t>Amend the bill, as and if amended, by striking all after the enacting words and inserting:</w:t>
      </w:r>
    </w:p>
    <w:p w:rsidR="00982CEA" w:rsidRDefault="00982CEA" w:rsidP="00982CEA">
      <w:pPr>
        <w:suppressAutoHyphens/>
      </w:pPr>
      <w:r>
        <w:tab/>
        <w:t>/</w:t>
      </w:r>
      <w:r w:rsidRPr="00741CAB">
        <w:tab/>
      </w:r>
      <w:r>
        <w:t>SECTION</w:t>
      </w:r>
      <w:r>
        <w:tab/>
        <w:t>1.</w:t>
      </w:r>
      <w:r>
        <w:tab/>
        <w:t>There is created the Bamberg County Water and Sewer Authority, hereinafter referred to as the “authority”.  Its service area shall include all of Bamberg County, excluding areas within incorporated municipalities.  It must be the function of the authority to acquire supplies of fresh water, capable of being used for industrial and domestic purposes, and to distribute the water pursuant to this section for industrial and domestic use within its service area.  The authority must be empowered to construct reservoirs, diversion dams, impounding dams, or dikes, canals, conduits, aqueducts, tunnels, water distribution facilities, water mains and water lines that it deems necessary, and to acquire the land, rights of way, easements, machinery, apparatus, and equipment that is necessary for that construction.</w:t>
      </w:r>
    </w:p>
    <w:p w:rsidR="00982CEA" w:rsidRDefault="00982CEA" w:rsidP="00982CEA">
      <w:pPr>
        <w:suppressAutoHyphens/>
      </w:pPr>
      <w:r>
        <w:tab/>
        <w:t>SECTION</w:t>
      </w:r>
      <w:r>
        <w:tab/>
        <w:t>2.</w:t>
      </w:r>
      <w:r>
        <w:tab/>
        <w:t>The authority must be composed of eleven members who must be resident electors of Bamberg County, and who must be appointed by the Governor, six of whom must be appointed upon the recommendation of a majority of the members of the Bamberg County Council; one of whom must be appointed upon the recommendation of the mayor of Bamberg; one of whom must be appointed upon the recommendation of the mayor of Denmark; one of whom must be appointed upon the recommendation of the mayor of Olar; one of whom must be appointed upon the recommendation of the mayor of Govan; one of whom must be appointed upon the recommendation of the mayor of Ehrhardt.  Of the members originally appointed upon the recommendation of the Bamberg County Council, two must be appointed for a term of two years, two for a term of four years, and two for a term of eight years.  Of the members originally appointed upon the recommendation of the mayors of the various municipalities, all five members must be appointed for a term of six years.  Upon the termination of the terms of the original members, their successors must be appointed by the Governor, in the same manner as provided for the original appointments, for terms of six years.  A vacancy occurring by reason of death, resignation, or otherwise must be filled for the remainder of the unexpired term by appointment of the Governor in the same manner as provided for the original appointment.  All members of the authority shall hold office until their successors are appointed and qualified.</w:t>
      </w:r>
    </w:p>
    <w:p w:rsidR="00982CEA" w:rsidRDefault="00982CEA" w:rsidP="00982CEA">
      <w:pPr>
        <w:suppressAutoHyphens/>
      </w:pPr>
      <w:r>
        <w:tab/>
        <w:t>SECTION</w:t>
      </w:r>
      <w:r>
        <w:tab/>
        <w:t>3.</w:t>
      </w:r>
      <w:r>
        <w:tab/>
        <w:t>Members of the authority shall receive no compensation, but may be reimbursed for actual expenses incurred in connection with the business of the authority.</w:t>
      </w:r>
    </w:p>
    <w:p w:rsidR="00982CEA" w:rsidRDefault="00982CEA" w:rsidP="00982CEA">
      <w:pPr>
        <w:suppressAutoHyphens/>
      </w:pPr>
      <w:r>
        <w:tab/>
        <w:t>SECTION</w:t>
      </w:r>
      <w:r>
        <w:tab/>
        <w:t>4.</w:t>
      </w:r>
      <w:r>
        <w:tab/>
        <w:t>The authority shall elect a chairman, vice chairman and a secretary.  The terms of office of these officers must be for a period determined by the bylaws of the authority.</w:t>
      </w:r>
    </w:p>
    <w:p w:rsidR="00982CEA" w:rsidRDefault="00982CEA" w:rsidP="00982CEA">
      <w:pPr>
        <w:suppressAutoHyphens/>
      </w:pPr>
      <w:r>
        <w:tab/>
        <w:t>SECTION</w:t>
      </w:r>
      <w:r>
        <w:tab/>
        <w:t>5.</w:t>
      </w:r>
      <w:r>
        <w:tab/>
        <w:t>The secretary of the authority periodically shall file in the office of the Clerk of Court for Bamberg County the appropriate certificates showing the personnel of the authority and the duration of the terms of its members.</w:t>
      </w:r>
    </w:p>
    <w:p w:rsidR="00982CEA" w:rsidRDefault="00982CEA" w:rsidP="00982CEA">
      <w:pPr>
        <w:suppressAutoHyphens/>
      </w:pPr>
      <w:r>
        <w:tab/>
        <w:t>SECTION</w:t>
      </w:r>
      <w:r>
        <w:tab/>
        <w:t>6.</w:t>
      </w:r>
      <w:r>
        <w:tab/>
        <w:t>The authority shall not unduly compete with existing publicly operated water systems in the county or sell water within the corporate limits of the municipalities or areas now served by municipalities without the consent of the municipal officers of the municipalities.  The authority shall not sell water anywhere other than Bamberg County that is defined as the service area of the authority.</w:t>
      </w:r>
    </w:p>
    <w:p w:rsidR="00982CEA" w:rsidRDefault="00982CEA" w:rsidP="00982CEA">
      <w:pPr>
        <w:suppressAutoHyphens/>
      </w:pPr>
      <w:r>
        <w:tab/>
        <w:t>SECTION</w:t>
      </w:r>
      <w:r>
        <w:tab/>
        <w:t>7.</w:t>
      </w:r>
      <w:r>
        <w:tab/>
        <w:t>(A)</w:t>
      </w:r>
      <w:r>
        <w:tab/>
        <w:t>The authority is fully empowered to acquire, construct, operate, maintain, improve, and extend facilities that would enable it to obtain fresh water in large volume, and to distribute and sell that water pursuant to Section 6 of this act, to persons, firms, corporations, municipal corporations, political divisions, and the United States government, or an agency of the United States government within its service area.</w:t>
      </w:r>
    </w:p>
    <w:p w:rsidR="00982CEA" w:rsidRPr="00137C38" w:rsidRDefault="00982CEA" w:rsidP="00982CEA">
      <w:pPr>
        <w:suppressAutoHyphens/>
      </w:pPr>
      <w:r>
        <w:tab/>
        <w:t>(B)</w:t>
      </w:r>
      <w:r>
        <w:tab/>
        <w:t>The authority</w:t>
      </w:r>
      <w:r w:rsidRPr="00137C38">
        <w:t xml:space="preserve">, acting through its governing body, </w:t>
      </w:r>
      <w:r>
        <w:t xml:space="preserve">has the </w:t>
      </w:r>
      <w:r w:rsidRPr="00137C38">
        <w:t>power to</w:t>
      </w:r>
      <w:r>
        <w:t>:</w:t>
      </w:r>
    </w:p>
    <w:p w:rsidR="00982CEA" w:rsidRPr="00137C38" w:rsidRDefault="00982CEA" w:rsidP="00982CEA">
      <w:r>
        <w:tab/>
      </w:r>
      <w:r>
        <w:tab/>
      </w:r>
      <w:r w:rsidRPr="00137C38">
        <w:t>(1)</w:t>
      </w:r>
      <w:r>
        <w:tab/>
        <w:t>have perpetual succession;</w:t>
      </w:r>
    </w:p>
    <w:p w:rsidR="00982CEA" w:rsidRPr="00137C38" w:rsidRDefault="00982CEA" w:rsidP="00982CEA">
      <w:r>
        <w:tab/>
      </w:r>
      <w:r>
        <w:tab/>
      </w:r>
      <w:r w:rsidRPr="00137C38">
        <w:t>(2)</w:t>
      </w:r>
      <w:r>
        <w:tab/>
        <w:t>sue and be sued;</w:t>
      </w:r>
    </w:p>
    <w:p w:rsidR="00982CEA" w:rsidRPr="00137C38" w:rsidRDefault="00982CEA" w:rsidP="00982CEA">
      <w:r>
        <w:tab/>
      </w:r>
      <w:r>
        <w:tab/>
      </w:r>
      <w:r w:rsidRPr="00137C38">
        <w:t>(3)</w:t>
      </w:r>
      <w:r>
        <w:tab/>
      </w:r>
      <w:r w:rsidRPr="00137C38">
        <w:t xml:space="preserve">adopt, </w:t>
      </w:r>
      <w:r>
        <w:t>use and alter a corporate seal;</w:t>
      </w:r>
    </w:p>
    <w:p w:rsidR="00982CEA" w:rsidRPr="00137C38" w:rsidRDefault="00982CEA" w:rsidP="00982CEA">
      <w:r>
        <w:tab/>
      </w:r>
      <w:r>
        <w:tab/>
      </w:r>
      <w:r w:rsidRPr="00137C38">
        <w:t>(4)</w:t>
      </w:r>
      <w:r>
        <w:tab/>
        <w:t>define a quorum for meetings;</w:t>
      </w:r>
    </w:p>
    <w:p w:rsidR="00982CEA" w:rsidRPr="00137C38" w:rsidRDefault="00982CEA" w:rsidP="00982CEA">
      <w:r>
        <w:tab/>
      </w:r>
      <w:r>
        <w:tab/>
      </w:r>
      <w:r w:rsidRPr="00137C38">
        <w:t>(5)</w:t>
      </w:r>
      <w:r>
        <w:tab/>
        <w:t>maintain a principal office;</w:t>
      </w:r>
    </w:p>
    <w:p w:rsidR="00982CEA" w:rsidRPr="00137C38" w:rsidRDefault="00982CEA" w:rsidP="00982CEA">
      <w:r>
        <w:tab/>
      </w:r>
      <w:r>
        <w:tab/>
      </w:r>
      <w:r w:rsidRPr="00137C38">
        <w:t>(6)</w:t>
      </w:r>
      <w:r>
        <w:tab/>
      </w:r>
      <w:r w:rsidRPr="00137C38">
        <w:t>make bylaws for the management</w:t>
      </w:r>
      <w:r>
        <w:t xml:space="preserve"> and regulation of its affairs;</w:t>
      </w:r>
    </w:p>
    <w:p w:rsidR="00982CEA" w:rsidRPr="00137C38" w:rsidRDefault="00982CEA" w:rsidP="00982CEA">
      <w:r>
        <w:tab/>
      </w:r>
      <w:r>
        <w:tab/>
      </w:r>
      <w:r w:rsidRPr="00137C38">
        <w:t>(7)</w:t>
      </w:r>
      <w:r>
        <w:tab/>
      </w:r>
      <w:r w:rsidRPr="00137C38">
        <w:t>build, construct, maintain and operate ditches, tunnels, culverts, flumes, conduits, mains, pip</w:t>
      </w:r>
      <w:r>
        <w:t>es, dikes, dams and reservoirs;</w:t>
      </w:r>
    </w:p>
    <w:p w:rsidR="00982CEA" w:rsidRPr="00137C38" w:rsidRDefault="00982CEA" w:rsidP="00982CEA">
      <w:r>
        <w:tab/>
      </w:r>
      <w:r>
        <w:tab/>
      </w:r>
      <w:r w:rsidRPr="00137C38">
        <w:t>(8)</w:t>
      </w:r>
      <w:r>
        <w:tab/>
      </w:r>
      <w:r w:rsidRPr="00137C38">
        <w:t>build, construct, maintain and operate distribution syste</w:t>
      </w:r>
      <w:r>
        <w:t>m</w:t>
      </w:r>
      <w:r w:rsidRPr="00137C38">
        <w:t>s for the distribution of water</w:t>
      </w:r>
      <w:r>
        <w:t xml:space="preserve"> for domestic or industrial use;</w:t>
      </w:r>
    </w:p>
    <w:p w:rsidR="00982CEA" w:rsidRPr="00137C38" w:rsidRDefault="00982CEA" w:rsidP="00982CEA">
      <w:r>
        <w:tab/>
      </w:r>
      <w:r>
        <w:tab/>
      </w:r>
      <w:r w:rsidRPr="00137C38">
        <w:t>(9)</w:t>
      </w:r>
      <w:r>
        <w:tab/>
      </w:r>
      <w:r w:rsidRPr="00137C38">
        <w:t>acquire and operate any type of machinery, appliances or appurtenances, necessary or useful in constructing, operat</w:t>
      </w:r>
      <w:r>
        <w:t>ing and maintaining the system;</w:t>
      </w:r>
    </w:p>
    <w:p w:rsidR="00982CEA" w:rsidRPr="00137C38" w:rsidRDefault="00982CEA" w:rsidP="00982CEA">
      <w:r>
        <w:tab/>
      </w:r>
      <w:r>
        <w:tab/>
      </w:r>
      <w:r w:rsidRPr="00137C38">
        <w:t>(10)</w:t>
      </w:r>
      <w:r>
        <w:tab/>
      </w:r>
      <w:r w:rsidRPr="00137C38">
        <w:t xml:space="preserve">contract for or otherwise acquire a supply of water and sell water </w:t>
      </w:r>
      <w:r>
        <w:t>for industrial or domestic use;</w:t>
      </w:r>
    </w:p>
    <w:p w:rsidR="00982CEA" w:rsidRPr="00137C38" w:rsidRDefault="00982CEA" w:rsidP="00982CEA">
      <w:r>
        <w:tab/>
      </w:r>
      <w:r>
        <w:tab/>
      </w:r>
      <w:r w:rsidRPr="00137C38">
        <w:t>(11)</w:t>
      </w:r>
      <w:r>
        <w:tab/>
      </w:r>
      <w:r w:rsidRPr="00137C38">
        <w:t>prescribe rates and regulations under which such water shall be sold f</w:t>
      </w:r>
      <w:r>
        <w:t>or industrial and domestic use;</w:t>
      </w:r>
    </w:p>
    <w:p w:rsidR="00982CEA" w:rsidRPr="00137C38" w:rsidRDefault="00982CEA" w:rsidP="00982CEA">
      <w:r>
        <w:tab/>
      </w:r>
      <w:r>
        <w:tab/>
      </w:r>
      <w:r w:rsidRPr="00137C38">
        <w:t>(12)</w:t>
      </w:r>
      <w:r>
        <w:tab/>
      </w:r>
      <w:r w:rsidRPr="00137C38">
        <w:t>enter into contracts of long duration for the sale of water with persons, private corporations, municipal corporation</w:t>
      </w:r>
      <w:r>
        <w:t>s or public bodies or agencies;</w:t>
      </w:r>
    </w:p>
    <w:p w:rsidR="00982CEA" w:rsidRPr="00137C38" w:rsidRDefault="00982CEA" w:rsidP="00982CEA">
      <w:r>
        <w:tab/>
      </w:r>
      <w:r>
        <w:tab/>
      </w:r>
      <w:r w:rsidRPr="00137C38">
        <w:t>(13)</w:t>
      </w:r>
      <w:r>
        <w:tab/>
      </w:r>
      <w:r w:rsidRPr="00137C38">
        <w:t xml:space="preserve">prescribe </w:t>
      </w:r>
      <w:r>
        <w:t>the</w:t>
      </w:r>
      <w:r w:rsidRPr="00137C38">
        <w:t xml:space="preserve"> regulations necessary to protect from pollution all water in its pipes, tanks, reservoirs, distribution systems</w:t>
      </w:r>
      <w:r>
        <w:t>,</w:t>
      </w:r>
      <w:r w:rsidRPr="00137C38">
        <w:t xml:space="preserve"> or elsewhere within its system.  </w:t>
      </w:r>
      <w:r>
        <w:t>P</w:t>
      </w:r>
      <w:r w:rsidRPr="00137C38">
        <w:t xml:space="preserve">rior to the adoption of a regulation, the </w:t>
      </w:r>
      <w:r>
        <w:t>authority</w:t>
      </w:r>
      <w:r w:rsidRPr="00137C38">
        <w:t xml:space="preserve"> shall hold a public meeting for the consideration of</w:t>
      </w:r>
      <w:r>
        <w:t xml:space="preserve"> the regulation</w:t>
      </w:r>
      <w:r w:rsidRPr="00137C38">
        <w:t xml:space="preserve">, and shall advertise in a newspaper of general circulation in the </w:t>
      </w:r>
      <w:r>
        <w:t xml:space="preserve">authority </w:t>
      </w:r>
      <w:r w:rsidRPr="00137C38">
        <w:t xml:space="preserve">the time and place of </w:t>
      </w:r>
      <w:r>
        <w:t>the</w:t>
      </w:r>
      <w:r w:rsidRPr="00137C38">
        <w:t xml:space="preserve"> meeting, the general nature</w:t>
      </w:r>
      <w:r>
        <w:t>,</w:t>
      </w:r>
      <w:r w:rsidRPr="00137C38">
        <w:t xml:space="preserve"> and </w:t>
      </w:r>
      <w:r>
        <w:t xml:space="preserve">the </w:t>
      </w:r>
      <w:r w:rsidRPr="00137C38">
        <w:t>scope of the regulation to be consid</w:t>
      </w:r>
      <w:r>
        <w:t>ered for adoption.  The</w:t>
      </w:r>
      <w:r w:rsidRPr="00137C38">
        <w:t xml:space="preserve"> notice </w:t>
      </w:r>
      <w:r>
        <w:t>must</w:t>
      </w:r>
      <w:r w:rsidRPr="00137C38">
        <w:t xml:space="preserve"> be published on two occasions prior to </w:t>
      </w:r>
      <w:r>
        <w:t>the</w:t>
      </w:r>
      <w:r w:rsidRPr="00137C38">
        <w:t xml:space="preserve"> meeting, and at least ten days </w:t>
      </w:r>
      <w:r>
        <w:t>before the meeting;</w:t>
      </w:r>
    </w:p>
    <w:p w:rsidR="00982CEA" w:rsidRPr="00137C38" w:rsidRDefault="00982CEA" w:rsidP="00982CEA">
      <w:r>
        <w:tab/>
      </w:r>
      <w:r>
        <w:tab/>
      </w:r>
      <w:r w:rsidRPr="00137C38">
        <w:t>(14)</w:t>
      </w:r>
      <w:r>
        <w:tab/>
      </w:r>
      <w:r w:rsidRPr="00137C38">
        <w:t xml:space="preserve">make contracts and execute all instruments necessary for carrying on of the business of the </w:t>
      </w:r>
      <w:r>
        <w:t>authority</w:t>
      </w:r>
      <w:r w:rsidRPr="00137C38">
        <w:t>, including contracts and franchise agreements with nonprofit corporations to provide water and sewerage service</w:t>
      </w:r>
      <w:r>
        <w:t xml:space="preserve"> for periods up to forty years;</w:t>
      </w:r>
    </w:p>
    <w:p w:rsidR="00982CEA" w:rsidRPr="00137C38" w:rsidRDefault="00982CEA" w:rsidP="00982CEA">
      <w:r>
        <w:tab/>
      </w:r>
      <w:r>
        <w:tab/>
      </w:r>
      <w:r w:rsidRPr="00137C38">
        <w:t>(15)</w:t>
      </w:r>
      <w:r>
        <w:tab/>
      </w:r>
      <w:r w:rsidRPr="00137C38">
        <w:t>acquire, purchase, hold, use, lease, mortgage, sell, transfer and dispose of property, real, personal or mixed, or any interest in</w:t>
      </w:r>
      <w:r>
        <w:t xml:space="preserve"> the property;</w:t>
      </w:r>
    </w:p>
    <w:p w:rsidR="00982CEA" w:rsidRPr="00137C38" w:rsidRDefault="00982CEA" w:rsidP="00982CEA">
      <w:r>
        <w:tab/>
      </w:r>
      <w:r>
        <w:tab/>
      </w:r>
      <w:r w:rsidRPr="00137C38">
        <w:t>(16)</w:t>
      </w:r>
      <w:r>
        <w:tab/>
      </w:r>
      <w:r w:rsidRPr="00137C38">
        <w:t xml:space="preserve">make use of county and </w:t>
      </w:r>
      <w:r>
        <w:t>s</w:t>
      </w:r>
      <w:r w:rsidRPr="00137C38">
        <w:t xml:space="preserve">tate highway rights of way in which to lay pipes and lines in </w:t>
      </w:r>
      <w:r>
        <w:t>a</w:t>
      </w:r>
      <w:r w:rsidRPr="00137C38">
        <w:t xml:space="preserve"> manner and under conditions </w:t>
      </w:r>
      <w:r>
        <w:t xml:space="preserve">that </w:t>
      </w:r>
      <w:r w:rsidRPr="00137C38">
        <w:t>appro</w:t>
      </w:r>
      <w:r>
        <w:t>priate officials shall approve;</w:t>
      </w:r>
    </w:p>
    <w:p w:rsidR="00982CEA" w:rsidRPr="00137C38" w:rsidRDefault="00982CEA" w:rsidP="00982CEA">
      <w:r>
        <w:tab/>
      </w:r>
      <w:r>
        <w:tab/>
      </w:r>
      <w:r w:rsidRPr="00137C38">
        <w:t>(17)</w:t>
      </w:r>
      <w:r>
        <w:tab/>
      </w:r>
      <w:r w:rsidRPr="00137C38">
        <w:t>make use of all the streets and public ways of an incorporated municipality for the purpose of laying pipes and lines</w:t>
      </w:r>
      <w:r>
        <w:t>, subj</w:t>
      </w:r>
      <w:r w:rsidRPr="00137C38">
        <w:t>ect to the limitations of Section 15, Article VIII, of the Constitution of this State</w:t>
      </w:r>
      <w:r>
        <w:t>;</w:t>
      </w:r>
    </w:p>
    <w:p w:rsidR="00982CEA" w:rsidRPr="00137C38" w:rsidRDefault="00982CEA" w:rsidP="00982CEA">
      <w:r>
        <w:tab/>
      </w:r>
      <w:r>
        <w:tab/>
      </w:r>
      <w:r w:rsidRPr="00137C38">
        <w:t>(18)</w:t>
      </w:r>
      <w:r>
        <w:tab/>
      </w:r>
      <w:r w:rsidRPr="00137C38">
        <w:t xml:space="preserve">alter and change county and </w:t>
      </w:r>
      <w:r>
        <w:t>s</w:t>
      </w:r>
      <w:r w:rsidRPr="00137C38">
        <w:t xml:space="preserve">tate highways wherever necessary to construct the system under </w:t>
      </w:r>
      <w:r>
        <w:t>the</w:t>
      </w:r>
      <w:r w:rsidRPr="00137C38">
        <w:t xml:space="preserve"> conditions </w:t>
      </w:r>
      <w:r>
        <w:t>that</w:t>
      </w:r>
      <w:r w:rsidRPr="00137C38">
        <w:t xml:space="preserve"> the appropriate officials in charge of </w:t>
      </w:r>
      <w:r>
        <w:t>the hig</w:t>
      </w:r>
      <w:r w:rsidRPr="00137C38">
        <w:t xml:space="preserve">hways </w:t>
      </w:r>
      <w:r>
        <w:t>shall approve;</w:t>
      </w:r>
    </w:p>
    <w:p w:rsidR="00982CEA" w:rsidRPr="00137C38" w:rsidRDefault="00982CEA" w:rsidP="00982CEA">
      <w:r>
        <w:tab/>
      </w:r>
      <w:r>
        <w:tab/>
      </w:r>
      <w:r w:rsidRPr="00137C38">
        <w:t>(19)</w:t>
      </w:r>
      <w:r>
        <w:tab/>
      </w:r>
      <w:r w:rsidRPr="00137C38">
        <w:t xml:space="preserve">exercise the power of eminent domain for a corporate function.  The power of eminent domain may be exercised </w:t>
      </w:r>
      <w:r>
        <w:t xml:space="preserve">pursuant to </w:t>
      </w:r>
      <w:r w:rsidRPr="00137C38">
        <w:t>Sections 28</w:t>
      </w:r>
      <w:r>
        <w:noBreakHyphen/>
      </w:r>
      <w:r w:rsidRPr="00137C38">
        <w:t>5</w:t>
      </w:r>
      <w:r>
        <w:noBreakHyphen/>
      </w:r>
      <w:r w:rsidRPr="00137C38">
        <w:t>10 through 28</w:t>
      </w:r>
      <w:r>
        <w:noBreakHyphen/>
      </w:r>
      <w:r w:rsidRPr="00137C38">
        <w:t>5</w:t>
      </w:r>
      <w:r>
        <w:noBreakHyphen/>
      </w:r>
      <w:r w:rsidRPr="00137C38">
        <w:t>390 and 57</w:t>
      </w:r>
      <w:r>
        <w:noBreakHyphen/>
      </w:r>
      <w:r w:rsidRPr="00137C38">
        <w:t>5</w:t>
      </w:r>
      <w:r>
        <w:noBreakHyphen/>
      </w:r>
      <w:r w:rsidRPr="00137C38">
        <w:t>310 through 57</w:t>
      </w:r>
      <w:r>
        <w:noBreakHyphen/>
      </w:r>
      <w:r w:rsidRPr="00137C38">
        <w:t>5</w:t>
      </w:r>
      <w:r>
        <w:noBreakHyphen/>
      </w:r>
      <w:r w:rsidRPr="00137C38">
        <w:t>590</w:t>
      </w:r>
      <w:r>
        <w:t>.</w:t>
      </w:r>
      <w:r w:rsidRPr="00137C38">
        <w:t xml:space="preserve">  The provisions of this item shall not apply to public utilities and railroads which ha</w:t>
      </w:r>
      <w:r>
        <w:t>ve the power of eminent domain;</w:t>
      </w:r>
    </w:p>
    <w:p w:rsidR="00982CEA" w:rsidRPr="00137C38" w:rsidRDefault="00982CEA" w:rsidP="00982CEA">
      <w:r>
        <w:tab/>
      </w:r>
      <w:r>
        <w:tab/>
      </w:r>
      <w:r w:rsidRPr="00137C38">
        <w:t>(20)</w:t>
      </w:r>
      <w:r>
        <w:tab/>
      </w:r>
      <w:r w:rsidRPr="00137C38">
        <w:t xml:space="preserve">appoint officers, agents, </w:t>
      </w:r>
      <w:r>
        <w:t xml:space="preserve">and </w:t>
      </w:r>
      <w:r w:rsidRPr="00137C38">
        <w:t>employees</w:t>
      </w:r>
      <w:r>
        <w:t xml:space="preserve"> to prescribe the duties of</w:t>
      </w:r>
      <w:r w:rsidRPr="00137C38">
        <w:t>, to fix their compensation</w:t>
      </w:r>
      <w:r>
        <w:t>,</w:t>
      </w:r>
      <w:r w:rsidRPr="00137C38">
        <w:t xml:space="preserve"> and to determine </w:t>
      </w:r>
      <w:r>
        <w:t xml:space="preserve">the amount of their </w:t>
      </w:r>
      <w:r w:rsidRPr="00137C38">
        <w:t>bonded</w:t>
      </w:r>
      <w:r>
        <w:t>ness;</w:t>
      </w:r>
    </w:p>
    <w:p w:rsidR="00982CEA" w:rsidRPr="00137C38" w:rsidRDefault="00982CEA" w:rsidP="00982CEA">
      <w:r>
        <w:tab/>
      </w:r>
      <w:r>
        <w:tab/>
      </w:r>
      <w:r w:rsidRPr="00137C38">
        <w:t>(21)</w:t>
      </w:r>
      <w:r>
        <w:tab/>
      </w:r>
      <w:r w:rsidRPr="00137C38">
        <w:t>make contracts for construction and other services;</w:t>
      </w:r>
      <w:r>
        <w:t xml:space="preserve">  however these </w:t>
      </w:r>
      <w:r w:rsidRPr="00137C38">
        <w:t xml:space="preserve">contracts </w:t>
      </w:r>
      <w:r>
        <w:t>must</w:t>
      </w:r>
      <w:r w:rsidRPr="00137C38">
        <w:t xml:space="preserve"> be </w:t>
      </w:r>
      <w:r>
        <w:t>based</w:t>
      </w:r>
      <w:r w:rsidRPr="00137C38">
        <w:t xml:space="preserve"> on competitive bidding and </w:t>
      </w:r>
      <w:r>
        <w:t>must</w:t>
      </w:r>
      <w:r w:rsidRPr="00137C38">
        <w:t xml:space="preserve"> be awarded to</w:t>
      </w:r>
      <w:r>
        <w:t xml:space="preserve"> the lowest responsible bidder;</w:t>
      </w:r>
    </w:p>
    <w:p w:rsidR="00982CEA" w:rsidRDefault="00982CEA" w:rsidP="00982CEA">
      <w:r>
        <w:tab/>
      </w:r>
      <w:r>
        <w:tab/>
      </w:r>
      <w:r w:rsidRPr="00137C38">
        <w:t>(22)</w:t>
      </w:r>
      <w:r>
        <w:tab/>
      </w:r>
      <w:r w:rsidRPr="00137C38">
        <w:t>borrow money</w:t>
      </w:r>
      <w:r>
        <w:t>,</w:t>
      </w:r>
      <w:r w:rsidRPr="00137C38">
        <w:t xml:space="preserve"> make and issue negotiable bonds, notes</w:t>
      </w:r>
      <w:r>
        <w:t xml:space="preserve">, </w:t>
      </w:r>
      <w:r w:rsidRPr="00137C38">
        <w:t>and other evidences of indebtedness, payable from the revenues derived from the operation of its system.  The sums borrowed may be those needed to pay all costs incident to the construction and establishment of the system, and any extensions, additions</w:t>
      </w:r>
      <w:r>
        <w:t>,</w:t>
      </w:r>
      <w:r w:rsidRPr="00137C38">
        <w:t xml:space="preserve"> and improvements to</w:t>
      </w:r>
      <w:r>
        <w:t xml:space="preserve"> the system</w:t>
      </w:r>
      <w:r w:rsidRPr="00137C38">
        <w:t xml:space="preserve">, including engineering costs, legal costs, construction costs;  the sum needed to pay interest during the period prior to which the system or any extension, addition or improvement </w:t>
      </w:r>
      <w:r>
        <w:t>to</w:t>
      </w:r>
      <w:r w:rsidRPr="00137C38">
        <w:t xml:space="preserve">, </w:t>
      </w:r>
      <w:r>
        <w:t>must</w:t>
      </w:r>
      <w:r w:rsidRPr="00137C38">
        <w:t xml:space="preserve"> be fully in operation;  such sum as is needed to supply working capital to place the system in operation;  and all other expenses that the </w:t>
      </w:r>
      <w:r>
        <w:t>authority</w:t>
      </w:r>
      <w:r w:rsidRPr="00137C38">
        <w:t xml:space="preserve"> may incur in establishing, extending or enlarging the system.  Neither the full faith and credit of the State of South Carolina, nor the county, </w:t>
      </w:r>
      <w:r>
        <w:t>must</w:t>
      </w:r>
      <w:r w:rsidRPr="00137C38">
        <w:t xml:space="preserve"> be pledged for the payment of the principal and interest of the obligations, and there </w:t>
      </w:r>
      <w:r>
        <w:t>must</w:t>
      </w:r>
      <w:r w:rsidRPr="00137C38">
        <w:t xml:space="preserve"> be on the face of each obligation a statement, plainly worded, to that effect.  Neither the members of the </w:t>
      </w:r>
      <w:r>
        <w:t>authority</w:t>
      </w:r>
      <w:r w:rsidRPr="00137C38">
        <w:t xml:space="preserve">, nor a person signing the obligations, </w:t>
      </w:r>
      <w:r>
        <w:t>must</w:t>
      </w:r>
      <w:r w:rsidRPr="00137C38">
        <w:t xml:space="preserve"> be personally liable.  To the end that a convenient procedure for borrowing money may be prescribed, the </w:t>
      </w:r>
      <w:r>
        <w:t>authority must</w:t>
      </w:r>
      <w:r w:rsidRPr="00137C38">
        <w:t xml:space="preserve"> be fully empowered to avail itself of all powers granted by Chapters 17 and 21 of </w:t>
      </w:r>
      <w:r>
        <w:t>T</w:t>
      </w:r>
      <w:r w:rsidRPr="00137C38">
        <w:t>itle</w:t>
      </w:r>
      <w:r>
        <w:t xml:space="preserve"> 6</w:t>
      </w:r>
      <w:r w:rsidRPr="00137C38">
        <w:t xml:space="preserve">, as now or hereafter constituted, it being the intent of this provision that further amendments and modifications of the </w:t>
      </w:r>
      <w:r>
        <w:t>c</w:t>
      </w:r>
      <w:r w:rsidRPr="00137C38">
        <w:t xml:space="preserve">ode provisions </w:t>
      </w:r>
      <w:r>
        <w:t>must</w:t>
      </w:r>
      <w:r w:rsidRPr="00137C38">
        <w:t xml:space="preserve"> be deemed to amend and revise correspondingly the powers granted by this paragraph.  In exercising the power conferred upon the </w:t>
      </w:r>
      <w:r>
        <w:t>authority</w:t>
      </w:r>
      <w:r w:rsidRPr="00137C38">
        <w:t xml:space="preserve"> by </w:t>
      </w:r>
      <w:r>
        <w:t>the</w:t>
      </w:r>
      <w:r w:rsidRPr="00137C38">
        <w:t xml:space="preserve"> </w:t>
      </w:r>
      <w:r>
        <w:t>c</w:t>
      </w:r>
      <w:r w:rsidRPr="00137C38">
        <w:t xml:space="preserve">ode provisions, the </w:t>
      </w:r>
      <w:r>
        <w:t>authority</w:t>
      </w:r>
      <w:r w:rsidRPr="00137C38">
        <w:t xml:space="preserve"> may make or omit all pledges and covenants authorized by any provision of</w:t>
      </w:r>
      <w:r>
        <w:t xml:space="preserve"> it</w:t>
      </w:r>
      <w:r w:rsidRPr="00137C38">
        <w:t>, and may confer upon the holders of its securities all rights and liens authorized by law.</w:t>
      </w:r>
    </w:p>
    <w:p w:rsidR="00982CEA" w:rsidRPr="00137C38" w:rsidRDefault="00982CEA" w:rsidP="00982CEA">
      <w:r>
        <w:tab/>
      </w:r>
      <w:r w:rsidRPr="00137C38">
        <w:t xml:space="preserve">Notwithstanding contrary provisions in the </w:t>
      </w:r>
      <w:r>
        <w:t>c</w:t>
      </w:r>
      <w:r w:rsidRPr="00137C38">
        <w:t xml:space="preserve">ode, the </w:t>
      </w:r>
      <w:r>
        <w:t>authority m</w:t>
      </w:r>
      <w:r w:rsidRPr="00137C38">
        <w:t xml:space="preserve">ay: </w:t>
      </w:r>
    </w:p>
    <w:p w:rsidR="00982CEA" w:rsidRPr="00137C38" w:rsidRDefault="00982CEA" w:rsidP="00982CEA">
      <w:r>
        <w:tab/>
      </w:r>
      <w:r>
        <w:tab/>
      </w:r>
      <w:r>
        <w:tab/>
      </w:r>
      <w:r w:rsidRPr="00137C38">
        <w:t>(a)</w:t>
      </w:r>
      <w:r>
        <w:tab/>
        <w:t>d</w:t>
      </w:r>
      <w:r w:rsidRPr="00137C38">
        <w:t>isregard a provision requiring that bonds have serial maturities, and issue bonds in such form and with such maturities a</w:t>
      </w:r>
      <w:r>
        <w:t>s the authority shall determine;</w:t>
      </w:r>
    </w:p>
    <w:p w:rsidR="00982CEA" w:rsidRPr="00137C38" w:rsidRDefault="00982CEA" w:rsidP="00982CEA">
      <w:r>
        <w:tab/>
      </w:r>
      <w:r>
        <w:tab/>
      </w:r>
      <w:r>
        <w:tab/>
      </w:r>
      <w:r w:rsidRPr="00137C38">
        <w:t>(b)</w:t>
      </w:r>
      <w:r>
        <w:tab/>
        <w:t>p</w:t>
      </w:r>
      <w:r w:rsidRPr="00137C38">
        <w:t xml:space="preserve">rovide that its bonds, notes or other evidence of indebtedness be payable, both as to principal and interest, from the net revenues derived from the operation of its system, as such net revenues </w:t>
      </w:r>
      <w:r>
        <w:t>may be defined by the authority;</w:t>
      </w:r>
    </w:p>
    <w:p w:rsidR="00982CEA" w:rsidRPr="00137C38" w:rsidRDefault="00982CEA" w:rsidP="00982CEA">
      <w:r>
        <w:tab/>
      </w:r>
      <w:r>
        <w:tab/>
      </w:r>
      <w:r>
        <w:tab/>
      </w:r>
      <w:r w:rsidRPr="00137C38">
        <w:t>(c)</w:t>
      </w:r>
      <w:r>
        <w:tab/>
        <w:t>c</w:t>
      </w:r>
      <w:r w:rsidRPr="00137C38">
        <w:t xml:space="preserve">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w:t>
      </w:r>
      <w:r>
        <w:t>them may not have then matured;</w:t>
      </w:r>
    </w:p>
    <w:p w:rsidR="00982CEA" w:rsidRPr="00137C38" w:rsidRDefault="00982CEA" w:rsidP="00982CEA">
      <w:r>
        <w:tab/>
      </w:r>
      <w:r>
        <w:tab/>
      </w:r>
      <w:r>
        <w:tab/>
      </w:r>
      <w:r w:rsidRPr="00137C38">
        <w:t>(d)</w:t>
      </w:r>
      <w:r>
        <w:tab/>
        <w:t>c</w:t>
      </w:r>
      <w:r w:rsidRPr="00137C38">
        <w:t>onfer upon a corporation trustee the power to make disposition of the proceeds from all borrowings and of all revenues derived from the operation of the system, in accordance with the resolution adopted by the authority as an incident to the issuance of any notes, bond</w:t>
      </w:r>
      <w:r>
        <w:t>s or other types of securities;</w:t>
      </w:r>
    </w:p>
    <w:p w:rsidR="00982CEA" w:rsidRPr="00137C38" w:rsidRDefault="00982CEA" w:rsidP="00982CEA">
      <w:r>
        <w:tab/>
      </w:r>
      <w:r>
        <w:tab/>
      </w:r>
      <w:r>
        <w:tab/>
      </w:r>
      <w:r w:rsidRPr="00137C38">
        <w:t>(e)</w:t>
      </w:r>
      <w:r>
        <w:tab/>
        <w:t>d</w:t>
      </w:r>
      <w:r w:rsidRPr="00137C38">
        <w:t xml:space="preserve">ispose of bonds, notes or other evidence of indebtedness at public or private sale, and upon such terms and </w:t>
      </w:r>
      <w:r>
        <w:t>conditions as it shall approve;</w:t>
      </w:r>
    </w:p>
    <w:p w:rsidR="00982CEA" w:rsidRPr="00137C38" w:rsidRDefault="00982CEA" w:rsidP="00982CEA">
      <w:r>
        <w:tab/>
      </w:r>
      <w:r>
        <w:tab/>
      </w:r>
      <w:r>
        <w:tab/>
      </w:r>
      <w:r w:rsidRPr="00137C38">
        <w:t>(f)</w:t>
      </w:r>
      <w:r>
        <w:tab/>
        <w:t>m</w:t>
      </w:r>
      <w:r w:rsidRPr="00137C38">
        <w:t xml:space="preserve">ake provision for the redemption of any obligations issued by it prior to their stated maturity, with or without premium, and on such terms and conditions as the </w:t>
      </w:r>
      <w:r>
        <w:t>authority</w:t>
      </w:r>
      <w:r w:rsidRPr="00137C38">
        <w:t xml:space="preserve"> shall app</w:t>
      </w:r>
      <w:r>
        <w:t>rove;</w:t>
      </w:r>
    </w:p>
    <w:p w:rsidR="00982CEA" w:rsidRPr="00137C38" w:rsidRDefault="00982CEA" w:rsidP="00982CEA">
      <w:r>
        <w:tab/>
      </w:r>
      <w:r>
        <w:tab/>
      </w:r>
      <w:r>
        <w:tab/>
      </w:r>
      <w:r w:rsidRPr="00137C38">
        <w:t>(g)</w:t>
      </w:r>
      <w:r>
        <w:tab/>
        <w:t>c</w:t>
      </w:r>
      <w:r w:rsidRPr="00137C38">
        <w:t>ovenant and agree that any cushion fund established to further secure the payment of the principal and interest of any obligat</w:t>
      </w:r>
      <w:r>
        <w:t>ion shall be in a fixed amount;</w:t>
      </w:r>
    </w:p>
    <w:p w:rsidR="00982CEA" w:rsidRPr="00137C38" w:rsidRDefault="00982CEA" w:rsidP="00982CEA">
      <w:r>
        <w:tab/>
      </w:r>
      <w:r>
        <w:tab/>
      </w:r>
      <w:r>
        <w:tab/>
      </w:r>
      <w:r w:rsidRPr="00137C38">
        <w:t>(h)</w:t>
      </w:r>
      <w:r>
        <w:tab/>
        <w:t>c</w:t>
      </w:r>
      <w:r w:rsidRPr="00137C38">
        <w:t>ovenant and agree that no free service will be furnished to any person, municipal corporation, or any subdiv</w:t>
      </w:r>
      <w:r>
        <w:t>ision or division of the State;</w:t>
      </w:r>
    </w:p>
    <w:p w:rsidR="00982CEA" w:rsidRPr="00137C38" w:rsidRDefault="00982CEA" w:rsidP="00982CEA">
      <w:r>
        <w:tab/>
      </w:r>
      <w:r>
        <w:tab/>
      </w:r>
      <w:r>
        <w:tab/>
      </w:r>
      <w:r w:rsidRPr="00137C38">
        <w:t>(i)</w:t>
      </w:r>
      <w:r>
        <w:tab/>
      </w:r>
      <w:r>
        <w:tab/>
        <w:t>p</w:t>
      </w:r>
      <w:r w:rsidRPr="00137C38">
        <w:t>rescribe the procedure, if any, by which the terms of the contract with the holders of its obligations may be amended, the number of obligations whose holders must consent thereto, and the manner in whi</w:t>
      </w:r>
      <w:r>
        <w:t>ch such consent shall be given;</w:t>
      </w:r>
    </w:p>
    <w:p w:rsidR="00982CEA" w:rsidRPr="00137C38" w:rsidRDefault="00982CEA" w:rsidP="00982CEA">
      <w:r>
        <w:tab/>
      </w:r>
      <w:r>
        <w:tab/>
      </w:r>
      <w:r>
        <w:tab/>
      </w:r>
      <w:r w:rsidRPr="00137C38">
        <w:t>(j)</w:t>
      </w:r>
      <w:r>
        <w:tab/>
      </w:r>
      <w:r>
        <w:tab/>
        <w:t>p</w:t>
      </w:r>
      <w:r w:rsidRPr="00137C38">
        <w:t>rescribe the events of default and the terms and conditions upon which all or any obligations shall become or may be declared due before maturity and the terms and conditions upon which such declarations and th</w:t>
      </w:r>
      <w:r>
        <w:t>eir consequences may be waived;</w:t>
      </w:r>
    </w:p>
    <w:p w:rsidR="00982CEA" w:rsidRDefault="00982CEA" w:rsidP="00982CEA">
      <w:r>
        <w:tab/>
      </w:r>
      <w:r>
        <w:tab/>
      </w:r>
      <w:r w:rsidRPr="00137C38">
        <w:t>(23)</w:t>
      </w:r>
      <w:r>
        <w:tab/>
      </w:r>
      <w:r w:rsidRPr="00137C38">
        <w:t xml:space="preserve">extend its system or systems beyond the defined limits of the </w:t>
      </w:r>
      <w:r>
        <w:t>authority</w:t>
      </w:r>
      <w:r w:rsidRPr="00137C38">
        <w:t xml:space="preserve">, within or without the county, but contiguous to the </w:t>
      </w:r>
      <w:r>
        <w:t>authority</w:t>
      </w:r>
      <w:r w:rsidRPr="00137C38">
        <w:t xml:space="preserve">, to provide services to those living outside the </w:t>
      </w:r>
      <w:r>
        <w:t>authority</w:t>
      </w:r>
      <w:r w:rsidRPr="00137C38">
        <w:t xml:space="preserve">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w:t>
      </w:r>
      <w:r>
        <w:t>authority</w:t>
      </w:r>
      <w:r w:rsidRPr="00137C38">
        <w:t xml:space="preserve"> as persons residing within the </w:t>
      </w:r>
      <w:r>
        <w:t>authority</w:t>
      </w:r>
      <w:r w:rsidRPr="00137C38">
        <w:t xml:space="preserve">.  The board may, in its discretion, establish rates and charges higher than those within the </w:t>
      </w:r>
      <w:r>
        <w:t xml:space="preserve">authority </w:t>
      </w:r>
      <w:r w:rsidRPr="00137C38">
        <w:t xml:space="preserve">for the extension of its system and the provision of services beyond the limits of the </w:t>
      </w:r>
      <w:r>
        <w:t>authority</w:t>
      </w:r>
      <w:r w:rsidRPr="00137C38">
        <w:t>.</w:t>
      </w:r>
    </w:p>
    <w:p w:rsidR="00982CEA" w:rsidRDefault="00982CEA" w:rsidP="00982CEA">
      <w:pPr>
        <w:suppressAutoHyphens/>
      </w:pPr>
      <w:r>
        <w:tab/>
        <w:t>SECTION</w:t>
      </w:r>
      <w:r>
        <w:tab/>
        <w:t>8.</w:t>
      </w:r>
      <w:r>
        <w:tab/>
        <w:t>The rates charged for services furnished by the authority must not be subject to supervision or regulation by a state bureau, board, commission, or agency of the State.</w:t>
      </w:r>
    </w:p>
    <w:p w:rsidR="00982CEA" w:rsidRDefault="00982CEA" w:rsidP="00982CEA">
      <w:pPr>
        <w:suppressAutoHyphens/>
      </w:pPr>
      <w:r>
        <w:tab/>
        <w:t>SECTION</w:t>
      </w:r>
      <w:r>
        <w:tab/>
        <w:t>9.</w:t>
      </w:r>
      <w:r>
        <w:tab/>
        <w:t>All property of the authority must be exempt from ad valorem taxes levied by the State, county, or a municipality, division, subdivision, or agency of the State.</w:t>
      </w:r>
    </w:p>
    <w:p w:rsidR="00982CEA" w:rsidRDefault="00982CEA" w:rsidP="00982CEA">
      <w:pPr>
        <w:suppressAutoHyphens/>
      </w:pPr>
      <w:r>
        <w:tab/>
        <w:t>SECTION</w:t>
      </w:r>
      <w:r>
        <w:tab/>
        <w:t>10.</w:t>
      </w:r>
      <w:r>
        <w:tab/>
        <w:t>The authority</w:t>
      </w:r>
      <w:r w:rsidRPr="00F47EE8">
        <w:t>’</w:t>
      </w:r>
      <w:r>
        <w:t>s fiscal year shall coincide with the fiscal year of the State.  Immediately following the end of the fiscal year on June thirtieth, a certified public accountant appointed by the authority shall complete an audit of the authority.  The audit report must be incorporated into an annual report of the authority, and must be filed in the office of the Clerk of Court for Bamberg County and with the Secretary of State.</w:t>
      </w:r>
    </w:p>
    <w:p w:rsidR="00982CEA" w:rsidRDefault="00982CEA" w:rsidP="00982CEA">
      <w:pPr>
        <w:suppressAutoHyphens/>
      </w:pPr>
      <w:r>
        <w:tab/>
        <w:t>SECTION</w:t>
      </w:r>
      <w:r>
        <w:tab/>
        <w:t>11.</w:t>
      </w:r>
      <w:r>
        <w:tab/>
        <w:t>It is unlawful for a person to wilfully injure, destroy, hurt, damage, tamper with, or impair the facilities of the authority, or any machinery, apparatus, or equipment of the authority.  It is unlawful to pollute the water in any part of the authorities service area, or to obtain water from it except in accordance with the regulations promulgated by the authority.  A person committing such an offense must be deemed guilty of a misdemeanor and upon conviction must be fined not less than ten dollars nor more than one hundred dollars, or must be liable to pay all damages suffered by the authority.</w:t>
      </w:r>
    </w:p>
    <w:p w:rsidR="00982CEA" w:rsidRDefault="00982CEA" w:rsidP="00982CEA">
      <w:pPr>
        <w:suppressAutoHyphens/>
      </w:pPr>
      <w:r>
        <w:tab/>
        <w:t>SECTION</w:t>
      </w:r>
      <w:r>
        <w:tab/>
        <w:t>12.</w:t>
      </w:r>
      <w:r>
        <w:tab/>
        <w:t>All revenues derived by the authority from the operation of its facilities, which may not be required to discharge covenants made by it in issuing bonds, notes, or other obligations authorized by this act, must be disposed of by the authority from time to time for purposes germane to the functions of the authority, or in a manner the General Assembly may direct.</w:t>
      </w:r>
    </w:p>
    <w:p w:rsidR="00982CEA" w:rsidRDefault="00982CEA" w:rsidP="00982CEA">
      <w:pPr>
        <w:suppressAutoHyphens/>
      </w:pPr>
      <w:r>
        <w:tab/>
        <w:t>SECTION</w:t>
      </w:r>
      <w:r>
        <w:tab/>
        <w:t>13.</w:t>
      </w:r>
      <w:r>
        <w:tab/>
        <w:t>All municipalities, public bodies, public agencies operating water district systems in and adjacent to Bamberg County must be fully empowered to enter into contracts to buy water from the authority.  These contracts shall extend over a period of time and shall contain terms and conditions mutually agreeable to the authority and to the contracting municipality, public body, or public agency.  No municipality or other agency operating a water system shall extend its present facilities beyond the corporate limits of a municipality or current service area without prior written approval of the authority.</w:t>
      </w:r>
    </w:p>
    <w:p w:rsidR="00982CEA" w:rsidRPr="00741CAB" w:rsidRDefault="00982CEA" w:rsidP="00982CEA">
      <w:r>
        <w:tab/>
        <w:t>SECTION</w:t>
      </w:r>
      <w:r>
        <w:tab/>
        <w:t>14.</w:t>
      </w:r>
      <w:r>
        <w:tab/>
        <w:t>This act takes effect upon approval by the Governor.</w:t>
      </w:r>
      <w:r w:rsidRPr="00741CAB">
        <w:tab/>
      </w:r>
      <w:r>
        <w:t xml:space="preserve"> </w:t>
      </w:r>
      <w:r w:rsidRPr="00741CAB">
        <w:t>/</w:t>
      </w:r>
    </w:p>
    <w:p w:rsidR="00982CEA" w:rsidRDefault="00982CEA" w:rsidP="00982CEA">
      <w:r w:rsidRPr="00741CAB">
        <w:tab/>
        <w:t>Amend title to conform.</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C. Bradley Hutto</w:t>
      </w:r>
      <w:r>
        <w:tab/>
        <w:t>/s/Rep. Bakari T. Sellers</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John Wesley Matthews, Jr.</w:t>
      </w:r>
      <w:r>
        <w:tab/>
        <w:t>/s/Rep. Lonnie Hosey</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Phillip W. Shoopman</w:t>
      </w:r>
      <w:r>
        <w:tab/>
        <w:t xml:space="preserve">/s/Rep. James </w:t>
      </w:r>
      <w:r w:rsidR="008E58E2">
        <w:t xml:space="preserve">H. </w:t>
      </w:r>
      <w:r>
        <w:t>Merrill</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82CEA" w:rsidRDefault="00982CEA" w:rsidP="00982CEA">
      <w:pPr>
        <w:tabs>
          <w:tab w:val="left" w:pos="187"/>
          <w:tab w:val="left" w:pos="3427"/>
        </w:tabs>
      </w:pPr>
    </w:p>
    <w:p w:rsidR="00982CEA" w:rsidRDefault="00982CEA" w:rsidP="00982CEA">
      <w:pPr>
        <w:tabs>
          <w:tab w:val="left" w:pos="187"/>
          <w:tab w:val="left" w:pos="3427"/>
        </w:tabs>
      </w:pPr>
      <w:r>
        <w:t>, and a message was sent to the House accordingly.</w:t>
      </w:r>
    </w:p>
    <w:p w:rsidR="00982CEA" w:rsidRDefault="00982CEA" w:rsidP="00982CEA">
      <w:pPr>
        <w:pStyle w:val="Header"/>
        <w:tabs>
          <w:tab w:val="clear" w:pos="8640"/>
          <w:tab w:val="left" w:pos="4320"/>
        </w:tabs>
      </w:pPr>
    </w:p>
    <w:p w:rsidR="00982CEA" w:rsidRPr="00F62EF0" w:rsidRDefault="00982CEA" w:rsidP="00982CEA">
      <w:pPr>
        <w:pStyle w:val="Header"/>
        <w:tabs>
          <w:tab w:val="clear" w:pos="8640"/>
          <w:tab w:val="left" w:pos="4320"/>
        </w:tabs>
        <w:jc w:val="center"/>
      </w:pPr>
      <w:r>
        <w:rPr>
          <w:b/>
        </w:rPr>
        <w:t>Message from the House</w:t>
      </w:r>
    </w:p>
    <w:p w:rsidR="00982CEA" w:rsidRDefault="00982CEA" w:rsidP="00982CEA">
      <w:pPr>
        <w:pStyle w:val="Header"/>
        <w:tabs>
          <w:tab w:val="clear" w:pos="8640"/>
          <w:tab w:val="left" w:pos="4320"/>
        </w:tabs>
      </w:pPr>
      <w:r>
        <w:t>Columbia, S.C., June 21, 2012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Mr. President and Senators:</w:t>
      </w:r>
    </w:p>
    <w:p w:rsidR="00982CEA" w:rsidRDefault="00982CEA" w:rsidP="00982CEA">
      <w:pPr>
        <w:pStyle w:val="Header"/>
        <w:tabs>
          <w:tab w:val="clear" w:pos="8640"/>
          <w:tab w:val="left" w:pos="4320"/>
        </w:tabs>
      </w:pPr>
      <w:r>
        <w:tab/>
        <w:t>The House respectfully informs your Honorable Body that it has requested and was granted Free Conference Powers and has appointed Reps. Sellers, Hosey and Merrill to the Committee of Free Conference on the part of the House on:</w:t>
      </w:r>
    </w:p>
    <w:p w:rsidR="00982CEA" w:rsidRPr="00523949" w:rsidRDefault="00982CEA" w:rsidP="00982CEA">
      <w:pPr>
        <w:suppressAutoHyphens/>
        <w:outlineLvl w:val="0"/>
      </w:pPr>
      <w:r>
        <w:tab/>
      </w:r>
      <w:r w:rsidRPr="00523949">
        <w:t>H. 3790</w:t>
      </w:r>
      <w:r w:rsidR="00DC28DC" w:rsidRPr="00523949">
        <w:fldChar w:fldCharType="begin"/>
      </w:r>
      <w:r w:rsidRPr="00523949">
        <w:instrText xml:space="preserve"> XE "H. 3790" \b </w:instrText>
      </w:r>
      <w:r w:rsidR="00DC28DC"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982CEA" w:rsidRDefault="00982CEA" w:rsidP="00982CEA">
      <w:pPr>
        <w:pStyle w:val="Header"/>
        <w:tabs>
          <w:tab w:val="clear" w:pos="8640"/>
          <w:tab w:val="left" w:pos="4320"/>
        </w:tabs>
      </w:pPr>
      <w:r>
        <w:t>Very respectfully,</w:t>
      </w:r>
    </w:p>
    <w:p w:rsidR="00982CEA" w:rsidRDefault="00982CEA" w:rsidP="00982CEA">
      <w:pPr>
        <w:pStyle w:val="Header"/>
        <w:tabs>
          <w:tab w:val="clear" w:pos="8640"/>
          <w:tab w:val="left" w:pos="4320"/>
        </w:tabs>
      </w:pPr>
      <w:r>
        <w:t>Speaker of the House</w:t>
      </w:r>
    </w:p>
    <w:p w:rsidR="00982CEA" w:rsidRDefault="00982CEA" w:rsidP="00982CEA">
      <w:pPr>
        <w:pStyle w:val="Header"/>
        <w:tabs>
          <w:tab w:val="clear" w:pos="8640"/>
          <w:tab w:val="left" w:pos="4320"/>
        </w:tabs>
      </w:pPr>
      <w:r>
        <w:tab/>
        <w:t>Received as information.</w:t>
      </w:r>
    </w:p>
    <w:p w:rsidR="00982CEA" w:rsidRDefault="00982CEA" w:rsidP="00982CEA">
      <w:pPr>
        <w:pStyle w:val="Header"/>
        <w:tabs>
          <w:tab w:val="clear" w:pos="8640"/>
          <w:tab w:val="left" w:pos="4320"/>
        </w:tabs>
      </w:pPr>
    </w:p>
    <w:p w:rsidR="00982CEA" w:rsidRPr="00F62EF0" w:rsidRDefault="00982CEA" w:rsidP="00982CEA">
      <w:pPr>
        <w:pStyle w:val="Header"/>
        <w:tabs>
          <w:tab w:val="clear" w:pos="8640"/>
          <w:tab w:val="left" w:pos="4320"/>
        </w:tabs>
        <w:jc w:val="center"/>
      </w:pPr>
      <w:r>
        <w:rPr>
          <w:b/>
        </w:rPr>
        <w:t>Message from the House</w:t>
      </w:r>
    </w:p>
    <w:p w:rsidR="00982CEA" w:rsidRDefault="00982CEA" w:rsidP="00982CEA">
      <w:pPr>
        <w:pStyle w:val="Header"/>
        <w:tabs>
          <w:tab w:val="clear" w:pos="8640"/>
          <w:tab w:val="left" w:pos="4320"/>
        </w:tabs>
      </w:pPr>
      <w:r>
        <w:t>Columbia, S.C., June 21, 2012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Mr. President and Senators:</w:t>
      </w:r>
    </w:p>
    <w:p w:rsidR="00982CEA" w:rsidRDefault="00982CEA" w:rsidP="00982CEA">
      <w:pPr>
        <w:pStyle w:val="Header"/>
        <w:tabs>
          <w:tab w:val="clear" w:pos="8640"/>
          <w:tab w:val="left" w:pos="4320"/>
        </w:tabs>
      </w:pPr>
      <w:r>
        <w:tab/>
        <w:t>The House respectfully informs your Honorable Body that it has adopted the Report of the Committee of Free Conference on:</w:t>
      </w:r>
    </w:p>
    <w:p w:rsidR="00982CEA" w:rsidRPr="00523949" w:rsidRDefault="00982CEA" w:rsidP="00982CEA">
      <w:pPr>
        <w:suppressAutoHyphens/>
        <w:outlineLvl w:val="0"/>
      </w:pPr>
      <w:r>
        <w:tab/>
      </w:r>
      <w:r w:rsidRPr="00523949">
        <w:t>H. 3790</w:t>
      </w:r>
      <w:r w:rsidR="00DC28DC" w:rsidRPr="00523949">
        <w:fldChar w:fldCharType="begin"/>
      </w:r>
      <w:r w:rsidRPr="00523949">
        <w:instrText xml:space="preserve"> XE "H. 3790" \b </w:instrText>
      </w:r>
      <w:r w:rsidR="00DC28DC"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982CEA" w:rsidRDefault="00982CEA" w:rsidP="00982CEA">
      <w:pPr>
        <w:pStyle w:val="Header"/>
        <w:tabs>
          <w:tab w:val="clear" w:pos="8640"/>
          <w:tab w:val="left" w:pos="4320"/>
        </w:tabs>
      </w:pPr>
      <w:r>
        <w:t>Very respectfully,</w:t>
      </w:r>
    </w:p>
    <w:p w:rsidR="00982CEA" w:rsidRDefault="00982CEA" w:rsidP="00982CEA">
      <w:pPr>
        <w:pStyle w:val="Header"/>
        <w:tabs>
          <w:tab w:val="clear" w:pos="8640"/>
          <w:tab w:val="left" w:pos="4320"/>
        </w:tabs>
      </w:pPr>
      <w:r>
        <w:t>Speaker of the House</w:t>
      </w:r>
    </w:p>
    <w:p w:rsidR="00982CEA" w:rsidRDefault="00982CEA" w:rsidP="00982CEA">
      <w:pPr>
        <w:pStyle w:val="Header"/>
        <w:tabs>
          <w:tab w:val="clear" w:pos="8640"/>
          <w:tab w:val="left" w:pos="4320"/>
        </w:tabs>
      </w:pPr>
      <w:r>
        <w:tab/>
        <w:t>Received as information.</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jc w:val="center"/>
        <w:rPr>
          <w:b/>
        </w:rPr>
      </w:pPr>
      <w:r>
        <w:rPr>
          <w:b/>
        </w:rPr>
        <w:t xml:space="preserve">          Message from the House            </w:t>
      </w:r>
    </w:p>
    <w:p w:rsidR="00982CEA" w:rsidRDefault="00982CEA" w:rsidP="00982CEA">
      <w:pPr>
        <w:pStyle w:val="Header"/>
        <w:tabs>
          <w:tab w:val="clear" w:pos="8640"/>
          <w:tab w:val="left" w:pos="4320"/>
        </w:tabs>
      </w:pPr>
      <w:r>
        <w:t>Columbia, S.C., June 21, 2012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Mr. President and Senators:</w:t>
      </w:r>
    </w:p>
    <w:p w:rsidR="00982CEA" w:rsidRDefault="00982CEA" w:rsidP="00982CEA">
      <w:pPr>
        <w:pStyle w:val="Header"/>
        <w:tabs>
          <w:tab w:val="clear" w:pos="8640"/>
          <w:tab w:val="left" w:pos="4320"/>
        </w:tabs>
      </w:pPr>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982CEA" w:rsidRPr="00523949" w:rsidRDefault="00982CEA" w:rsidP="00982CEA">
      <w:pPr>
        <w:suppressAutoHyphens/>
        <w:outlineLvl w:val="0"/>
      </w:pPr>
      <w:r>
        <w:tab/>
      </w:r>
      <w:r w:rsidRPr="00523949">
        <w:t>H. 3790</w:t>
      </w:r>
      <w:r w:rsidR="00DC28DC" w:rsidRPr="00523949">
        <w:fldChar w:fldCharType="begin"/>
      </w:r>
      <w:r w:rsidRPr="00523949">
        <w:instrText xml:space="preserve"> XE "H. 3790" \b </w:instrText>
      </w:r>
      <w:r w:rsidR="00DC28DC"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982CEA" w:rsidRDefault="00982CEA" w:rsidP="00982CEA">
      <w:pPr>
        <w:pStyle w:val="Header"/>
        <w:tabs>
          <w:tab w:val="clear" w:pos="8640"/>
          <w:tab w:val="left" w:pos="4320"/>
        </w:tabs>
      </w:pPr>
      <w:r>
        <w:t>Very respectfully,</w:t>
      </w:r>
    </w:p>
    <w:p w:rsidR="00982CEA" w:rsidRDefault="00982CEA" w:rsidP="00982CEA">
      <w:pPr>
        <w:pStyle w:val="Header"/>
        <w:tabs>
          <w:tab w:val="clear" w:pos="8640"/>
          <w:tab w:val="left" w:pos="4320"/>
        </w:tabs>
      </w:pPr>
      <w:r>
        <w:t>Speaker of the House</w:t>
      </w:r>
    </w:p>
    <w:p w:rsidR="00982CEA" w:rsidRDefault="00982CEA" w:rsidP="00982CEA">
      <w:pPr>
        <w:pStyle w:val="Header"/>
        <w:tabs>
          <w:tab w:val="clear" w:pos="8640"/>
          <w:tab w:val="left" w:pos="4320"/>
        </w:tabs>
      </w:pPr>
      <w:r>
        <w:tab/>
        <w:t>Received as information.</w:t>
      </w:r>
    </w:p>
    <w:p w:rsidR="00982CEA" w:rsidRDefault="00982CEA" w:rsidP="00CA4A9F">
      <w:pPr>
        <w:pStyle w:val="Header"/>
        <w:tabs>
          <w:tab w:val="clear" w:pos="8640"/>
          <w:tab w:val="left" w:pos="4320"/>
        </w:tabs>
      </w:pPr>
    </w:p>
    <w:p w:rsidR="00196384" w:rsidRPr="004D2C90" w:rsidRDefault="00196384" w:rsidP="00C44A8F">
      <w:pPr>
        <w:pStyle w:val="Header"/>
        <w:keepNext/>
        <w:tabs>
          <w:tab w:val="clear" w:pos="8640"/>
          <w:tab w:val="left" w:pos="4320"/>
        </w:tabs>
        <w:jc w:val="center"/>
      </w:pPr>
      <w:r>
        <w:rPr>
          <w:b/>
        </w:rPr>
        <w:t>Message from the House</w:t>
      </w:r>
    </w:p>
    <w:p w:rsidR="00196384" w:rsidRDefault="00196384" w:rsidP="00C44A8F">
      <w:pPr>
        <w:pStyle w:val="Header"/>
        <w:keepNext/>
        <w:tabs>
          <w:tab w:val="clear" w:pos="8640"/>
          <w:tab w:val="left" w:pos="4320"/>
        </w:tabs>
      </w:pPr>
      <w:r>
        <w:t>Columbia, S.C., June 21, 2012</w:t>
      </w:r>
    </w:p>
    <w:p w:rsidR="00196384" w:rsidRDefault="00196384" w:rsidP="00C44A8F">
      <w:pPr>
        <w:pStyle w:val="Header"/>
        <w:keepNext/>
        <w:tabs>
          <w:tab w:val="clear" w:pos="8640"/>
          <w:tab w:val="left" w:pos="4320"/>
        </w:tabs>
      </w:pPr>
    </w:p>
    <w:p w:rsidR="00196384" w:rsidRDefault="00196384" w:rsidP="00C44A8F">
      <w:pPr>
        <w:pStyle w:val="Header"/>
        <w:keepNext/>
        <w:tabs>
          <w:tab w:val="clear" w:pos="8640"/>
          <w:tab w:val="left" w:pos="4320"/>
        </w:tabs>
      </w:pPr>
      <w:r>
        <w:t>Mr. President and Senators:</w:t>
      </w:r>
    </w:p>
    <w:p w:rsidR="00196384" w:rsidRDefault="00196384" w:rsidP="00C44A8F">
      <w:pPr>
        <w:pStyle w:val="Header"/>
        <w:keepNext/>
        <w:tabs>
          <w:tab w:val="clear" w:pos="8640"/>
          <w:tab w:val="left" w:pos="4320"/>
        </w:tabs>
      </w:pPr>
      <w:r>
        <w:tab/>
        <w:t>The House respectfully informs your Honorable Body that it has requested and was granted Free Conference Powers and has appointed Reps. Bannister, McCoy and Stavrinakis to the Committee of Free Conference on the part of the House on:</w:t>
      </w:r>
    </w:p>
    <w:p w:rsidR="00196384" w:rsidRPr="004D679B" w:rsidRDefault="00196384" w:rsidP="00196384">
      <w:pPr>
        <w:suppressAutoHyphens/>
      </w:pPr>
      <w:r>
        <w:tab/>
      </w:r>
      <w:r w:rsidRPr="004D679B">
        <w:t>S. 45</w:t>
      </w:r>
      <w:r w:rsidR="00DC28DC" w:rsidRPr="004D679B">
        <w:fldChar w:fldCharType="begin"/>
      </w:r>
      <w:r w:rsidRPr="004D679B">
        <w:instrText xml:space="preserve"> XE "S. 45" \b </w:instrText>
      </w:r>
      <w:r w:rsidR="00DC28D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196384" w:rsidRDefault="00196384" w:rsidP="00196384">
      <w:pPr>
        <w:pStyle w:val="Header"/>
        <w:tabs>
          <w:tab w:val="clear" w:pos="8640"/>
          <w:tab w:val="left" w:pos="4320"/>
        </w:tabs>
      </w:pPr>
      <w:r>
        <w:t>Very respectfully,</w:t>
      </w:r>
    </w:p>
    <w:p w:rsidR="00196384" w:rsidRDefault="00196384" w:rsidP="00196384">
      <w:pPr>
        <w:pStyle w:val="Header"/>
        <w:tabs>
          <w:tab w:val="clear" w:pos="8640"/>
          <w:tab w:val="left" w:pos="4320"/>
        </w:tabs>
      </w:pPr>
      <w:r>
        <w:t>Speaker of the House</w:t>
      </w:r>
    </w:p>
    <w:p w:rsidR="00196384" w:rsidRDefault="00196384" w:rsidP="00196384">
      <w:pPr>
        <w:pStyle w:val="Header"/>
        <w:tabs>
          <w:tab w:val="clear" w:pos="8640"/>
          <w:tab w:val="left" w:pos="4320"/>
        </w:tabs>
      </w:pPr>
      <w:r>
        <w:tab/>
        <w:t>Received as information.</w:t>
      </w:r>
    </w:p>
    <w:p w:rsidR="00196384" w:rsidRDefault="00196384" w:rsidP="00196384">
      <w:pPr>
        <w:pStyle w:val="Header"/>
        <w:tabs>
          <w:tab w:val="clear" w:pos="8640"/>
          <w:tab w:val="left" w:pos="4320"/>
        </w:tabs>
      </w:pPr>
    </w:p>
    <w:p w:rsidR="00196384" w:rsidRPr="004D2C90" w:rsidRDefault="00196384" w:rsidP="00196384">
      <w:pPr>
        <w:pStyle w:val="Header"/>
        <w:tabs>
          <w:tab w:val="clear" w:pos="8640"/>
          <w:tab w:val="left" w:pos="4320"/>
        </w:tabs>
        <w:jc w:val="center"/>
      </w:pPr>
      <w:r>
        <w:rPr>
          <w:b/>
        </w:rPr>
        <w:t>Message from the House</w:t>
      </w:r>
    </w:p>
    <w:p w:rsidR="00196384" w:rsidRDefault="00196384" w:rsidP="00196384">
      <w:pPr>
        <w:pStyle w:val="Header"/>
        <w:tabs>
          <w:tab w:val="clear" w:pos="8640"/>
          <w:tab w:val="left" w:pos="4320"/>
        </w:tabs>
      </w:pPr>
      <w:r>
        <w:t>Columbia, S.C., June 21, 2012</w:t>
      </w:r>
    </w:p>
    <w:p w:rsidR="00196384" w:rsidRDefault="00196384" w:rsidP="00196384">
      <w:pPr>
        <w:pStyle w:val="Header"/>
        <w:tabs>
          <w:tab w:val="clear" w:pos="8640"/>
          <w:tab w:val="left" w:pos="4320"/>
        </w:tabs>
      </w:pPr>
    </w:p>
    <w:p w:rsidR="00196384" w:rsidRDefault="00196384" w:rsidP="00196384">
      <w:pPr>
        <w:pStyle w:val="Header"/>
        <w:tabs>
          <w:tab w:val="clear" w:pos="8640"/>
          <w:tab w:val="left" w:pos="4320"/>
        </w:tabs>
      </w:pPr>
      <w:r>
        <w:t>Mr. President and Senators:</w:t>
      </w:r>
    </w:p>
    <w:p w:rsidR="00196384" w:rsidRDefault="00196384" w:rsidP="00196384">
      <w:pPr>
        <w:pStyle w:val="Header"/>
        <w:tabs>
          <w:tab w:val="clear" w:pos="8640"/>
          <w:tab w:val="left" w:pos="4320"/>
        </w:tabs>
      </w:pPr>
      <w:r>
        <w:tab/>
        <w:t>The House respectfully informs your Honorable Body that it has adopted the Report of the Committee of Free Conference on:</w:t>
      </w:r>
    </w:p>
    <w:p w:rsidR="00196384" w:rsidRPr="004D679B" w:rsidRDefault="00196384" w:rsidP="00196384">
      <w:pPr>
        <w:suppressAutoHyphens/>
      </w:pPr>
      <w:r>
        <w:tab/>
      </w:r>
      <w:r w:rsidRPr="004D679B">
        <w:t>S. 45</w:t>
      </w:r>
      <w:r w:rsidR="00DC28DC" w:rsidRPr="004D679B">
        <w:fldChar w:fldCharType="begin"/>
      </w:r>
      <w:r w:rsidRPr="004D679B">
        <w:instrText xml:space="preserve"> XE "S. 45" \b </w:instrText>
      </w:r>
      <w:r w:rsidR="00DC28D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196384" w:rsidRDefault="00196384" w:rsidP="00196384">
      <w:pPr>
        <w:pStyle w:val="Header"/>
        <w:tabs>
          <w:tab w:val="clear" w:pos="8640"/>
          <w:tab w:val="left" w:pos="4320"/>
        </w:tabs>
      </w:pPr>
      <w:r>
        <w:t>Very respectfully,</w:t>
      </w:r>
    </w:p>
    <w:p w:rsidR="00196384" w:rsidRDefault="00196384" w:rsidP="00196384">
      <w:pPr>
        <w:pStyle w:val="Header"/>
        <w:tabs>
          <w:tab w:val="clear" w:pos="8640"/>
          <w:tab w:val="left" w:pos="4320"/>
        </w:tabs>
      </w:pPr>
      <w:r>
        <w:t>Speaker of the House</w:t>
      </w:r>
    </w:p>
    <w:p w:rsidR="00196384" w:rsidRDefault="00196384" w:rsidP="00196384">
      <w:pPr>
        <w:pStyle w:val="Header"/>
        <w:tabs>
          <w:tab w:val="clear" w:pos="8640"/>
          <w:tab w:val="left" w:pos="4320"/>
        </w:tabs>
      </w:pPr>
      <w:r>
        <w:tab/>
        <w:t>Received as information.</w:t>
      </w:r>
    </w:p>
    <w:p w:rsidR="00196384" w:rsidRDefault="00196384" w:rsidP="00CA4A9F">
      <w:pPr>
        <w:pStyle w:val="Header"/>
        <w:tabs>
          <w:tab w:val="clear" w:pos="8640"/>
          <w:tab w:val="left" w:pos="4320"/>
        </w:tabs>
      </w:pPr>
    </w:p>
    <w:p w:rsidR="00292F42" w:rsidRDefault="002E6512" w:rsidP="002E6512">
      <w:pPr>
        <w:pStyle w:val="Header"/>
        <w:tabs>
          <w:tab w:val="clear" w:pos="8640"/>
          <w:tab w:val="left" w:pos="4320"/>
        </w:tabs>
        <w:jc w:val="center"/>
        <w:rPr>
          <w:b/>
        </w:rPr>
      </w:pPr>
      <w:r w:rsidRPr="002E6512">
        <w:rPr>
          <w:b/>
        </w:rPr>
        <w:t>Objection</w:t>
      </w:r>
    </w:p>
    <w:p w:rsidR="002E6512" w:rsidRDefault="002E6512" w:rsidP="002E6512">
      <w:pPr>
        <w:pStyle w:val="Header"/>
        <w:tabs>
          <w:tab w:val="clear" w:pos="8640"/>
          <w:tab w:val="left" w:pos="4320"/>
        </w:tabs>
      </w:pPr>
      <w:r>
        <w:tab/>
        <w:t>With Senator LARRY MARTIN retaining the floor, Senator FAIR asked unanimous consent to make a motion to take up the veto on H.</w:t>
      </w:r>
      <w:r w:rsidR="00AD7250">
        <w:t> </w:t>
      </w:r>
      <w:r>
        <w:t>4886.</w:t>
      </w:r>
    </w:p>
    <w:p w:rsidR="002E6512" w:rsidRDefault="002E6512" w:rsidP="002E6512">
      <w:pPr>
        <w:pStyle w:val="Header"/>
        <w:tabs>
          <w:tab w:val="clear" w:pos="8640"/>
          <w:tab w:val="left" w:pos="4320"/>
        </w:tabs>
      </w:pPr>
      <w:r>
        <w:tab/>
        <w:t>Senator SHANE MARTIN objected.</w:t>
      </w:r>
    </w:p>
    <w:p w:rsidR="002E6512" w:rsidRDefault="002E6512" w:rsidP="002E6512">
      <w:pPr>
        <w:pStyle w:val="Header"/>
        <w:tabs>
          <w:tab w:val="clear" w:pos="8640"/>
          <w:tab w:val="left" w:pos="4320"/>
        </w:tabs>
      </w:pPr>
    </w:p>
    <w:p w:rsidR="007A42C0" w:rsidRDefault="007A42C0" w:rsidP="002E6512">
      <w:pPr>
        <w:pStyle w:val="Header"/>
        <w:tabs>
          <w:tab w:val="clear" w:pos="8640"/>
          <w:tab w:val="left" w:pos="4320"/>
        </w:tabs>
      </w:pPr>
      <w:r>
        <w:tab/>
        <w:t>Sen</w:t>
      </w:r>
      <w:r w:rsidR="00AD7250">
        <w:t>ator LARRY MARTIN spoke on the R</w:t>
      </w:r>
      <w:r>
        <w:t>eport of the Committee of Conference on H. 3066.</w:t>
      </w:r>
    </w:p>
    <w:p w:rsidR="007A42C0" w:rsidRDefault="007A42C0" w:rsidP="002E6512">
      <w:pPr>
        <w:pStyle w:val="Header"/>
        <w:tabs>
          <w:tab w:val="clear" w:pos="8640"/>
          <w:tab w:val="left" w:pos="4320"/>
        </w:tabs>
      </w:pPr>
    </w:p>
    <w:p w:rsidR="002E6512" w:rsidRDefault="002E6512" w:rsidP="002E6512">
      <w:pPr>
        <w:pStyle w:val="Header"/>
        <w:tabs>
          <w:tab w:val="clear" w:pos="8640"/>
          <w:tab w:val="left" w:pos="4320"/>
        </w:tabs>
      </w:pPr>
      <w:r>
        <w:tab/>
        <w:t>With Senator LARRY MARTIN retaining the floor, Senator FAIR asked unanimous consent to make a motion to take up the veto</w:t>
      </w:r>
      <w:r w:rsidR="00AD7250">
        <w:t>es</w:t>
      </w:r>
      <w:r>
        <w:t xml:space="preserve"> on H.</w:t>
      </w:r>
      <w:r w:rsidR="00AD7250">
        <w:t> </w:t>
      </w:r>
      <w:r>
        <w:t>4886 and H. 5315.</w:t>
      </w:r>
    </w:p>
    <w:p w:rsidR="0099315C" w:rsidRDefault="0099315C" w:rsidP="002E6512">
      <w:pPr>
        <w:pStyle w:val="Header"/>
        <w:tabs>
          <w:tab w:val="clear" w:pos="8640"/>
          <w:tab w:val="left" w:pos="4320"/>
        </w:tabs>
      </w:pPr>
      <w:r>
        <w:tab/>
        <w:t>There was no objection.</w:t>
      </w:r>
    </w:p>
    <w:p w:rsidR="002E6512" w:rsidRDefault="002E6512" w:rsidP="002E6512">
      <w:pPr>
        <w:pStyle w:val="Header"/>
        <w:tabs>
          <w:tab w:val="clear" w:pos="8640"/>
          <w:tab w:val="left" w:pos="4320"/>
        </w:tabs>
      </w:pPr>
    </w:p>
    <w:p w:rsidR="0099315C" w:rsidRPr="0099315C" w:rsidRDefault="0099315C" w:rsidP="000E417D">
      <w:pPr>
        <w:pStyle w:val="Header"/>
        <w:keepNext/>
        <w:tabs>
          <w:tab w:val="clear" w:pos="8640"/>
          <w:tab w:val="left" w:pos="4320"/>
        </w:tabs>
        <w:jc w:val="center"/>
        <w:rPr>
          <w:b/>
        </w:rPr>
      </w:pPr>
      <w:r w:rsidRPr="0099315C">
        <w:rPr>
          <w:b/>
        </w:rPr>
        <w:t>VETO OVERRIDDEN</w:t>
      </w:r>
    </w:p>
    <w:p w:rsidR="002E6512" w:rsidRDefault="002E6512" w:rsidP="000E417D">
      <w:pPr>
        <w:keepNext/>
        <w:suppressAutoHyphens/>
        <w:outlineLvl w:val="0"/>
      </w:pPr>
      <w:r>
        <w:tab/>
        <w:t xml:space="preserve">(R239, </w:t>
      </w:r>
      <w:r w:rsidRPr="00751E93">
        <w:t>H4886</w:t>
      </w:r>
      <w:r w:rsidR="00DC28DC" w:rsidRPr="00751E93">
        <w:fldChar w:fldCharType="begin"/>
      </w:r>
      <w:r w:rsidRPr="00751E93">
        <w:instrText xml:space="preserve"> XE "H. 4886" \b </w:instrText>
      </w:r>
      <w:r w:rsidR="00DC28DC" w:rsidRPr="00751E93">
        <w:fldChar w:fldCharType="end"/>
      </w:r>
      <w:r>
        <w:t>)</w:t>
      </w:r>
      <w:r w:rsidRPr="00751E93">
        <w:t xml:space="preserve"> -- Rep. Willis:  </w:t>
      </w:r>
      <w:r w:rsidRPr="00751E93">
        <w:rPr>
          <w:color w:val="000000" w:themeColor="text1"/>
          <w:szCs w:val="36"/>
        </w:rPr>
        <w:t xml:space="preserve">A JOINT RESOLUTION </w:t>
      </w:r>
      <w:r w:rsidRPr="00751E93">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7A42C0" w:rsidRDefault="007A42C0" w:rsidP="002E6512">
      <w:pPr>
        <w:suppressAutoHyphens/>
        <w:outlineLvl w:val="0"/>
      </w:pPr>
      <w:r>
        <w:tab/>
        <w:t>The veto of the Governor was taken up for immediate consideration.</w:t>
      </w:r>
    </w:p>
    <w:p w:rsidR="007A42C0" w:rsidRPr="00751E93" w:rsidRDefault="007A42C0" w:rsidP="002E6512">
      <w:pPr>
        <w:suppressAutoHyphens/>
        <w:outlineLvl w:val="0"/>
        <w:rPr>
          <w:color w:val="000000" w:themeColor="text1"/>
        </w:rPr>
      </w:pPr>
    </w:p>
    <w:p w:rsidR="002E6512" w:rsidRDefault="00577BC0" w:rsidP="002E6512">
      <w:pPr>
        <w:pStyle w:val="Header"/>
        <w:tabs>
          <w:tab w:val="clear" w:pos="8640"/>
          <w:tab w:val="left" w:pos="4320"/>
        </w:tabs>
      </w:pPr>
      <w:r>
        <w:tab/>
        <w:t>The question was the motion to reconsider the vote whereby the veto was sustained</w:t>
      </w:r>
      <w:r w:rsidR="00AB6E0E">
        <w:t xml:space="preserve"> on June 19, 2012</w:t>
      </w:r>
      <w:r>
        <w:t xml:space="preserve">.  </w:t>
      </w:r>
    </w:p>
    <w:p w:rsidR="00F733D8" w:rsidRDefault="00F733D8" w:rsidP="002E6512">
      <w:pPr>
        <w:pStyle w:val="Header"/>
        <w:tabs>
          <w:tab w:val="clear" w:pos="8640"/>
          <w:tab w:val="left" w:pos="4320"/>
        </w:tabs>
      </w:pPr>
      <w:r>
        <w:tab/>
        <w:t>The motion to reconsider was adopted.</w:t>
      </w:r>
    </w:p>
    <w:p w:rsidR="00F733D8" w:rsidRDefault="00F733D8" w:rsidP="002E6512">
      <w:pPr>
        <w:pStyle w:val="Header"/>
        <w:tabs>
          <w:tab w:val="clear" w:pos="8640"/>
          <w:tab w:val="left" w:pos="4320"/>
        </w:tabs>
      </w:pPr>
    </w:p>
    <w:p w:rsidR="00F733D8" w:rsidRDefault="00F733D8" w:rsidP="00F733D8">
      <w:pPr>
        <w:widowControl w:val="0"/>
        <w:autoSpaceDE w:val="0"/>
        <w:autoSpaceDN w:val="0"/>
        <w:adjustRightInd w:val="0"/>
        <w:rPr>
          <w:rFonts w:cs="Arial"/>
          <w:szCs w:val="16"/>
        </w:rPr>
      </w:pPr>
      <w:r>
        <w:tab/>
      </w:r>
      <w:r>
        <w:rPr>
          <w:rFonts w:cs="Arial"/>
          <w:szCs w:val="16"/>
        </w:rPr>
        <w:t>The question was put, “Shall the Act become law, the veto of the Governor to the contrary notwithstanding?”</w:t>
      </w:r>
    </w:p>
    <w:p w:rsidR="00F733D8" w:rsidRDefault="00F733D8" w:rsidP="00F733D8">
      <w:pPr>
        <w:widowControl w:val="0"/>
        <w:autoSpaceDE w:val="0"/>
        <w:autoSpaceDN w:val="0"/>
        <w:adjustRightInd w:val="0"/>
        <w:rPr>
          <w:rFonts w:cs="Arial"/>
          <w:szCs w:val="16"/>
        </w:rPr>
      </w:pPr>
    </w:p>
    <w:p w:rsidR="00F733D8" w:rsidRDefault="00F733D8" w:rsidP="002E6512">
      <w:pPr>
        <w:pStyle w:val="Header"/>
        <w:tabs>
          <w:tab w:val="clear" w:pos="8640"/>
          <w:tab w:val="left" w:pos="4320"/>
        </w:tabs>
      </w:pPr>
      <w:r>
        <w:tab/>
        <w:t>The "ayes" and "nays" were demanded and taken, resulting as follows:</w:t>
      </w:r>
    </w:p>
    <w:p w:rsidR="00F733D8" w:rsidRPr="00F733D8" w:rsidRDefault="00F733D8" w:rsidP="00F733D8">
      <w:pPr>
        <w:pStyle w:val="Header"/>
        <w:tabs>
          <w:tab w:val="clear" w:pos="8640"/>
          <w:tab w:val="left" w:pos="4320"/>
        </w:tabs>
        <w:jc w:val="center"/>
        <w:rPr>
          <w:b/>
        </w:rPr>
      </w:pPr>
      <w:r w:rsidRPr="00F733D8">
        <w:rPr>
          <w:b/>
        </w:rPr>
        <w:t>Ayes 32; Nays 11</w:t>
      </w:r>
    </w:p>
    <w:p w:rsidR="00F733D8" w:rsidRDefault="00F733D8" w:rsidP="002E6512">
      <w:pPr>
        <w:pStyle w:val="Header"/>
        <w:tabs>
          <w:tab w:val="clear" w:pos="8640"/>
          <w:tab w:val="left" w:pos="4320"/>
        </w:tabs>
      </w:pP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3D8">
        <w:rPr>
          <w:b/>
        </w:rPr>
        <w:t>AYES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Alexander</w:t>
      </w:r>
      <w:r>
        <w:tab/>
      </w:r>
      <w:r w:rsidRPr="00F733D8">
        <w:t>Anderson</w:t>
      </w:r>
      <w:r>
        <w:tab/>
      </w:r>
      <w:r w:rsidRPr="00F733D8">
        <w:t>Campbell</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Campsen</w:t>
      </w:r>
      <w:r>
        <w:tab/>
      </w:r>
      <w:r w:rsidRPr="00F733D8">
        <w:t>Coleman</w:t>
      </w:r>
      <w:r>
        <w:tab/>
      </w:r>
      <w:r w:rsidRPr="00F733D8">
        <w:t>Elliott</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Fair</w:t>
      </w:r>
      <w:r>
        <w:tab/>
      </w:r>
      <w:r w:rsidRPr="00F733D8">
        <w:t>Ford</w:t>
      </w:r>
      <w:r>
        <w:tab/>
      </w:r>
      <w:r w:rsidRPr="00F733D8">
        <w:t>Grooms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Hayes</w:t>
      </w:r>
      <w:r>
        <w:tab/>
      </w:r>
      <w:r w:rsidRPr="00F733D8">
        <w:t>Hutto</w:t>
      </w:r>
      <w:r>
        <w:tab/>
      </w:r>
      <w:r w:rsidRPr="00F733D8">
        <w:t>Jackson</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Knotts</w:t>
      </w:r>
      <w:r>
        <w:tab/>
      </w:r>
      <w:r w:rsidRPr="00F733D8">
        <w:t>Land</w:t>
      </w:r>
      <w:r>
        <w:tab/>
      </w:r>
      <w:r w:rsidRPr="00F733D8">
        <w:t>Leatherman</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Leventis</w:t>
      </w:r>
      <w:r>
        <w:tab/>
      </w:r>
      <w:r w:rsidRPr="00F733D8">
        <w:t>Lourie</w:t>
      </w:r>
      <w:r>
        <w:tab/>
      </w:r>
      <w:r w:rsidRPr="00F733D8">
        <w:t>Malloy</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rPr>
          <w:i/>
        </w:rPr>
        <w:t>Martin, Larry</w:t>
      </w:r>
      <w:r>
        <w:rPr>
          <w:i/>
        </w:rPr>
        <w:tab/>
      </w:r>
      <w:r w:rsidRPr="00F733D8">
        <w:rPr>
          <w:i/>
        </w:rPr>
        <w:t>Martin, Shane</w:t>
      </w:r>
      <w:r>
        <w:rPr>
          <w:i/>
        </w:rPr>
        <w:tab/>
      </w:r>
      <w:r w:rsidRPr="00F733D8">
        <w:t>Matthews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McGill</w:t>
      </w:r>
      <w:r>
        <w:tab/>
      </w:r>
      <w:r w:rsidRPr="00F733D8">
        <w:t>Nicholson</w:t>
      </w:r>
      <w:r>
        <w:tab/>
      </w:r>
      <w:r w:rsidRPr="00F733D8">
        <w:t>O'Dell</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Pinckney</w:t>
      </w:r>
      <w:r>
        <w:tab/>
      </w:r>
      <w:r w:rsidRPr="00F733D8">
        <w:t>Reese</w:t>
      </w:r>
      <w:r>
        <w:tab/>
      </w:r>
      <w:r w:rsidRPr="00F733D8">
        <w:t>Scott</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Setzler</w:t>
      </w:r>
      <w:r>
        <w:tab/>
      </w:r>
      <w:r w:rsidRPr="00F733D8">
        <w:t>Sheheen</w:t>
      </w:r>
      <w:r>
        <w:tab/>
      </w:r>
      <w:r w:rsidRPr="00F733D8">
        <w:t>Shoopman</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Verdin</w:t>
      </w:r>
      <w:r>
        <w:tab/>
      </w:r>
      <w:r w:rsidRPr="00F733D8">
        <w:t>Williams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33D8" w:rsidRP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3D8">
        <w:rPr>
          <w:b/>
        </w:rPr>
        <w:t>Total--32</w:t>
      </w:r>
    </w:p>
    <w:p w:rsidR="00F733D8" w:rsidRPr="00F733D8" w:rsidRDefault="00F733D8" w:rsidP="00F733D8">
      <w:pPr>
        <w:pStyle w:val="Header"/>
        <w:tabs>
          <w:tab w:val="clear" w:pos="8640"/>
          <w:tab w:val="left" w:pos="4320"/>
        </w:tabs>
      </w:pP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3D8">
        <w:rPr>
          <w:b/>
        </w:rPr>
        <w:t>NAYS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Bright</w:t>
      </w:r>
      <w:r>
        <w:tab/>
      </w:r>
      <w:r w:rsidRPr="00F733D8">
        <w:t>Bryant</w:t>
      </w:r>
      <w:r>
        <w:tab/>
      </w:r>
      <w:r w:rsidRPr="00F733D8">
        <w:t>Cleary</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Courson</w:t>
      </w:r>
      <w:r>
        <w:tab/>
      </w:r>
      <w:r w:rsidRPr="00F733D8">
        <w:t>Cromer</w:t>
      </w:r>
      <w:r>
        <w:tab/>
      </w:r>
      <w:r w:rsidRPr="00F733D8">
        <w:t>Davis</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Gregory</w:t>
      </w:r>
      <w:r>
        <w:tab/>
      </w:r>
      <w:r w:rsidRPr="00F733D8">
        <w:t>Massey</w:t>
      </w:r>
      <w:r>
        <w:tab/>
      </w:r>
      <w:r w:rsidRPr="00F733D8">
        <w:t>Peeler</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D8">
        <w:t>Rose</w:t>
      </w:r>
      <w:r>
        <w:tab/>
      </w:r>
      <w:r w:rsidRPr="00F733D8">
        <w:t>Ryberg</w:t>
      </w:r>
    </w:p>
    <w:p w:rsid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33D8" w:rsidRPr="00F733D8" w:rsidRDefault="00F733D8" w:rsidP="00F733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3D8">
        <w:rPr>
          <w:b/>
        </w:rPr>
        <w:t>Total--11</w:t>
      </w:r>
    </w:p>
    <w:p w:rsidR="00F733D8" w:rsidRPr="00F733D8" w:rsidRDefault="00F733D8" w:rsidP="00F733D8">
      <w:pPr>
        <w:pStyle w:val="Header"/>
        <w:tabs>
          <w:tab w:val="clear" w:pos="8640"/>
          <w:tab w:val="left" w:pos="4320"/>
        </w:tabs>
      </w:pPr>
    </w:p>
    <w:p w:rsidR="00F733D8" w:rsidRDefault="00F733D8" w:rsidP="00F733D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F733D8" w:rsidRDefault="00F733D8" w:rsidP="00F733D8">
      <w:pPr>
        <w:pStyle w:val="Header"/>
        <w:tabs>
          <w:tab w:val="clear" w:pos="8640"/>
          <w:tab w:val="left" w:pos="4320"/>
        </w:tabs>
      </w:pPr>
    </w:p>
    <w:p w:rsidR="00B630D9" w:rsidRPr="00B630D9" w:rsidRDefault="00B630D9" w:rsidP="00B630D9">
      <w:pPr>
        <w:pStyle w:val="Header"/>
        <w:tabs>
          <w:tab w:val="clear" w:pos="8640"/>
          <w:tab w:val="left" w:pos="4320"/>
        </w:tabs>
        <w:jc w:val="center"/>
      </w:pPr>
      <w:r>
        <w:rPr>
          <w:b/>
        </w:rPr>
        <w:t>Message from the House</w:t>
      </w:r>
    </w:p>
    <w:p w:rsidR="00B630D9" w:rsidRDefault="00B630D9" w:rsidP="00F733D8">
      <w:pPr>
        <w:pStyle w:val="Header"/>
        <w:tabs>
          <w:tab w:val="clear" w:pos="8640"/>
          <w:tab w:val="left" w:pos="4320"/>
        </w:tabs>
      </w:pPr>
      <w:r>
        <w:t>Columbia, S.C., June 19, 2012</w:t>
      </w:r>
    </w:p>
    <w:p w:rsidR="00B630D9" w:rsidRDefault="00B630D9" w:rsidP="00F733D8">
      <w:pPr>
        <w:pStyle w:val="Header"/>
        <w:tabs>
          <w:tab w:val="clear" w:pos="8640"/>
          <w:tab w:val="left" w:pos="4320"/>
        </w:tabs>
      </w:pPr>
    </w:p>
    <w:p w:rsidR="00B630D9" w:rsidRDefault="00B630D9" w:rsidP="00F733D8">
      <w:pPr>
        <w:pStyle w:val="Header"/>
        <w:tabs>
          <w:tab w:val="clear" w:pos="8640"/>
          <w:tab w:val="left" w:pos="4320"/>
        </w:tabs>
      </w:pPr>
      <w:r>
        <w:t>Mr. President and Senators:</w:t>
      </w:r>
    </w:p>
    <w:p w:rsidR="00B630D9" w:rsidRDefault="00B630D9" w:rsidP="00F733D8">
      <w:pPr>
        <w:pStyle w:val="Header"/>
        <w:tabs>
          <w:tab w:val="clear" w:pos="8640"/>
          <w:tab w:val="left" w:pos="4320"/>
        </w:tabs>
      </w:pPr>
      <w:r>
        <w:tab/>
        <w:t>The House respectfully informs your Honorable Body that it has overridden the veto by the Governor on R.246, H. 5315 by a vote of 101 to 4:</w:t>
      </w:r>
    </w:p>
    <w:p w:rsidR="00B630D9" w:rsidRPr="00AF2A52" w:rsidRDefault="00B630D9" w:rsidP="00B630D9">
      <w:pPr>
        <w:suppressAutoHyphens/>
        <w:outlineLvl w:val="0"/>
        <w:rPr>
          <w:color w:val="000000" w:themeColor="text1"/>
        </w:rPr>
      </w:pPr>
      <w:r>
        <w:tab/>
        <w:t xml:space="preserve">(R246, </w:t>
      </w:r>
      <w:r w:rsidRPr="00AF2A52">
        <w:t>H5315</w:t>
      </w:r>
      <w:r w:rsidR="00DC28DC" w:rsidRPr="00AF2A52">
        <w:fldChar w:fldCharType="begin"/>
      </w:r>
      <w:r w:rsidRPr="00AF2A52">
        <w:instrText xml:space="preserve"> XE "H. 5315" \b </w:instrText>
      </w:r>
      <w:r w:rsidR="00DC28DC" w:rsidRPr="00AF2A52">
        <w:fldChar w:fldCharType="end"/>
      </w:r>
      <w:r>
        <w:t>)</w:t>
      </w:r>
      <w:r w:rsidRPr="00AF2A52">
        <w:t xml:space="preserve"> -- Reps. Stavrinakis, Whipper and R.L. Brown:  </w:t>
      </w:r>
      <w:r w:rsidRPr="00AF2A52">
        <w:rPr>
          <w:color w:val="000000" w:themeColor="text1"/>
          <w:szCs w:val="36"/>
        </w:rPr>
        <w:t xml:space="preserve">A JOINT RESOLUTION </w:t>
      </w:r>
      <w:r w:rsidRPr="00AF2A52">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AF2A52">
        <w:rPr>
          <w:color w:val="000000" w:themeColor="text1"/>
          <w:u w:color="000000" w:themeColor="text1"/>
        </w:rPr>
        <w:noBreakHyphen/>
        <w:t>UP REQUIREMENT THAT FULL SCHOOL DAYS MISSED DUE TO SNOW, EXTREME WEATHER, OR OTHER DISRUPTIONS BE MADE UP.</w:t>
      </w:r>
    </w:p>
    <w:p w:rsidR="00B630D9" w:rsidRDefault="00B630D9" w:rsidP="00F733D8">
      <w:pPr>
        <w:pStyle w:val="Header"/>
        <w:tabs>
          <w:tab w:val="clear" w:pos="8640"/>
          <w:tab w:val="left" w:pos="4320"/>
        </w:tabs>
      </w:pPr>
      <w:r>
        <w:t>Very respectfully,</w:t>
      </w:r>
    </w:p>
    <w:p w:rsidR="00B630D9" w:rsidRDefault="00B630D9" w:rsidP="00F733D8">
      <w:pPr>
        <w:pStyle w:val="Header"/>
        <w:tabs>
          <w:tab w:val="clear" w:pos="8640"/>
          <w:tab w:val="left" w:pos="4320"/>
        </w:tabs>
      </w:pPr>
      <w:r>
        <w:t>Speaker of the House</w:t>
      </w:r>
    </w:p>
    <w:p w:rsidR="00B630D9" w:rsidRDefault="00B630D9" w:rsidP="00F733D8">
      <w:pPr>
        <w:pStyle w:val="Header"/>
        <w:tabs>
          <w:tab w:val="clear" w:pos="8640"/>
          <w:tab w:val="left" w:pos="4320"/>
        </w:tabs>
      </w:pPr>
      <w:r>
        <w:tab/>
        <w:t>Received as information.</w:t>
      </w:r>
    </w:p>
    <w:p w:rsidR="00B630D9" w:rsidRDefault="00B630D9" w:rsidP="00F733D8">
      <w:pPr>
        <w:pStyle w:val="Header"/>
        <w:tabs>
          <w:tab w:val="clear" w:pos="8640"/>
          <w:tab w:val="left" w:pos="4320"/>
        </w:tabs>
      </w:pPr>
    </w:p>
    <w:p w:rsidR="0099315C" w:rsidRDefault="0099315C" w:rsidP="0099315C">
      <w:pPr>
        <w:widowControl w:val="0"/>
        <w:autoSpaceDE w:val="0"/>
        <w:autoSpaceDN w:val="0"/>
        <w:adjustRightInd w:val="0"/>
        <w:jc w:val="center"/>
        <w:rPr>
          <w:rFonts w:cs="Arial"/>
          <w:b/>
          <w:bCs/>
          <w:szCs w:val="16"/>
        </w:rPr>
      </w:pPr>
      <w:r>
        <w:rPr>
          <w:rFonts w:cs="Arial"/>
          <w:b/>
          <w:bCs/>
          <w:szCs w:val="16"/>
        </w:rPr>
        <w:t>VETO OVERRIDDEN</w:t>
      </w:r>
    </w:p>
    <w:p w:rsidR="0099315C" w:rsidRPr="00AF2A52" w:rsidRDefault="0099315C" w:rsidP="0099315C">
      <w:pPr>
        <w:suppressAutoHyphens/>
        <w:outlineLvl w:val="0"/>
        <w:rPr>
          <w:color w:val="000000" w:themeColor="text1"/>
        </w:rPr>
      </w:pPr>
      <w:r>
        <w:rPr>
          <w:rFonts w:cs="Arial"/>
          <w:b/>
          <w:bCs/>
          <w:szCs w:val="16"/>
        </w:rPr>
        <w:tab/>
      </w:r>
      <w:r>
        <w:t xml:space="preserve">(R246, </w:t>
      </w:r>
      <w:r w:rsidRPr="00AF2A52">
        <w:t>H5315</w:t>
      </w:r>
      <w:r w:rsidR="00DC28DC" w:rsidRPr="00AF2A52">
        <w:fldChar w:fldCharType="begin"/>
      </w:r>
      <w:r w:rsidRPr="00AF2A52">
        <w:instrText xml:space="preserve"> XE "H. 5315" \b </w:instrText>
      </w:r>
      <w:r w:rsidR="00DC28DC" w:rsidRPr="00AF2A52">
        <w:fldChar w:fldCharType="end"/>
      </w:r>
      <w:r>
        <w:t>)</w:t>
      </w:r>
      <w:r w:rsidRPr="00AF2A52">
        <w:t xml:space="preserve"> -- Reps. Stavrinakis, Whipper and R.L. Brown:  </w:t>
      </w:r>
      <w:r w:rsidRPr="00AF2A52">
        <w:rPr>
          <w:color w:val="000000" w:themeColor="text1"/>
          <w:szCs w:val="36"/>
        </w:rPr>
        <w:t xml:space="preserve">A JOINT RESOLUTION </w:t>
      </w:r>
      <w:r w:rsidRPr="00AF2A52">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AF2A52">
        <w:rPr>
          <w:color w:val="000000" w:themeColor="text1"/>
          <w:u w:color="000000" w:themeColor="text1"/>
        </w:rPr>
        <w:noBreakHyphen/>
        <w:t>UP REQUIREMENT THAT FULL SCHOOL DAYS MISSED DUE TO SNOW, EXTREME WEATHER, OR OTHER DISRUPTIONS BE MADE UP.</w:t>
      </w:r>
    </w:p>
    <w:p w:rsidR="0099315C" w:rsidRDefault="0099315C" w:rsidP="0099315C">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99315C" w:rsidRDefault="0099315C" w:rsidP="0099315C">
      <w:pPr>
        <w:widowControl w:val="0"/>
        <w:autoSpaceDE w:val="0"/>
        <w:autoSpaceDN w:val="0"/>
        <w:adjustRightInd w:val="0"/>
        <w:rPr>
          <w:rFonts w:cs="Arial"/>
          <w:szCs w:val="16"/>
        </w:rPr>
      </w:pPr>
    </w:p>
    <w:p w:rsidR="0099315C" w:rsidRDefault="0099315C" w:rsidP="0099315C">
      <w:pPr>
        <w:widowControl w:val="0"/>
        <w:autoSpaceDE w:val="0"/>
        <w:autoSpaceDN w:val="0"/>
        <w:adjustRightInd w:val="0"/>
        <w:rPr>
          <w:rFonts w:cs="Arial"/>
          <w:szCs w:val="16"/>
        </w:rPr>
      </w:pPr>
      <w:r>
        <w:rPr>
          <w:rFonts w:cs="Arial"/>
          <w:szCs w:val="16"/>
        </w:rPr>
        <w:tab/>
        <w:t xml:space="preserve">Senator FAIR moved that the veto of the Governor be overridden.  </w:t>
      </w:r>
    </w:p>
    <w:p w:rsidR="0099315C" w:rsidRDefault="0099315C" w:rsidP="0099315C">
      <w:pPr>
        <w:widowControl w:val="0"/>
        <w:autoSpaceDE w:val="0"/>
        <w:autoSpaceDN w:val="0"/>
        <w:adjustRightInd w:val="0"/>
        <w:rPr>
          <w:rFonts w:cs="Arial"/>
          <w:szCs w:val="16"/>
        </w:rPr>
      </w:pPr>
    </w:p>
    <w:p w:rsidR="0099315C" w:rsidRDefault="0099315C" w:rsidP="0099315C">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99315C" w:rsidRDefault="0099315C" w:rsidP="0099315C">
      <w:pPr>
        <w:widowControl w:val="0"/>
        <w:autoSpaceDE w:val="0"/>
        <w:autoSpaceDN w:val="0"/>
        <w:adjustRightInd w:val="0"/>
        <w:rPr>
          <w:rFonts w:cs="Arial"/>
          <w:szCs w:val="16"/>
        </w:rPr>
      </w:pPr>
    </w:p>
    <w:p w:rsidR="0099315C" w:rsidRDefault="0099315C" w:rsidP="0099315C">
      <w:pPr>
        <w:widowControl w:val="0"/>
        <w:autoSpaceDE w:val="0"/>
        <w:autoSpaceDN w:val="0"/>
        <w:adjustRightInd w:val="0"/>
        <w:rPr>
          <w:rFonts w:cs="Arial"/>
          <w:szCs w:val="16"/>
        </w:rPr>
      </w:pPr>
      <w:r>
        <w:rPr>
          <w:rFonts w:cs="Arial"/>
          <w:szCs w:val="16"/>
        </w:rPr>
        <w:tab/>
        <w:t>The "ayes" and "nays" were demanded and taken, resulting as follows:</w:t>
      </w:r>
    </w:p>
    <w:p w:rsidR="0099315C" w:rsidRPr="0099315C" w:rsidRDefault="0099315C" w:rsidP="0099315C">
      <w:pPr>
        <w:pStyle w:val="Header"/>
        <w:tabs>
          <w:tab w:val="clear" w:pos="8640"/>
          <w:tab w:val="left" w:pos="4320"/>
        </w:tabs>
        <w:jc w:val="center"/>
        <w:rPr>
          <w:b/>
        </w:rPr>
      </w:pPr>
      <w:r w:rsidRPr="0099315C">
        <w:rPr>
          <w:b/>
        </w:rPr>
        <w:t>Ayes 32; Nays 11</w:t>
      </w:r>
    </w:p>
    <w:p w:rsidR="0099315C" w:rsidRDefault="0099315C" w:rsidP="0099315C">
      <w:pPr>
        <w:pStyle w:val="Header"/>
        <w:tabs>
          <w:tab w:val="clear" w:pos="8640"/>
          <w:tab w:val="left" w:pos="4320"/>
        </w:tabs>
      </w:pP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15C">
        <w:rPr>
          <w:b/>
        </w:rPr>
        <w:t>AYES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Alexander</w:t>
      </w:r>
      <w:r>
        <w:tab/>
      </w:r>
      <w:r w:rsidRPr="0099315C">
        <w:t>Anderson</w:t>
      </w:r>
      <w:r>
        <w:tab/>
      </w:r>
      <w:r w:rsidRPr="0099315C">
        <w:t>Campbell</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Campsen</w:t>
      </w:r>
      <w:r>
        <w:tab/>
      </w:r>
      <w:r w:rsidRPr="0099315C">
        <w:t>Coleman</w:t>
      </w:r>
      <w:r>
        <w:tab/>
      </w:r>
      <w:r w:rsidRPr="0099315C">
        <w:t>Elliott</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Fair</w:t>
      </w:r>
      <w:r>
        <w:tab/>
      </w:r>
      <w:r w:rsidRPr="0099315C">
        <w:t>Ford</w:t>
      </w:r>
      <w:r>
        <w:tab/>
      </w:r>
      <w:r w:rsidRPr="0099315C">
        <w:t>Grooms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Hayes</w:t>
      </w:r>
      <w:r>
        <w:tab/>
      </w:r>
      <w:r w:rsidRPr="0099315C">
        <w:t>Hutto</w:t>
      </w:r>
      <w:r>
        <w:tab/>
      </w:r>
      <w:r w:rsidRPr="0099315C">
        <w:t>Jackson</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Knotts</w:t>
      </w:r>
      <w:r>
        <w:tab/>
      </w:r>
      <w:r w:rsidRPr="0099315C">
        <w:t>Land</w:t>
      </w:r>
      <w:r>
        <w:tab/>
      </w:r>
      <w:r w:rsidRPr="0099315C">
        <w:t>Leatherman</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Leventis</w:t>
      </w:r>
      <w:r>
        <w:tab/>
      </w:r>
      <w:r w:rsidRPr="0099315C">
        <w:t>Lourie</w:t>
      </w:r>
      <w:r>
        <w:tab/>
      </w:r>
      <w:r w:rsidRPr="0099315C">
        <w:t>Malloy</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rPr>
          <w:i/>
        </w:rPr>
        <w:t>Martin, Larry</w:t>
      </w:r>
      <w:r>
        <w:rPr>
          <w:i/>
        </w:rPr>
        <w:tab/>
      </w:r>
      <w:r w:rsidRPr="0099315C">
        <w:rPr>
          <w:i/>
        </w:rPr>
        <w:t>Martin, Shane</w:t>
      </w:r>
      <w:r>
        <w:rPr>
          <w:i/>
        </w:rPr>
        <w:tab/>
      </w:r>
      <w:r w:rsidRPr="0099315C">
        <w:t>Matthews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McGill</w:t>
      </w:r>
      <w:r>
        <w:tab/>
      </w:r>
      <w:r w:rsidRPr="0099315C">
        <w:t>Nicholson</w:t>
      </w:r>
      <w:r>
        <w:tab/>
      </w:r>
      <w:r w:rsidRPr="0099315C">
        <w:t>O'Dell</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Pinckney</w:t>
      </w:r>
      <w:r>
        <w:tab/>
      </w:r>
      <w:r w:rsidRPr="0099315C">
        <w:t>Reese</w:t>
      </w:r>
      <w:r>
        <w:tab/>
      </w:r>
      <w:r w:rsidRPr="0099315C">
        <w:t>Scott</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Setzler</w:t>
      </w:r>
      <w:r>
        <w:tab/>
      </w:r>
      <w:r w:rsidRPr="0099315C">
        <w:t>Sheheen</w:t>
      </w:r>
      <w:r>
        <w:tab/>
      </w:r>
      <w:r w:rsidRPr="0099315C">
        <w:t>Shoopman</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Verdin</w:t>
      </w:r>
      <w:r>
        <w:tab/>
      </w:r>
      <w:r w:rsidRPr="0099315C">
        <w:t>Williams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315C" w:rsidRP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15C">
        <w:rPr>
          <w:b/>
        </w:rPr>
        <w:t>Total--32</w:t>
      </w:r>
    </w:p>
    <w:p w:rsidR="0099315C" w:rsidRPr="0099315C" w:rsidRDefault="0099315C" w:rsidP="0099315C">
      <w:pPr>
        <w:pStyle w:val="Header"/>
        <w:tabs>
          <w:tab w:val="clear" w:pos="8640"/>
          <w:tab w:val="left" w:pos="4320"/>
        </w:tabs>
      </w:pP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15C">
        <w:rPr>
          <w:b/>
        </w:rPr>
        <w:t>NAYS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Bright</w:t>
      </w:r>
      <w:r>
        <w:tab/>
      </w:r>
      <w:r w:rsidRPr="0099315C">
        <w:t>Bryant</w:t>
      </w:r>
      <w:r>
        <w:tab/>
      </w:r>
      <w:r w:rsidRPr="0099315C">
        <w:t>Cleary</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Courson</w:t>
      </w:r>
      <w:r>
        <w:tab/>
      </w:r>
      <w:r w:rsidRPr="0099315C">
        <w:t>Cromer</w:t>
      </w:r>
      <w:r>
        <w:tab/>
      </w:r>
      <w:r w:rsidRPr="0099315C">
        <w:t>Davis</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Gregory</w:t>
      </w:r>
      <w:r>
        <w:tab/>
      </w:r>
      <w:r w:rsidRPr="0099315C">
        <w:t>Massey</w:t>
      </w:r>
      <w:r>
        <w:tab/>
      </w:r>
      <w:r w:rsidRPr="0099315C">
        <w:t>Peeler</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15C">
        <w:t>Rose</w:t>
      </w:r>
      <w:r>
        <w:tab/>
      </w:r>
      <w:r w:rsidRPr="0099315C">
        <w:t>Ryberg</w:t>
      </w:r>
    </w:p>
    <w:p w:rsid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315C" w:rsidRPr="0099315C" w:rsidRDefault="0099315C" w:rsidP="0099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15C">
        <w:rPr>
          <w:b/>
        </w:rPr>
        <w:t>Total--11</w:t>
      </w:r>
    </w:p>
    <w:p w:rsidR="0099315C" w:rsidRDefault="0099315C" w:rsidP="0099315C">
      <w:pPr>
        <w:pStyle w:val="Header"/>
        <w:tabs>
          <w:tab w:val="clear" w:pos="8640"/>
          <w:tab w:val="left" w:pos="4320"/>
        </w:tabs>
      </w:pPr>
    </w:p>
    <w:p w:rsidR="0099315C" w:rsidRDefault="0099315C" w:rsidP="0099315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99315C" w:rsidRDefault="0099315C" w:rsidP="0099315C">
      <w:pPr>
        <w:pStyle w:val="Header"/>
        <w:tabs>
          <w:tab w:val="clear" w:pos="8640"/>
          <w:tab w:val="left" w:pos="4320"/>
        </w:tabs>
      </w:pPr>
      <w:r>
        <w:t xml:space="preserve"> </w:t>
      </w:r>
    </w:p>
    <w:p w:rsidR="00577BC0" w:rsidRDefault="00AB6E0E" w:rsidP="002E6512">
      <w:pPr>
        <w:pStyle w:val="Header"/>
        <w:tabs>
          <w:tab w:val="clear" w:pos="8640"/>
          <w:tab w:val="left" w:pos="4320"/>
        </w:tabs>
      </w:pPr>
      <w:r>
        <w:tab/>
        <w:t xml:space="preserve">Senator LARRY MARTIN resumed explaining the </w:t>
      </w:r>
      <w:r w:rsidR="002123DB">
        <w:t>R</w:t>
      </w:r>
      <w:r>
        <w:t>eport of the Committee of Conference on H. 3066.</w:t>
      </w:r>
    </w:p>
    <w:p w:rsidR="00577BC0" w:rsidRDefault="00577BC0" w:rsidP="002E6512">
      <w:pPr>
        <w:pStyle w:val="Header"/>
        <w:tabs>
          <w:tab w:val="clear" w:pos="8640"/>
          <w:tab w:val="left" w:pos="4320"/>
        </w:tabs>
      </w:pPr>
    </w:p>
    <w:p w:rsidR="00553C68" w:rsidRDefault="00553C68" w:rsidP="002E6512">
      <w:pPr>
        <w:pStyle w:val="Header"/>
        <w:tabs>
          <w:tab w:val="clear" w:pos="8640"/>
          <w:tab w:val="left" w:pos="4320"/>
        </w:tabs>
      </w:pPr>
      <w:r>
        <w:tab/>
        <w:t xml:space="preserve">Senator KNOTTS, Chairman of the </w:t>
      </w:r>
      <w:r w:rsidR="00FD437E">
        <w:t xml:space="preserve">Committee on </w:t>
      </w:r>
      <w:r>
        <w:t xml:space="preserve">Rules, </w:t>
      </w:r>
      <w:r w:rsidR="00D64F1A">
        <w:t xml:space="preserve">polled the  </w:t>
      </w:r>
      <w:r w:rsidR="00A51622">
        <w:t>c</w:t>
      </w:r>
      <w:r w:rsidR="00FD437E">
        <w:t>ommittee</w:t>
      </w:r>
      <w:r w:rsidR="00D64F1A">
        <w:t xml:space="preserve"> and </w:t>
      </w:r>
      <w:r>
        <w:t>moved under Rule 14 to carry over the Report of the Committee of Conference on H. 3066.</w:t>
      </w:r>
    </w:p>
    <w:p w:rsidR="00197C8C" w:rsidRDefault="00197C8C" w:rsidP="000C54AC">
      <w:pPr>
        <w:jc w:val="center"/>
        <w:rPr>
          <w:b/>
        </w:rPr>
      </w:pPr>
    </w:p>
    <w:p w:rsidR="000C54AC" w:rsidRDefault="000C54AC" w:rsidP="005C4617">
      <w:pPr>
        <w:keepNext/>
        <w:jc w:val="center"/>
        <w:rPr>
          <w:b/>
        </w:rPr>
      </w:pPr>
      <w:r>
        <w:rPr>
          <w:b/>
        </w:rPr>
        <w:t>Poll of the Rules Committee</w:t>
      </w:r>
    </w:p>
    <w:p w:rsidR="000C54AC" w:rsidRDefault="000C54AC" w:rsidP="005C4617">
      <w:pPr>
        <w:keepNext/>
        <w:jc w:val="center"/>
      </w:pPr>
      <w:r>
        <w:rPr>
          <w:b/>
        </w:rPr>
        <w:t xml:space="preserve">Polled 16; Ayes </w:t>
      </w:r>
      <w:r w:rsidR="00D64F1A">
        <w:rPr>
          <w:b/>
        </w:rPr>
        <w:t>9</w:t>
      </w:r>
      <w:r>
        <w:rPr>
          <w:b/>
        </w:rPr>
        <w:t xml:space="preserve">; Nays </w:t>
      </w:r>
      <w:r w:rsidR="00D64F1A">
        <w:rPr>
          <w:b/>
        </w:rPr>
        <w:t>7</w:t>
      </w:r>
      <w:r>
        <w:rPr>
          <w:b/>
        </w:rPr>
        <w:t>; Not Voting 0</w:t>
      </w:r>
    </w:p>
    <w:p w:rsidR="000C54AC" w:rsidRDefault="000C54AC" w:rsidP="005C4617">
      <w:pPr>
        <w:keepNext/>
        <w:jc w:val="center"/>
      </w:pPr>
    </w:p>
    <w:p w:rsidR="000C54AC" w:rsidRPr="003B1830" w:rsidRDefault="000C54AC" w:rsidP="005C4617">
      <w:pPr>
        <w:keepNext/>
        <w:jc w:val="center"/>
      </w:pPr>
      <w:r>
        <w:rPr>
          <w:b/>
        </w:rPr>
        <w:t>AYES</w:t>
      </w:r>
    </w:p>
    <w:p w:rsidR="000C54AC" w:rsidRDefault="000C54AC" w:rsidP="005C461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Knotts</w:t>
      </w:r>
      <w:r>
        <w:tab/>
      </w:r>
      <w:r w:rsidR="00D64F1A">
        <w:t>Reese</w:t>
      </w:r>
      <w:r>
        <w:tab/>
      </w:r>
      <w:r w:rsidR="00D64F1A">
        <w:t>Land</w:t>
      </w:r>
    </w:p>
    <w:p w:rsidR="000C54AC" w:rsidRDefault="00D64F1A" w:rsidP="005C461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Hutto</w:t>
      </w:r>
      <w:r w:rsidR="000C54AC">
        <w:tab/>
      </w:r>
      <w:r>
        <w:t>Matthews</w:t>
      </w:r>
      <w:r w:rsidR="000C54AC">
        <w:tab/>
      </w:r>
      <w:r>
        <w:t>Malloy</w:t>
      </w:r>
    </w:p>
    <w:p w:rsidR="00D64F1A" w:rsidRDefault="00D64F1A" w:rsidP="005C461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Leatherman</w:t>
      </w:r>
      <w:r>
        <w:tab/>
        <w:t>Elliott</w:t>
      </w:r>
      <w:r>
        <w:tab/>
        <w:t>Nicholson</w:t>
      </w:r>
    </w:p>
    <w:p w:rsidR="00D64F1A" w:rsidRDefault="00D64F1A"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C54AC" w:rsidRPr="003B1830"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w:t>
      </w:r>
      <w:r w:rsidR="00D64F1A">
        <w:rPr>
          <w:b/>
        </w:rPr>
        <w:t>9</w:t>
      </w:r>
    </w:p>
    <w:p w:rsidR="000C54AC"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C54AC" w:rsidRPr="003B1830"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0C54AC"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0C54AC">
        <w:rPr>
          <w:i/>
        </w:rPr>
        <w:t>Martin, Larry</w:t>
      </w:r>
      <w:r>
        <w:rPr>
          <w:i/>
        </w:rPr>
        <w:tab/>
      </w:r>
      <w:r>
        <w:t>Cromer</w:t>
      </w:r>
      <w:r>
        <w:tab/>
        <w:t>Massey</w:t>
      </w:r>
    </w:p>
    <w:p w:rsidR="000C54AC" w:rsidRDefault="00D64F1A"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Davis</w:t>
      </w:r>
      <w:r>
        <w:tab/>
      </w:r>
      <w:r w:rsidRPr="00D64F1A">
        <w:rPr>
          <w:i/>
        </w:rPr>
        <w:t>Martin, Shane</w:t>
      </w:r>
      <w:r>
        <w:tab/>
      </w:r>
      <w:r w:rsidR="000C54AC">
        <w:t>Shoopman</w:t>
      </w:r>
    </w:p>
    <w:p w:rsidR="00D64F1A" w:rsidRDefault="00D64F1A"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Gregory</w:t>
      </w:r>
    </w:p>
    <w:p w:rsidR="000C54AC" w:rsidRPr="000C54AC"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C54AC" w:rsidRPr="003B1830"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w:t>
      </w:r>
      <w:r w:rsidR="00D64F1A">
        <w:rPr>
          <w:b/>
        </w:rPr>
        <w:t>7</w:t>
      </w:r>
    </w:p>
    <w:p w:rsidR="000C54AC" w:rsidRDefault="000C54AC" w:rsidP="000C5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C54AC" w:rsidRDefault="000C54AC" w:rsidP="000C54AC">
      <w:r>
        <w:tab/>
        <w:t>Received as information.</w:t>
      </w:r>
    </w:p>
    <w:p w:rsidR="000C54AC" w:rsidRDefault="000C54AC" w:rsidP="000C54AC">
      <w:pPr>
        <w:pStyle w:val="Header"/>
        <w:tabs>
          <w:tab w:val="clear" w:pos="8640"/>
          <w:tab w:val="left" w:pos="4320"/>
        </w:tabs>
      </w:pPr>
    </w:p>
    <w:p w:rsidR="00553C68" w:rsidRPr="00553C68" w:rsidRDefault="00553C68" w:rsidP="00553C68">
      <w:pPr>
        <w:pStyle w:val="Header"/>
        <w:tabs>
          <w:tab w:val="clear" w:pos="8640"/>
          <w:tab w:val="left" w:pos="4320"/>
        </w:tabs>
        <w:jc w:val="center"/>
        <w:rPr>
          <w:b/>
        </w:rPr>
      </w:pPr>
      <w:r w:rsidRPr="00553C68">
        <w:rPr>
          <w:b/>
        </w:rPr>
        <w:t>Point of Order</w:t>
      </w:r>
    </w:p>
    <w:p w:rsidR="002E6512" w:rsidRDefault="00553C68" w:rsidP="00553C68">
      <w:pPr>
        <w:pStyle w:val="Header"/>
        <w:tabs>
          <w:tab w:val="clear" w:pos="8640"/>
          <w:tab w:val="left" w:pos="4320"/>
        </w:tabs>
      </w:pPr>
      <w:r>
        <w:tab/>
        <w:t>Senator LARRY MARTIN raised a Point of Order that the motion was out of order inasmuch as the Rules provide that no motions can be made if a Bill has not been in the status of Interrupted Debate for less than 24 hours.</w:t>
      </w:r>
    </w:p>
    <w:p w:rsidR="00553C68" w:rsidRDefault="00553C68" w:rsidP="00553C68">
      <w:pPr>
        <w:pStyle w:val="Header"/>
        <w:tabs>
          <w:tab w:val="clear" w:pos="8640"/>
          <w:tab w:val="left" w:pos="4320"/>
        </w:tabs>
      </w:pPr>
      <w:r>
        <w:tab/>
        <w:t>Senator KNOTTS spoke on the Point of Order.</w:t>
      </w:r>
    </w:p>
    <w:p w:rsidR="00553C68" w:rsidRDefault="00553C68" w:rsidP="00553C68">
      <w:pPr>
        <w:pStyle w:val="Header"/>
        <w:tabs>
          <w:tab w:val="clear" w:pos="8640"/>
          <w:tab w:val="left" w:pos="4320"/>
        </w:tabs>
      </w:pPr>
      <w:r>
        <w:tab/>
        <w:t>Senator JACKSON spoke on the Point of Order.</w:t>
      </w:r>
    </w:p>
    <w:p w:rsidR="00FC3688" w:rsidRDefault="00FC3688" w:rsidP="00553C68">
      <w:pPr>
        <w:pStyle w:val="Header"/>
        <w:tabs>
          <w:tab w:val="clear" w:pos="8640"/>
          <w:tab w:val="left" w:pos="4320"/>
        </w:tabs>
      </w:pPr>
      <w:r>
        <w:tab/>
        <w:t>Senator MALLOY spoke on the Point of Order.</w:t>
      </w:r>
    </w:p>
    <w:p w:rsidR="00553C68" w:rsidRPr="002E6512" w:rsidRDefault="00FC3688" w:rsidP="00553C68">
      <w:pPr>
        <w:pStyle w:val="Header"/>
        <w:tabs>
          <w:tab w:val="clear" w:pos="8640"/>
          <w:tab w:val="left" w:pos="4320"/>
        </w:tabs>
      </w:pPr>
      <w:r>
        <w:tab/>
        <w:t xml:space="preserve">The PRESIDENT </w:t>
      </w:r>
      <w:r w:rsidR="000C54AC">
        <w:t>overruled the Point of Order.</w:t>
      </w:r>
    </w:p>
    <w:p w:rsidR="002E6512" w:rsidRDefault="002E6512" w:rsidP="000C54AC">
      <w:pPr>
        <w:pStyle w:val="Header"/>
        <w:tabs>
          <w:tab w:val="clear" w:pos="8640"/>
          <w:tab w:val="left" w:pos="4320"/>
        </w:tabs>
      </w:pPr>
    </w:p>
    <w:p w:rsidR="000C54AC" w:rsidRDefault="000C54AC" w:rsidP="000C54AC">
      <w:pPr>
        <w:pStyle w:val="Header"/>
        <w:tabs>
          <w:tab w:val="clear" w:pos="8640"/>
          <w:tab w:val="left" w:pos="4320"/>
        </w:tabs>
      </w:pPr>
      <w:r>
        <w:tab/>
        <w:t xml:space="preserve">The question then was the motion to carry over consideration of </w:t>
      </w:r>
      <w:r w:rsidR="002922F3">
        <w:t>H. </w:t>
      </w:r>
      <w:r>
        <w:t>3066.</w:t>
      </w:r>
    </w:p>
    <w:p w:rsidR="000C54AC" w:rsidRPr="000C54AC" w:rsidRDefault="000C54AC" w:rsidP="000C54AC">
      <w:pPr>
        <w:pStyle w:val="Header"/>
        <w:tabs>
          <w:tab w:val="clear" w:pos="8640"/>
          <w:tab w:val="left" w:pos="4320"/>
        </w:tabs>
        <w:jc w:val="center"/>
        <w:rPr>
          <w:b/>
        </w:rPr>
      </w:pPr>
      <w:r w:rsidRPr="000C54AC">
        <w:rPr>
          <w:b/>
        </w:rPr>
        <w:t>Objection</w:t>
      </w:r>
    </w:p>
    <w:p w:rsidR="000C54AC" w:rsidRDefault="000C54AC" w:rsidP="000C54AC">
      <w:pPr>
        <w:pStyle w:val="Header"/>
        <w:tabs>
          <w:tab w:val="clear" w:pos="8640"/>
          <w:tab w:val="left" w:pos="4320"/>
        </w:tabs>
      </w:pPr>
      <w:r>
        <w:tab/>
        <w:t>With Senator LARRY MARTIN retaining the floor, Senator MASSEY asked unanimous consent to make a motion to have the motion to carry over withdrawn and proceed to a consideration of H.</w:t>
      </w:r>
      <w:r w:rsidR="00895CDB">
        <w:t> </w:t>
      </w:r>
      <w:r>
        <w:t>4967 for fifteen minutes.</w:t>
      </w:r>
    </w:p>
    <w:p w:rsidR="000C54AC" w:rsidRDefault="000C54AC" w:rsidP="000C54AC">
      <w:pPr>
        <w:pStyle w:val="Header"/>
        <w:tabs>
          <w:tab w:val="clear" w:pos="8640"/>
          <w:tab w:val="left" w:pos="4320"/>
        </w:tabs>
      </w:pPr>
      <w:r>
        <w:tab/>
        <w:t>Senator JACKSON objected.</w:t>
      </w:r>
    </w:p>
    <w:p w:rsidR="000C54AC" w:rsidRDefault="000C54AC" w:rsidP="000C54AC">
      <w:pPr>
        <w:pStyle w:val="Header"/>
        <w:tabs>
          <w:tab w:val="clear" w:pos="8640"/>
          <w:tab w:val="left" w:pos="4320"/>
        </w:tabs>
      </w:pPr>
    </w:p>
    <w:p w:rsidR="000C54AC" w:rsidRPr="000C54AC" w:rsidRDefault="000C54AC" w:rsidP="000C54AC">
      <w:pPr>
        <w:pStyle w:val="Header"/>
        <w:tabs>
          <w:tab w:val="clear" w:pos="8640"/>
          <w:tab w:val="left" w:pos="4320"/>
        </w:tabs>
        <w:jc w:val="center"/>
        <w:rPr>
          <w:b/>
        </w:rPr>
      </w:pPr>
      <w:r w:rsidRPr="000C54AC">
        <w:rPr>
          <w:b/>
        </w:rPr>
        <w:t>Objection</w:t>
      </w:r>
    </w:p>
    <w:p w:rsidR="000C54AC" w:rsidRDefault="000C54AC" w:rsidP="000C54AC">
      <w:pPr>
        <w:pStyle w:val="Header"/>
        <w:tabs>
          <w:tab w:val="clear" w:pos="8640"/>
          <w:tab w:val="left" w:pos="4320"/>
        </w:tabs>
      </w:pPr>
      <w:r>
        <w:tab/>
        <w:t>With Senator LARRY MARTIN retaining the floor, Senator MASSEY asked unanimous consent to make a motion to have the motion to carry over withdrawn and proceed to a consideration of H.</w:t>
      </w:r>
      <w:r w:rsidR="00895CDB">
        <w:t> </w:t>
      </w:r>
      <w:r>
        <w:t>4967 for fifteen minutes, at which time a vote would be taken on the Report of Free Conference and the Senate would return to consideration of H. 3066.</w:t>
      </w:r>
    </w:p>
    <w:p w:rsidR="000C54AC" w:rsidRDefault="000C54AC" w:rsidP="000C54AC">
      <w:pPr>
        <w:pStyle w:val="Header"/>
        <w:tabs>
          <w:tab w:val="clear" w:pos="8640"/>
          <w:tab w:val="left" w:pos="4320"/>
        </w:tabs>
      </w:pPr>
      <w:r>
        <w:tab/>
        <w:t>Senator JACKSON objected.</w:t>
      </w:r>
    </w:p>
    <w:p w:rsidR="000C54AC" w:rsidRDefault="000C54AC" w:rsidP="000C54AC">
      <w:pPr>
        <w:pStyle w:val="Header"/>
        <w:tabs>
          <w:tab w:val="clear" w:pos="8640"/>
          <w:tab w:val="left" w:pos="4320"/>
        </w:tabs>
      </w:pPr>
    </w:p>
    <w:p w:rsidR="000C54AC" w:rsidRDefault="000C54AC" w:rsidP="000C54AC">
      <w:pPr>
        <w:pStyle w:val="Header"/>
        <w:tabs>
          <w:tab w:val="clear" w:pos="8640"/>
          <w:tab w:val="left" w:pos="4320"/>
        </w:tabs>
      </w:pPr>
      <w:r>
        <w:tab/>
        <w:t>A roll call vote was ordered.</w:t>
      </w:r>
    </w:p>
    <w:p w:rsidR="000C54AC" w:rsidRDefault="000C54AC" w:rsidP="000C54AC">
      <w:pPr>
        <w:pStyle w:val="Header"/>
        <w:tabs>
          <w:tab w:val="clear" w:pos="8640"/>
          <w:tab w:val="left" w:pos="4320"/>
        </w:tabs>
      </w:pPr>
    </w:p>
    <w:p w:rsidR="000C54AC" w:rsidRPr="000C54AC" w:rsidRDefault="000C54AC" w:rsidP="000C54AC">
      <w:pPr>
        <w:pStyle w:val="Header"/>
        <w:tabs>
          <w:tab w:val="clear" w:pos="8640"/>
          <w:tab w:val="left" w:pos="4320"/>
        </w:tabs>
        <w:jc w:val="center"/>
      </w:pPr>
      <w:r>
        <w:rPr>
          <w:b/>
        </w:rPr>
        <w:t>RECESS</w:t>
      </w:r>
    </w:p>
    <w:p w:rsidR="000C54AC" w:rsidRDefault="000C54AC" w:rsidP="000C54AC">
      <w:pPr>
        <w:pStyle w:val="Header"/>
        <w:tabs>
          <w:tab w:val="clear" w:pos="8640"/>
          <w:tab w:val="left" w:pos="4320"/>
        </w:tabs>
      </w:pPr>
      <w:r>
        <w:tab/>
        <w:t>At 3:15 P.M., with Senator LARRY MARTIN retaining the floor, on motion of Senator SETZLER, with unanimous consent, the Senate receded from business not to exceed 5 minutes.</w:t>
      </w:r>
    </w:p>
    <w:p w:rsidR="000C54AC" w:rsidRDefault="000C54AC" w:rsidP="000C54AC">
      <w:pPr>
        <w:pStyle w:val="Header"/>
        <w:tabs>
          <w:tab w:val="clear" w:pos="8640"/>
          <w:tab w:val="left" w:pos="4320"/>
        </w:tabs>
      </w:pPr>
      <w:r>
        <w:tab/>
        <w:t>At</w:t>
      </w:r>
      <w:r w:rsidR="00D64F1A">
        <w:t xml:space="preserve"> 3:22 P</w:t>
      </w:r>
      <w:r>
        <w:t>.M., the Senate resumed.</w:t>
      </w:r>
    </w:p>
    <w:p w:rsidR="000C54AC" w:rsidRDefault="000C54AC" w:rsidP="000C54AC">
      <w:pPr>
        <w:pStyle w:val="Header"/>
        <w:tabs>
          <w:tab w:val="clear" w:pos="8640"/>
          <w:tab w:val="left" w:pos="4320"/>
        </w:tabs>
      </w:pPr>
    </w:p>
    <w:p w:rsidR="00D64F1A" w:rsidRDefault="00D64F1A" w:rsidP="000C54AC">
      <w:pPr>
        <w:pStyle w:val="Header"/>
        <w:tabs>
          <w:tab w:val="clear" w:pos="8640"/>
          <w:tab w:val="left" w:pos="4320"/>
        </w:tabs>
      </w:pPr>
      <w:r>
        <w:tab/>
        <w:t>The "ayes" and "nays" were demanded and taken, resulting as follows:</w:t>
      </w:r>
    </w:p>
    <w:p w:rsidR="00DE5ACA" w:rsidRPr="00DE5ACA" w:rsidRDefault="00DE5ACA" w:rsidP="00DE5ACA">
      <w:pPr>
        <w:pStyle w:val="Header"/>
        <w:tabs>
          <w:tab w:val="clear" w:pos="8640"/>
          <w:tab w:val="left" w:pos="4320"/>
        </w:tabs>
        <w:jc w:val="center"/>
        <w:rPr>
          <w:b/>
        </w:rPr>
      </w:pPr>
      <w:r w:rsidRPr="00DE5ACA">
        <w:rPr>
          <w:b/>
        </w:rPr>
        <w:t>Ayes 22; Nays 21</w:t>
      </w:r>
    </w:p>
    <w:p w:rsidR="00DE5ACA" w:rsidRDefault="00DE5ACA" w:rsidP="00D64F1A">
      <w:pPr>
        <w:pStyle w:val="Header"/>
        <w:tabs>
          <w:tab w:val="clear" w:pos="8640"/>
          <w:tab w:val="left" w:pos="4320"/>
        </w:tabs>
      </w:pP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5ACA">
        <w:rPr>
          <w:b/>
        </w:rPr>
        <w:t>AYES</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Anderson</w:t>
      </w:r>
      <w:r>
        <w:tab/>
      </w:r>
      <w:r w:rsidRPr="00DE5ACA">
        <w:t>Cleary</w:t>
      </w:r>
      <w:r>
        <w:tab/>
      </w:r>
      <w:r w:rsidRPr="00DE5ACA">
        <w:t>Coleman</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Elliott</w:t>
      </w:r>
      <w:r>
        <w:tab/>
      </w:r>
      <w:r w:rsidRPr="00DE5ACA">
        <w:t>Ford</w:t>
      </w:r>
      <w:r>
        <w:tab/>
      </w:r>
      <w:r w:rsidRPr="00DE5ACA">
        <w:t>Hutto</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Jackson</w:t>
      </w:r>
      <w:r>
        <w:tab/>
      </w:r>
      <w:r w:rsidRPr="00DE5ACA">
        <w:t>Knotts</w:t>
      </w:r>
      <w:r>
        <w:tab/>
      </w:r>
      <w:r w:rsidRPr="00DE5ACA">
        <w:t>Land</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Leatherman</w:t>
      </w:r>
      <w:r>
        <w:tab/>
      </w:r>
      <w:r w:rsidRPr="00DE5ACA">
        <w:t>Leventis</w:t>
      </w:r>
      <w:r>
        <w:tab/>
      </w:r>
      <w:r w:rsidRPr="00DE5ACA">
        <w:t>Lourie</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Malloy</w:t>
      </w:r>
      <w:r>
        <w:tab/>
      </w:r>
      <w:r w:rsidRPr="00DE5ACA">
        <w:t>Matthews</w:t>
      </w:r>
      <w:r>
        <w:tab/>
      </w:r>
      <w:r w:rsidRPr="00DE5ACA">
        <w:t>McGill</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Nicholson</w:t>
      </w:r>
      <w:r>
        <w:tab/>
      </w:r>
      <w:r w:rsidRPr="00DE5ACA">
        <w:t>O'Dell</w:t>
      </w:r>
      <w:r>
        <w:tab/>
      </w:r>
      <w:r w:rsidRPr="00DE5ACA">
        <w:t>Pinckney</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Reese</w:t>
      </w:r>
      <w:r>
        <w:tab/>
      </w:r>
      <w:r w:rsidRPr="00DE5ACA">
        <w:t>Scott</w:t>
      </w:r>
      <w:r>
        <w:tab/>
      </w:r>
      <w:r w:rsidRPr="00DE5ACA">
        <w:t>Setzler</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Williams</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5ACA" w:rsidRP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5ACA">
        <w:rPr>
          <w:b/>
        </w:rPr>
        <w:t>Total--22</w:t>
      </w:r>
    </w:p>
    <w:p w:rsidR="00DE5ACA" w:rsidRPr="00DE5ACA" w:rsidRDefault="00DE5ACA" w:rsidP="00DE5ACA">
      <w:pPr>
        <w:pStyle w:val="Header"/>
        <w:tabs>
          <w:tab w:val="clear" w:pos="8640"/>
          <w:tab w:val="left" w:pos="4320"/>
        </w:tabs>
      </w:pP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5ACA">
        <w:rPr>
          <w:b/>
        </w:rPr>
        <w:t>NAYS</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Alexander</w:t>
      </w:r>
      <w:r>
        <w:tab/>
      </w:r>
      <w:r w:rsidRPr="00DE5ACA">
        <w:t>Bright</w:t>
      </w:r>
      <w:r>
        <w:tab/>
      </w:r>
      <w:r w:rsidRPr="00DE5ACA">
        <w:t>Bryant</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Campbell</w:t>
      </w:r>
      <w:r>
        <w:tab/>
      </w:r>
      <w:r w:rsidRPr="00DE5ACA">
        <w:t>Campsen</w:t>
      </w:r>
      <w:r>
        <w:tab/>
      </w:r>
      <w:r w:rsidRPr="00DE5ACA">
        <w:t>Courson</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Cromer</w:t>
      </w:r>
      <w:r>
        <w:tab/>
      </w:r>
      <w:r w:rsidRPr="00DE5ACA">
        <w:t>Davis</w:t>
      </w:r>
      <w:r>
        <w:tab/>
      </w:r>
      <w:r w:rsidRPr="00DE5ACA">
        <w:t>Fair</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Gregory</w:t>
      </w:r>
      <w:r>
        <w:tab/>
      </w:r>
      <w:r w:rsidRPr="00DE5ACA">
        <w:t>Grooms</w:t>
      </w:r>
      <w:r>
        <w:tab/>
      </w:r>
      <w:r w:rsidRPr="00DE5ACA">
        <w:t>Hayes</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rPr>
          <w:i/>
        </w:rPr>
        <w:t>Martin, Larry</w:t>
      </w:r>
      <w:r>
        <w:rPr>
          <w:i/>
        </w:rPr>
        <w:tab/>
      </w:r>
      <w:r w:rsidRPr="00DE5ACA">
        <w:rPr>
          <w:i/>
        </w:rPr>
        <w:t>Martin, Shane</w:t>
      </w:r>
      <w:r>
        <w:rPr>
          <w:i/>
        </w:rPr>
        <w:tab/>
      </w:r>
      <w:r w:rsidRPr="00DE5ACA">
        <w:t>Massey</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Peeler</w:t>
      </w:r>
      <w:r>
        <w:tab/>
      </w:r>
      <w:r w:rsidRPr="00DE5ACA">
        <w:t>Rose</w:t>
      </w:r>
      <w:r>
        <w:tab/>
      </w:r>
      <w:r w:rsidRPr="00DE5ACA">
        <w:t>Ryberg</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5ACA">
        <w:t>Sheheen</w:t>
      </w:r>
      <w:r>
        <w:tab/>
      </w:r>
      <w:r w:rsidRPr="00DE5ACA">
        <w:t>Shoopman</w:t>
      </w:r>
      <w:r>
        <w:tab/>
      </w:r>
      <w:r w:rsidRPr="00DE5ACA">
        <w:t>Verdin</w:t>
      </w:r>
    </w:p>
    <w:p w:rsid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5ACA" w:rsidRPr="00DE5ACA" w:rsidRDefault="00DE5ACA" w:rsidP="00DE5A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5ACA">
        <w:rPr>
          <w:b/>
        </w:rPr>
        <w:t>Total--21</w:t>
      </w:r>
    </w:p>
    <w:p w:rsidR="00DE5ACA" w:rsidRPr="00DE5ACA" w:rsidRDefault="00DE5ACA" w:rsidP="00DE5ACA">
      <w:pPr>
        <w:pStyle w:val="Header"/>
        <w:tabs>
          <w:tab w:val="clear" w:pos="8640"/>
          <w:tab w:val="left" w:pos="4320"/>
        </w:tabs>
      </w:pPr>
    </w:p>
    <w:p w:rsidR="000C54AC" w:rsidRDefault="00D64F1A" w:rsidP="00D64F1A">
      <w:pPr>
        <w:pStyle w:val="Header"/>
        <w:tabs>
          <w:tab w:val="clear" w:pos="8640"/>
          <w:tab w:val="left" w:pos="4320"/>
        </w:tabs>
      </w:pPr>
      <w:r>
        <w:tab/>
        <w:t>The motion to carry over consideration of H. 3066 was adopted.</w:t>
      </w:r>
    </w:p>
    <w:p w:rsidR="00D64F1A" w:rsidRDefault="00D64F1A" w:rsidP="00D64F1A">
      <w:pPr>
        <w:pStyle w:val="Header"/>
        <w:tabs>
          <w:tab w:val="clear" w:pos="8640"/>
          <w:tab w:val="left" w:pos="4320"/>
        </w:tabs>
      </w:pPr>
    </w:p>
    <w:p w:rsidR="003A1807" w:rsidRDefault="003A1807" w:rsidP="00D64F1A">
      <w:pPr>
        <w:pStyle w:val="Header"/>
        <w:tabs>
          <w:tab w:val="clear" w:pos="8640"/>
          <w:tab w:val="left" w:pos="4320"/>
        </w:tabs>
      </w:pPr>
      <w:r>
        <w:tab/>
        <w:t>The Report of the Committee of Conference on H. 3066 was carried over.</w:t>
      </w:r>
    </w:p>
    <w:p w:rsidR="003A1807" w:rsidRDefault="003A1807" w:rsidP="00D64F1A">
      <w:pPr>
        <w:pStyle w:val="Header"/>
        <w:tabs>
          <w:tab w:val="clear" w:pos="8640"/>
          <w:tab w:val="left" w:pos="4320"/>
        </w:tabs>
      </w:pPr>
    </w:p>
    <w:p w:rsidR="008257A2" w:rsidRPr="007412E9" w:rsidRDefault="008257A2" w:rsidP="008257A2">
      <w:pPr>
        <w:pStyle w:val="Header"/>
        <w:tabs>
          <w:tab w:val="clear" w:pos="8640"/>
          <w:tab w:val="left" w:pos="4320"/>
        </w:tabs>
        <w:jc w:val="center"/>
      </w:pPr>
      <w:r>
        <w:rPr>
          <w:b/>
        </w:rPr>
        <w:t>Message from the House</w:t>
      </w:r>
    </w:p>
    <w:p w:rsidR="008257A2" w:rsidRDefault="008257A2" w:rsidP="008257A2">
      <w:pPr>
        <w:pStyle w:val="Header"/>
        <w:tabs>
          <w:tab w:val="clear" w:pos="8640"/>
          <w:tab w:val="left" w:pos="4320"/>
        </w:tabs>
      </w:pPr>
      <w:r>
        <w:t>Columbia, S.C., June 20, 2012</w:t>
      </w:r>
    </w:p>
    <w:p w:rsidR="008257A2" w:rsidRDefault="008257A2" w:rsidP="008257A2">
      <w:pPr>
        <w:pStyle w:val="Header"/>
        <w:tabs>
          <w:tab w:val="clear" w:pos="8640"/>
          <w:tab w:val="left" w:pos="4320"/>
        </w:tabs>
      </w:pPr>
    </w:p>
    <w:p w:rsidR="008257A2" w:rsidRDefault="008257A2" w:rsidP="008257A2">
      <w:pPr>
        <w:pStyle w:val="Header"/>
        <w:tabs>
          <w:tab w:val="clear" w:pos="8640"/>
          <w:tab w:val="left" w:pos="4320"/>
        </w:tabs>
      </w:pPr>
      <w:r>
        <w:t>Mr. President and Senators:</w:t>
      </w:r>
    </w:p>
    <w:p w:rsidR="008257A2" w:rsidRDefault="008257A2" w:rsidP="008257A2">
      <w:pPr>
        <w:pStyle w:val="Header"/>
        <w:tabs>
          <w:tab w:val="clear" w:pos="8640"/>
          <w:tab w:val="left" w:pos="4320"/>
        </w:tabs>
      </w:pPr>
      <w:r>
        <w:tab/>
        <w:t>The House respectfully informs your Honorable Body that it has requested and was granted Free Conference Powers and has appointed Reps. Bingham, Merrill and Cobb-Hunter to the Committee of Free Conference on the part of the House on:</w:t>
      </w:r>
    </w:p>
    <w:p w:rsidR="008257A2" w:rsidRPr="00BD562F" w:rsidRDefault="008257A2" w:rsidP="008257A2">
      <w:pPr>
        <w:suppressAutoHyphens/>
        <w:outlineLvl w:val="0"/>
        <w:rPr>
          <w:i/>
        </w:rPr>
      </w:pPr>
      <w:r>
        <w:tab/>
      </w:r>
      <w:r w:rsidRPr="000971C1">
        <w:t>H. 4967</w:t>
      </w:r>
      <w:r w:rsidR="00DC28DC">
        <w:fldChar w:fldCharType="begin"/>
      </w:r>
      <w:r>
        <w:instrText xml:space="preserve"> XE "</w:instrText>
      </w:r>
      <w:r w:rsidRPr="00A116A4">
        <w:instrText>H. 4967</w:instrText>
      </w:r>
      <w:r>
        <w:instrText xml:space="preserve">" </w:instrText>
      </w:r>
      <w:r w:rsidR="00DC28DC">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257A2" w:rsidRDefault="008257A2" w:rsidP="008257A2">
      <w:pPr>
        <w:pStyle w:val="Header"/>
        <w:tabs>
          <w:tab w:val="clear" w:pos="8640"/>
          <w:tab w:val="left" w:pos="4320"/>
        </w:tabs>
      </w:pPr>
      <w:r>
        <w:t>Very respectfully,</w:t>
      </w:r>
    </w:p>
    <w:p w:rsidR="008257A2" w:rsidRDefault="008257A2" w:rsidP="008257A2">
      <w:pPr>
        <w:pStyle w:val="Header"/>
        <w:tabs>
          <w:tab w:val="clear" w:pos="8640"/>
          <w:tab w:val="left" w:pos="4320"/>
        </w:tabs>
      </w:pPr>
      <w:r>
        <w:t>Speaker of the House</w:t>
      </w:r>
    </w:p>
    <w:p w:rsidR="008257A2" w:rsidRDefault="008257A2" w:rsidP="00B60E1C">
      <w:pPr>
        <w:pStyle w:val="Header"/>
        <w:tabs>
          <w:tab w:val="clear" w:pos="8640"/>
          <w:tab w:val="left" w:pos="4320"/>
        </w:tabs>
      </w:pPr>
      <w:r>
        <w:tab/>
        <w:t>Received as information.</w:t>
      </w:r>
    </w:p>
    <w:p w:rsidR="008257A2" w:rsidRDefault="008257A2" w:rsidP="00B60E1C">
      <w:pPr>
        <w:pStyle w:val="Header"/>
        <w:tabs>
          <w:tab w:val="clear" w:pos="8640"/>
          <w:tab w:val="left" w:pos="4320"/>
        </w:tabs>
      </w:pPr>
    </w:p>
    <w:p w:rsidR="008257A2" w:rsidRDefault="008257A2" w:rsidP="00B60E1C">
      <w:pPr>
        <w:pStyle w:val="Header"/>
        <w:tabs>
          <w:tab w:val="clear" w:pos="8640"/>
          <w:tab w:val="left" w:pos="4320"/>
        </w:tabs>
        <w:jc w:val="center"/>
        <w:rPr>
          <w:b/>
        </w:rPr>
      </w:pPr>
      <w:r>
        <w:rPr>
          <w:b/>
        </w:rPr>
        <w:t xml:space="preserve"> H. 4967--ADDITIONAL FREE CONFERENCE</w:t>
      </w:r>
    </w:p>
    <w:p w:rsidR="008257A2" w:rsidRDefault="008257A2" w:rsidP="00B60E1C">
      <w:pPr>
        <w:pStyle w:val="Header"/>
        <w:tabs>
          <w:tab w:val="clear" w:pos="8640"/>
          <w:tab w:val="left" w:pos="4320"/>
        </w:tabs>
        <w:jc w:val="center"/>
        <w:rPr>
          <w:b/>
        </w:rPr>
      </w:pPr>
      <w:r>
        <w:rPr>
          <w:b/>
        </w:rPr>
        <w:t xml:space="preserve"> POWERS REQUESTED AND GRANTED</w:t>
      </w:r>
    </w:p>
    <w:p w:rsidR="008257A2" w:rsidRPr="00BD562F" w:rsidRDefault="008257A2" w:rsidP="00B60E1C">
      <w:pPr>
        <w:suppressAutoHyphens/>
        <w:outlineLvl w:val="0"/>
        <w:rPr>
          <w:i/>
        </w:rPr>
      </w:pPr>
      <w:r>
        <w:tab/>
      </w:r>
      <w:r w:rsidRPr="000971C1">
        <w:t>H. 4967</w:t>
      </w:r>
      <w:r w:rsidR="00DC28DC">
        <w:fldChar w:fldCharType="begin"/>
      </w:r>
      <w:r>
        <w:instrText xml:space="preserve"> XE "</w:instrText>
      </w:r>
      <w:r w:rsidRPr="00A116A4">
        <w:instrText>H. 4967</w:instrText>
      </w:r>
      <w:r>
        <w:instrText xml:space="preserve">" </w:instrText>
      </w:r>
      <w:r w:rsidR="00DC28DC">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257A2" w:rsidRDefault="008257A2" w:rsidP="00B60E1C">
      <w:pPr>
        <w:pStyle w:val="Header"/>
        <w:tabs>
          <w:tab w:val="clear" w:pos="8640"/>
          <w:tab w:val="left" w:pos="4320"/>
        </w:tabs>
      </w:pPr>
      <w:r>
        <w:tab/>
        <w:t>Senator RYBERG asked unanimous consent to be granted additional Free Conference Powers.</w:t>
      </w:r>
    </w:p>
    <w:p w:rsidR="008257A2" w:rsidRDefault="008257A2" w:rsidP="00B60E1C">
      <w:pPr>
        <w:pStyle w:val="Header"/>
        <w:tabs>
          <w:tab w:val="clear" w:pos="8640"/>
          <w:tab w:val="left" w:pos="4320"/>
        </w:tabs>
      </w:pPr>
    </w:p>
    <w:p w:rsidR="008257A2" w:rsidRDefault="008257A2" w:rsidP="00B60E1C">
      <w:pPr>
        <w:pStyle w:val="Header"/>
        <w:tabs>
          <w:tab w:val="clear" w:pos="8640"/>
          <w:tab w:val="left" w:pos="4320"/>
        </w:tabs>
      </w:pPr>
      <w:r>
        <w:tab/>
        <w:t>The "ayes" and "nays" were demanded and taken, resulting as follows:</w:t>
      </w:r>
    </w:p>
    <w:p w:rsidR="008257A2" w:rsidRPr="00ED4252" w:rsidRDefault="008257A2" w:rsidP="008257A2">
      <w:pPr>
        <w:pStyle w:val="Header"/>
        <w:tabs>
          <w:tab w:val="clear" w:pos="8640"/>
          <w:tab w:val="left" w:pos="4320"/>
        </w:tabs>
        <w:jc w:val="center"/>
        <w:rPr>
          <w:b/>
        </w:rPr>
      </w:pPr>
      <w:r w:rsidRPr="00ED4252">
        <w:rPr>
          <w:b/>
        </w:rPr>
        <w:t>Ayes 43; Nays 0</w:t>
      </w:r>
    </w:p>
    <w:p w:rsidR="008257A2" w:rsidRDefault="008257A2" w:rsidP="008257A2">
      <w:pPr>
        <w:pStyle w:val="Header"/>
        <w:tabs>
          <w:tab w:val="clear" w:pos="8640"/>
          <w:tab w:val="left" w:pos="4320"/>
        </w:tabs>
      </w:pP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252">
        <w:rPr>
          <w:b/>
        </w:rPr>
        <w:t>AYES</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Alexander</w:t>
      </w:r>
      <w:r>
        <w:tab/>
      </w:r>
      <w:r w:rsidRPr="00ED4252">
        <w:t>Anderson</w:t>
      </w:r>
      <w:r>
        <w:tab/>
      </w:r>
      <w:r w:rsidRPr="00ED4252">
        <w:t>Bright</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Bryant</w:t>
      </w:r>
      <w:r>
        <w:tab/>
      </w:r>
      <w:r w:rsidRPr="00ED4252">
        <w:t>Campbell</w:t>
      </w:r>
      <w:r>
        <w:tab/>
      </w:r>
      <w:r w:rsidRPr="00ED4252">
        <w:t>Campsen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Cleary</w:t>
      </w:r>
      <w:r>
        <w:tab/>
      </w:r>
      <w:r w:rsidRPr="00ED4252">
        <w:t>Coleman</w:t>
      </w:r>
      <w:r>
        <w:tab/>
      </w:r>
      <w:r w:rsidRPr="00ED4252">
        <w:t>Courson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Cromer</w:t>
      </w:r>
      <w:r>
        <w:tab/>
      </w:r>
      <w:r w:rsidRPr="00ED4252">
        <w:t>Davis</w:t>
      </w:r>
      <w:r>
        <w:tab/>
      </w:r>
      <w:r w:rsidRPr="00ED4252">
        <w:t>Elliott</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Fair</w:t>
      </w:r>
      <w:r>
        <w:tab/>
      </w:r>
      <w:r w:rsidRPr="00ED4252">
        <w:t>Ford</w:t>
      </w:r>
      <w:r>
        <w:tab/>
      </w:r>
      <w:r w:rsidRPr="00ED4252">
        <w:t>Gregory</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Grooms</w:t>
      </w:r>
      <w:r>
        <w:tab/>
      </w:r>
      <w:r w:rsidRPr="00ED4252">
        <w:t>Hayes</w:t>
      </w:r>
      <w:r>
        <w:tab/>
      </w:r>
      <w:r w:rsidRPr="00ED4252">
        <w:t>Hutto</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Jackson</w:t>
      </w:r>
      <w:r>
        <w:tab/>
      </w:r>
      <w:r w:rsidRPr="00ED4252">
        <w:t>Knotts</w:t>
      </w:r>
      <w:r>
        <w:tab/>
      </w:r>
      <w:r w:rsidRPr="00ED4252">
        <w:t>Land</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Leatherman</w:t>
      </w:r>
      <w:r>
        <w:tab/>
      </w:r>
      <w:r w:rsidRPr="00ED4252">
        <w:t>Leventis</w:t>
      </w:r>
      <w:r>
        <w:tab/>
      </w:r>
      <w:r w:rsidRPr="00ED4252">
        <w:t>Lourie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D4252">
        <w:t>Malloy</w:t>
      </w:r>
      <w:r>
        <w:tab/>
      </w:r>
      <w:r w:rsidRPr="00ED4252">
        <w:rPr>
          <w:i/>
        </w:rPr>
        <w:t>Martin, Larry</w:t>
      </w:r>
      <w:r>
        <w:rPr>
          <w:i/>
        </w:rPr>
        <w:tab/>
      </w:r>
      <w:r w:rsidRPr="00ED4252">
        <w:rPr>
          <w:i/>
        </w:rPr>
        <w:t>Martin, Shane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Massey</w:t>
      </w:r>
      <w:r>
        <w:tab/>
      </w:r>
      <w:r w:rsidRPr="00ED4252">
        <w:t>Matthews</w:t>
      </w:r>
      <w:r>
        <w:tab/>
      </w:r>
      <w:r w:rsidRPr="00ED4252">
        <w:t>McGill</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Nicholson</w:t>
      </w:r>
      <w:r>
        <w:tab/>
      </w:r>
      <w:r w:rsidRPr="00ED4252">
        <w:t>O'Dell</w:t>
      </w:r>
      <w:r>
        <w:tab/>
      </w:r>
      <w:r w:rsidRPr="00ED4252">
        <w:t>Peeler</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Pinckney</w:t>
      </w:r>
      <w:r>
        <w:tab/>
      </w:r>
      <w:r w:rsidRPr="00ED4252">
        <w:t>Reese</w:t>
      </w:r>
      <w:r>
        <w:tab/>
      </w:r>
      <w:r w:rsidRPr="00ED4252">
        <w:t>Rose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Ryberg</w:t>
      </w:r>
      <w:r>
        <w:tab/>
      </w:r>
      <w:r w:rsidRPr="00ED4252">
        <w:t>Scott</w:t>
      </w:r>
      <w:r>
        <w:tab/>
      </w:r>
      <w:r w:rsidRPr="00ED4252">
        <w:t>Setzler</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Sheheen</w:t>
      </w:r>
      <w:r>
        <w:tab/>
      </w:r>
      <w:r w:rsidRPr="00ED4252">
        <w:t>Shoopman</w:t>
      </w:r>
      <w:r>
        <w:tab/>
      </w:r>
      <w:r w:rsidRPr="00ED4252">
        <w:t>Verdin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4252">
        <w:t>Williams</w:t>
      </w:r>
    </w:p>
    <w:p w:rsidR="00B60E1C" w:rsidRDefault="00B60E1C"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7A2" w:rsidRPr="00ED425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4252">
        <w:rPr>
          <w:b/>
        </w:rPr>
        <w:t>Total--43</w:t>
      </w:r>
    </w:p>
    <w:p w:rsidR="008257A2" w:rsidRPr="00ED4252" w:rsidRDefault="008257A2" w:rsidP="008257A2">
      <w:pPr>
        <w:pStyle w:val="Header"/>
        <w:tabs>
          <w:tab w:val="clear" w:pos="8640"/>
          <w:tab w:val="left" w:pos="4320"/>
        </w:tabs>
      </w:pPr>
    </w:p>
    <w:p w:rsidR="008257A2" w:rsidRDefault="008257A2" w:rsidP="00FD7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252">
        <w:rPr>
          <w:b/>
        </w:rPr>
        <w:t>NAYS</w:t>
      </w:r>
    </w:p>
    <w:p w:rsidR="008257A2" w:rsidRDefault="008257A2" w:rsidP="00FD7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257A2" w:rsidRPr="00ED4252" w:rsidRDefault="008257A2" w:rsidP="00FD7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4252">
        <w:rPr>
          <w:b/>
        </w:rPr>
        <w:t>Total--0</w:t>
      </w:r>
    </w:p>
    <w:p w:rsidR="008257A2" w:rsidRDefault="008257A2" w:rsidP="00FD76DD">
      <w:pPr>
        <w:pStyle w:val="Header"/>
        <w:keepNext/>
        <w:tabs>
          <w:tab w:val="clear" w:pos="8640"/>
          <w:tab w:val="left" w:pos="4320"/>
        </w:tabs>
      </w:pPr>
    </w:p>
    <w:p w:rsidR="008257A2" w:rsidRDefault="008257A2" w:rsidP="008257A2">
      <w:pPr>
        <w:pStyle w:val="Header"/>
        <w:tabs>
          <w:tab w:val="clear" w:pos="8640"/>
          <w:tab w:val="left" w:pos="4320"/>
        </w:tabs>
      </w:pPr>
      <w:r>
        <w:tab/>
        <w:t>The requested additional Free Conference Powers were granted.</w:t>
      </w:r>
    </w:p>
    <w:p w:rsidR="008257A2" w:rsidRDefault="008257A2" w:rsidP="008257A2">
      <w:pPr>
        <w:pStyle w:val="Header"/>
        <w:tabs>
          <w:tab w:val="clear" w:pos="8640"/>
          <w:tab w:val="left" w:pos="4320"/>
        </w:tabs>
      </w:pPr>
    </w:p>
    <w:p w:rsidR="008257A2" w:rsidRDefault="008257A2" w:rsidP="008257A2">
      <w:pPr>
        <w:pStyle w:val="Header"/>
        <w:tabs>
          <w:tab w:val="clear" w:pos="8640"/>
          <w:tab w:val="left" w:pos="4320"/>
        </w:tabs>
      </w:pPr>
      <w:r>
        <w:tab/>
        <w:t>The question then was adoption of the Report of the Committee of Free Conference.</w:t>
      </w:r>
    </w:p>
    <w:p w:rsidR="008257A2" w:rsidRDefault="008257A2" w:rsidP="008257A2">
      <w:pPr>
        <w:pStyle w:val="Header"/>
        <w:tabs>
          <w:tab w:val="clear" w:pos="8640"/>
          <w:tab w:val="left" w:pos="4320"/>
        </w:tabs>
      </w:pPr>
    </w:p>
    <w:p w:rsidR="008257A2" w:rsidRDefault="008257A2" w:rsidP="008257A2">
      <w:pPr>
        <w:pStyle w:val="Header"/>
        <w:tabs>
          <w:tab w:val="clear" w:pos="8640"/>
          <w:tab w:val="left" w:pos="4320"/>
        </w:tabs>
        <w:jc w:val="center"/>
        <w:rPr>
          <w:b/>
        </w:rPr>
      </w:pPr>
      <w:r>
        <w:rPr>
          <w:b/>
        </w:rPr>
        <w:t>H. 4967--REPORT OF THE COMMITTEE</w:t>
      </w:r>
    </w:p>
    <w:p w:rsidR="008257A2" w:rsidRDefault="008257A2" w:rsidP="008257A2">
      <w:pPr>
        <w:pStyle w:val="Header"/>
        <w:tabs>
          <w:tab w:val="clear" w:pos="8640"/>
          <w:tab w:val="left" w:pos="4320"/>
        </w:tabs>
        <w:jc w:val="center"/>
      </w:pPr>
      <w:r>
        <w:rPr>
          <w:b/>
        </w:rPr>
        <w:t xml:space="preserve">     OF FREE CONFERENCE ADOPTED</w:t>
      </w:r>
    </w:p>
    <w:p w:rsidR="008257A2" w:rsidRPr="00BD562F" w:rsidRDefault="008257A2" w:rsidP="008257A2">
      <w:pPr>
        <w:pStyle w:val="Header"/>
        <w:tabs>
          <w:tab w:val="clear" w:pos="8640"/>
          <w:tab w:val="left" w:pos="4320"/>
        </w:tabs>
        <w:rPr>
          <w:i/>
        </w:rPr>
      </w:pPr>
      <w:r>
        <w:tab/>
      </w:r>
      <w:r w:rsidRPr="000971C1">
        <w:t>H. 4967</w:t>
      </w:r>
      <w:r w:rsidR="00DC28DC">
        <w:fldChar w:fldCharType="begin"/>
      </w:r>
      <w:r>
        <w:instrText xml:space="preserve"> XE "</w:instrText>
      </w:r>
      <w:r w:rsidRPr="00A116A4">
        <w:instrText>H. 4967</w:instrText>
      </w:r>
      <w:r>
        <w:instrText xml:space="preserve">" </w:instrText>
      </w:r>
      <w:r w:rsidR="00DC28DC">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257A2" w:rsidRDefault="008257A2" w:rsidP="008257A2">
      <w:pPr>
        <w:pStyle w:val="Header"/>
        <w:tabs>
          <w:tab w:val="clear" w:pos="8640"/>
          <w:tab w:val="left" w:pos="4320"/>
        </w:tabs>
      </w:pPr>
      <w:r>
        <w:tab/>
        <w:t>On motion of Senator RYBERG, with unanimous consent, the Report of the Committee of Free Conference was taken up for immediate consideration.</w:t>
      </w:r>
    </w:p>
    <w:p w:rsidR="008257A2" w:rsidRDefault="008257A2" w:rsidP="008257A2">
      <w:pPr>
        <w:pStyle w:val="Header"/>
        <w:tabs>
          <w:tab w:val="clear" w:pos="8640"/>
          <w:tab w:val="left" w:pos="4320"/>
        </w:tabs>
      </w:pPr>
      <w:r>
        <w:tab/>
      </w:r>
    </w:p>
    <w:p w:rsidR="008257A2" w:rsidRDefault="008257A2" w:rsidP="008257A2">
      <w:pPr>
        <w:pStyle w:val="Header"/>
        <w:tabs>
          <w:tab w:val="clear" w:pos="8640"/>
          <w:tab w:val="left" w:pos="4320"/>
        </w:tabs>
      </w:pPr>
      <w:r>
        <w:tab/>
        <w:t>Senator RYBERG spoke on the report.</w:t>
      </w:r>
    </w:p>
    <w:p w:rsidR="008257A2" w:rsidRDefault="008257A2" w:rsidP="008257A2">
      <w:pPr>
        <w:pStyle w:val="Header"/>
        <w:tabs>
          <w:tab w:val="clear" w:pos="8640"/>
          <w:tab w:val="left" w:pos="4320"/>
        </w:tabs>
        <w:jc w:val="left"/>
      </w:pPr>
    </w:p>
    <w:p w:rsidR="008257A2" w:rsidRDefault="008257A2" w:rsidP="008257A2">
      <w:pPr>
        <w:pStyle w:val="Header"/>
        <w:tabs>
          <w:tab w:val="clear" w:pos="8640"/>
          <w:tab w:val="left" w:pos="4320"/>
        </w:tabs>
      </w:pPr>
      <w:r>
        <w:tab/>
        <w:t xml:space="preserve">The question then was adoption of the Report of the Committee of Free Conference. </w:t>
      </w:r>
    </w:p>
    <w:p w:rsidR="008257A2" w:rsidRDefault="008257A2" w:rsidP="008257A2">
      <w:pPr>
        <w:pStyle w:val="Header"/>
        <w:tabs>
          <w:tab w:val="clear" w:pos="8640"/>
          <w:tab w:val="left" w:pos="4320"/>
        </w:tabs>
      </w:pPr>
    </w:p>
    <w:p w:rsidR="008257A2" w:rsidRDefault="008257A2" w:rsidP="008257A2">
      <w:r>
        <w:t xml:space="preserve">    The "ayes" and "nays" were demanded and taken, resulting as follows:</w:t>
      </w:r>
    </w:p>
    <w:p w:rsidR="008257A2" w:rsidRPr="00502039" w:rsidRDefault="008257A2" w:rsidP="008257A2">
      <w:pPr>
        <w:pStyle w:val="Header"/>
        <w:tabs>
          <w:tab w:val="clear" w:pos="8640"/>
          <w:tab w:val="left" w:pos="4320"/>
        </w:tabs>
        <w:jc w:val="center"/>
        <w:rPr>
          <w:b/>
        </w:rPr>
      </w:pPr>
      <w:r w:rsidRPr="00502039">
        <w:rPr>
          <w:b/>
        </w:rPr>
        <w:t>Ayes 43; Nays 0</w:t>
      </w:r>
    </w:p>
    <w:p w:rsidR="008257A2" w:rsidRDefault="008257A2" w:rsidP="008257A2">
      <w:pPr>
        <w:pStyle w:val="Header"/>
        <w:tabs>
          <w:tab w:val="clear" w:pos="8640"/>
          <w:tab w:val="left" w:pos="4320"/>
        </w:tabs>
      </w:pP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2039">
        <w:rPr>
          <w:b/>
        </w:rPr>
        <w:t>AYES</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Alexander</w:t>
      </w:r>
      <w:r>
        <w:tab/>
      </w:r>
      <w:r w:rsidRPr="00502039">
        <w:t>Anderson</w:t>
      </w:r>
      <w:r>
        <w:tab/>
      </w:r>
      <w:r w:rsidRPr="00502039">
        <w:t>Bright</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Bryant</w:t>
      </w:r>
      <w:r>
        <w:tab/>
      </w:r>
      <w:r w:rsidRPr="00502039">
        <w:t>Campbell</w:t>
      </w:r>
      <w:r>
        <w:tab/>
      </w:r>
      <w:r w:rsidRPr="00502039">
        <w:t>Campsen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Cleary</w:t>
      </w:r>
      <w:r>
        <w:tab/>
      </w:r>
      <w:r w:rsidRPr="00502039">
        <w:t>Coleman</w:t>
      </w:r>
      <w:r>
        <w:tab/>
      </w:r>
      <w:r w:rsidRPr="00502039">
        <w:t>Courson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Cromer</w:t>
      </w:r>
      <w:r>
        <w:tab/>
      </w:r>
      <w:r w:rsidRPr="00502039">
        <w:t>Davis</w:t>
      </w:r>
      <w:r>
        <w:tab/>
      </w:r>
      <w:r w:rsidRPr="00502039">
        <w:t>Elliott</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Fair</w:t>
      </w:r>
      <w:r>
        <w:tab/>
      </w:r>
      <w:r w:rsidRPr="00502039">
        <w:t>Ford</w:t>
      </w:r>
      <w:r>
        <w:tab/>
      </w:r>
      <w:r w:rsidRPr="00502039">
        <w:t>Gregory</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Grooms</w:t>
      </w:r>
      <w:r>
        <w:tab/>
      </w:r>
      <w:r w:rsidRPr="00502039">
        <w:t>Hayes</w:t>
      </w:r>
      <w:r>
        <w:tab/>
      </w:r>
      <w:r w:rsidRPr="00502039">
        <w:t>Hutto</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Jackson</w:t>
      </w:r>
      <w:r>
        <w:tab/>
      </w:r>
      <w:r w:rsidRPr="00502039">
        <w:t>Knotts</w:t>
      </w:r>
      <w:r>
        <w:tab/>
      </w:r>
      <w:r w:rsidRPr="00502039">
        <w:t>Land</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Leatherman</w:t>
      </w:r>
      <w:r>
        <w:tab/>
      </w:r>
      <w:r w:rsidRPr="00502039">
        <w:t>Leventis</w:t>
      </w:r>
      <w:r>
        <w:tab/>
      </w:r>
      <w:r w:rsidRPr="00502039">
        <w:t>Lourie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2039">
        <w:t>Malloy</w:t>
      </w:r>
      <w:r>
        <w:tab/>
      </w:r>
      <w:r w:rsidRPr="00502039">
        <w:rPr>
          <w:i/>
        </w:rPr>
        <w:t>Martin, Larry</w:t>
      </w:r>
      <w:r>
        <w:rPr>
          <w:i/>
        </w:rPr>
        <w:tab/>
      </w:r>
      <w:r w:rsidRPr="00502039">
        <w:rPr>
          <w:i/>
        </w:rPr>
        <w:t>Martin, Shane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Massey</w:t>
      </w:r>
      <w:r>
        <w:tab/>
      </w:r>
      <w:r w:rsidRPr="00502039">
        <w:t>Matthews</w:t>
      </w:r>
      <w:r>
        <w:tab/>
      </w:r>
      <w:r w:rsidRPr="00502039">
        <w:t>McGill</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Nicholson</w:t>
      </w:r>
      <w:r>
        <w:tab/>
      </w:r>
      <w:r w:rsidRPr="00502039">
        <w:t>O'Dell</w:t>
      </w:r>
      <w:r>
        <w:tab/>
      </w:r>
      <w:r w:rsidRPr="00502039">
        <w:t>Peeler</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Pinckney</w:t>
      </w:r>
      <w:r>
        <w:tab/>
      </w:r>
      <w:r w:rsidRPr="00502039">
        <w:t>Reese</w:t>
      </w:r>
      <w:r>
        <w:tab/>
      </w:r>
      <w:r w:rsidRPr="00502039">
        <w:t>Rose</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Ryberg</w:t>
      </w:r>
      <w:r>
        <w:tab/>
      </w:r>
      <w:r w:rsidRPr="00502039">
        <w:t>Scott</w:t>
      </w:r>
      <w:r>
        <w:tab/>
      </w:r>
      <w:r w:rsidRPr="00502039">
        <w:t>Setzler</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Sheheen</w:t>
      </w:r>
      <w:r>
        <w:tab/>
      </w:r>
      <w:r w:rsidRPr="00502039">
        <w:t>Shoopman</w:t>
      </w:r>
      <w:r>
        <w:tab/>
      </w:r>
      <w:r w:rsidRPr="00502039">
        <w:t>Verdin</w:t>
      </w:r>
    </w:p>
    <w:p w:rsidR="008257A2"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2039">
        <w:t>Williams</w:t>
      </w:r>
    </w:p>
    <w:p w:rsidR="00B60E1C" w:rsidRDefault="00B60E1C"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7A2" w:rsidRPr="00502039" w:rsidRDefault="008257A2" w:rsidP="0082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2039">
        <w:rPr>
          <w:b/>
        </w:rPr>
        <w:t>Total--43</w:t>
      </w:r>
    </w:p>
    <w:p w:rsidR="008257A2" w:rsidRPr="00502039" w:rsidRDefault="008257A2" w:rsidP="008257A2">
      <w:pPr>
        <w:pStyle w:val="Header"/>
        <w:tabs>
          <w:tab w:val="clear" w:pos="8640"/>
          <w:tab w:val="left" w:pos="4320"/>
        </w:tabs>
      </w:pPr>
    </w:p>
    <w:p w:rsidR="008257A2" w:rsidRDefault="008257A2" w:rsidP="00B60E1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2039">
        <w:rPr>
          <w:b/>
        </w:rPr>
        <w:t>NAYS</w:t>
      </w:r>
    </w:p>
    <w:p w:rsidR="008257A2" w:rsidRDefault="008257A2" w:rsidP="00B60E1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257A2" w:rsidRPr="00502039" w:rsidRDefault="008257A2" w:rsidP="00B60E1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2039">
        <w:rPr>
          <w:b/>
        </w:rPr>
        <w:t>Total--0</w:t>
      </w:r>
    </w:p>
    <w:p w:rsidR="008257A2" w:rsidRPr="00502039" w:rsidRDefault="008257A2" w:rsidP="00B60E1C">
      <w:pPr>
        <w:pStyle w:val="Header"/>
        <w:keepNext/>
        <w:tabs>
          <w:tab w:val="clear" w:pos="8640"/>
          <w:tab w:val="left" w:pos="4320"/>
        </w:tabs>
      </w:pPr>
    </w:p>
    <w:p w:rsidR="008257A2" w:rsidRDefault="008257A2" w:rsidP="00B60E1C">
      <w:pPr>
        <w:pStyle w:val="Header"/>
        <w:keepNext/>
        <w:tabs>
          <w:tab w:val="clear" w:pos="8640"/>
          <w:tab w:val="left" w:pos="4320"/>
        </w:tabs>
      </w:pPr>
      <w:r>
        <w:tab/>
        <w:t>On motion of Senator RYBERG, the Report of the Committee of Free Conference, as amended, to H. 4967 was adopted as follows:</w:t>
      </w:r>
    </w:p>
    <w:p w:rsidR="008257A2" w:rsidRDefault="008257A2" w:rsidP="008257A2">
      <w:pPr>
        <w:pStyle w:val="Header"/>
        <w:tabs>
          <w:tab w:val="clear" w:pos="8640"/>
          <w:tab w:val="left" w:pos="4320"/>
        </w:tabs>
      </w:pPr>
    </w:p>
    <w:p w:rsidR="008257A2" w:rsidRPr="00681E14" w:rsidRDefault="008257A2" w:rsidP="008257A2">
      <w:pPr>
        <w:jc w:val="center"/>
        <w:rPr>
          <w:b/>
        </w:rPr>
      </w:pPr>
      <w:r w:rsidRPr="00681E14">
        <w:rPr>
          <w:b/>
        </w:rPr>
        <w:t>H. 4967--Free Conference Report</w:t>
      </w:r>
      <w:r>
        <w:rPr>
          <w:b/>
        </w:rPr>
        <w:t xml:space="preserve"> </w:t>
      </w:r>
    </w:p>
    <w:p w:rsidR="008257A2" w:rsidRDefault="008257A2" w:rsidP="008257A2">
      <w:pPr>
        <w:jc w:val="center"/>
      </w:pPr>
      <w:r w:rsidRPr="00741CAB">
        <w:t>The General Assembly, Columbia, S.C.,</w:t>
      </w:r>
      <w:r>
        <w:t xml:space="preserve"> June 21, 2012</w:t>
      </w:r>
    </w:p>
    <w:p w:rsidR="008257A2" w:rsidRDefault="008257A2" w:rsidP="008257A2">
      <w:pPr>
        <w:jc w:val="center"/>
      </w:pPr>
    </w:p>
    <w:p w:rsidR="008257A2" w:rsidRPr="00741CAB" w:rsidRDefault="008257A2" w:rsidP="008257A2">
      <w:r>
        <w:tab/>
      </w:r>
      <w:r w:rsidRPr="00741CAB">
        <w:t xml:space="preserve">The COMMITTEE OF </w:t>
      </w:r>
      <w:r>
        <w:t xml:space="preserve">FREE </w:t>
      </w:r>
      <w:r w:rsidRPr="00741CAB">
        <w:t>CONFERENCE, to whom was referred:</w:t>
      </w:r>
    </w:p>
    <w:p w:rsidR="008257A2" w:rsidRDefault="008257A2" w:rsidP="008257A2">
      <w:pPr>
        <w:suppressAutoHyphens/>
        <w:outlineLvl w:val="0"/>
      </w:pPr>
      <w:r>
        <w:tab/>
      </w:r>
      <w:r w:rsidRPr="000971C1">
        <w:t>H. 4967</w:t>
      </w:r>
      <w:r w:rsidR="00DC28DC" w:rsidRPr="000971C1">
        <w:fldChar w:fldCharType="begin"/>
      </w:r>
      <w:r w:rsidRPr="000971C1">
        <w:instrText xml:space="preserve"> XE "H. 4967" \b </w:instrText>
      </w:r>
      <w:r w:rsidR="00DC28DC" w:rsidRPr="000971C1">
        <w:fldChar w:fldCharType="end"/>
      </w:r>
      <w:r w:rsidRPr="000971C1">
        <w:t xml:space="preserve"> </w:t>
      </w:r>
      <w:r>
        <w:noBreakHyphen/>
      </w:r>
      <w:r>
        <w:noBreakHyphen/>
      </w:r>
      <w:r w:rsidRPr="000971C1">
        <w:t xml:space="preserve"> Ways and Means Committee:  </w:t>
      </w:r>
      <w:r w:rsidRPr="000971C1">
        <w:rPr>
          <w:szCs w:val="30"/>
        </w:rPr>
        <w:t xml:space="preserve">A BILL </w:t>
      </w:r>
      <w:r w:rsidRPr="000971C1">
        <w:t>TO AMEND SECTION 9</w:t>
      </w:r>
      <w:r>
        <w:noBreakHyphen/>
      </w:r>
      <w:r w:rsidRPr="000971C1">
        <w:t>1</w:t>
      </w:r>
      <w:r>
        <w:noBreakHyphen/>
      </w:r>
      <w:r w:rsidRPr="000971C1">
        <w:t xml:space="preserve">10, AS AMENDED, CODE OF LAWS OF SOUTH CAROLINA, 1976, RELATING TO DEFINITIONS UNDER THE SOUTH CAROLINA RETIREMENT SYSTEM (SCRS), SO AS TO PROVIDE FOR </w:t>
      </w:r>
      <w:r>
        <w:t>“</w:t>
      </w:r>
      <w:r w:rsidRPr="000971C1">
        <w:t>CLASS THREE</w:t>
      </w:r>
      <w:r>
        <w:t>”</w:t>
      </w:r>
      <w:r w:rsidRPr="000971C1">
        <w:t xml:space="preserve"> MEMBERS OF SCRS WITH </w:t>
      </w:r>
      <w:r>
        <w:t>“</w:t>
      </w:r>
      <w:r w:rsidRPr="000971C1">
        <w:t>CLASS THREE</w:t>
      </w:r>
      <w:r>
        <w:t>”</w:t>
      </w:r>
      <w:r w:rsidRPr="000971C1">
        <w:t xml:space="preserve"> MEMBERS MEANING AN EMPLOYEE MEMBER OF SCRS WITH AN EFFECTIVE DATE OF MEMBERSHIP AFTER JUNE 30, 2012; TO AMEND SECTIONS 9</w:t>
      </w:r>
      <w:r>
        <w:noBreakHyphen/>
      </w:r>
      <w:r w:rsidRPr="000971C1">
        <w:t>1</w:t>
      </w:r>
      <w:r>
        <w:noBreakHyphen/>
      </w:r>
      <w:r w:rsidRPr="000971C1">
        <w:t>10 FURTHER AND 9</w:t>
      </w:r>
      <w:r>
        <w:noBreakHyphen/>
      </w:r>
      <w:r w:rsidRPr="000971C1">
        <w:t>1</w:t>
      </w:r>
      <w:r>
        <w:noBreakHyphen/>
      </w:r>
      <w:r w:rsidRPr="000971C1">
        <w:t>1550, RELATING TO RETIREMENT BENEFITS UNDER THE SCRS, SO AS TO REVISE THE MANNER IN WHICH RETIREMENT BENEFITS FOR SCRS MEMBERS ARE COMPUTED AFTER JUNE 30, 2012, AND TO PROVIDE FOR AN ALTERNATE CALCULATION OF BENEFITS FOR SCRS MEMBERS AS OF JUNE 30, 2012, WHICH APPLIES IF THE MEMBER</w:t>
      </w:r>
      <w:r w:rsidRPr="00A00A72">
        <w:t>’</w:t>
      </w:r>
      <w:r w:rsidRPr="000971C1">
        <w:t>S BENEFIT CALCULATED ON RETIREMENT AFTER JUNE 30, 2012, WOULD RESULT IN A LESSER AMOUNT; BY ADDING SECTION 9</w:t>
      </w:r>
      <w:r>
        <w:noBreakHyphen/>
      </w:r>
      <w:r w:rsidRPr="000971C1">
        <w:t>1</w:t>
      </w:r>
      <w:r>
        <w:noBreakHyphen/>
      </w:r>
      <w:r w:rsidRPr="000971C1">
        <w:t>1815 SO AS TO PROVIDE FOR THE MANNER IN WHICH RETIRED SCRS MEMBERS AND THEIR SURVIVING ANNUITANTS MAY RECEIVE INCREASED ALLOWANCES AND THE METHOD OF CALCULATING THAT INCREASE; AND TO REPEAL SECTION 9</w:t>
      </w:r>
      <w:r>
        <w:noBreakHyphen/>
      </w:r>
      <w:r w:rsidRPr="000971C1">
        <w:t>1</w:t>
      </w:r>
      <w:r>
        <w:noBreakHyphen/>
      </w:r>
      <w:r w:rsidRPr="000971C1">
        <w:t>1810 RELATING TO INCREASES IN SCRS RETIREMENT ALLOWANCES BASED ON THE CONSUMER PRICE INDEX; TO AMEND SECTION 9</w:t>
      </w:r>
      <w:r>
        <w:noBreakHyphen/>
      </w:r>
      <w:r w:rsidRPr="000971C1">
        <w:t>1</w:t>
      </w:r>
      <w:r>
        <w:noBreakHyphen/>
      </w:r>
      <w:r w:rsidRPr="000971C1">
        <w:t>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w:t>
      </w:r>
      <w:r>
        <w:noBreakHyphen/>
      </w:r>
      <w:r w:rsidRPr="000971C1">
        <w:t>HALF PERCENT AND THE REQUIRED DEDUCTIONS OF SCRS CLASS TWO AND CLASS THREE MEMBERS TO SEVEN PERCENT OF EARNABLE COMPENSATION FROM SIX AND ONE</w:t>
      </w:r>
      <w:r>
        <w:noBreakHyphen/>
      </w:r>
      <w:r w:rsidRPr="000971C1">
        <w:t>HALF PERCENT AND TO INCREASE SUCH CONTRIBUTIONS BY AN ADDITIONAL ONE HALF OF ONE PERCENT EFFECTIVE JULY 1, 2013, AND MAKE CONFORMING CHANGES; TO AMEND SECTION 9</w:t>
      </w:r>
      <w:r>
        <w:noBreakHyphen/>
      </w:r>
      <w:r w:rsidRPr="000971C1">
        <w:t>1</w:t>
      </w:r>
      <w:r>
        <w:noBreakHyphen/>
      </w:r>
      <w:r w:rsidRPr="000971C1">
        <w:t>1080, RELATING TO EMPLOYER CONTRIBUTIONS FOR SCRS, SO AS TO PROVIDE FOR A MINIMUM EMPLOYER CONTRIBUTION RATE OF TEN AND SIX</w:t>
      </w:r>
      <w:r>
        <w:noBreakHyphen/>
      </w:r>
      <w:r w:rsidRPr="000971C1">
        <w:t>TENTHS PERCENT OF EARNABLE COMPENSATION WHILE AN ACCRUED LIABILITY CONTRIBUTION IS REQUIRED; TO AMEND SECTION 9</w:t>
      </w:r>
      <w:r>
        <w:noBreakHyphen/>
      </w:r>
      <w:r w:rsidRPr="000971C1">
        <w:t>1</w:t>
      </w:r>
      <w:r>
        <w:noBreakHyphen/>
      </w:r>
      <w:r w:rsidRPr="000971C1">
        <w:t>1140, AS AMENDED, RELATING TO THE PURCHASE OF ADDITIONAL SERVICE CREDIT UNDER SCRS, SO AS TO PROVIDE THAT THE REQUIRED COST IS THE GREATER OF AN ACTUARIALLY NEUTRAL PAYMENT BASED ON THE SCRS MEMBER</w:t>
      </w:r>
      <w:r w:rsidRPr="00A00A72">
        <w:t>’</w:t>
      </w:r>
      <w:r w:rsidRPr="000971C1">
        <w:t>S CURRENT AGE AND CREDITABLE SERVICE OR A SET PERCENTAGE OF SALARY AND TO ELIMINATE THE ADDITION OF UNUSED SICK LEAVE IN THE CALCULATION OF CREDITABLE SERVICE AFTER JUNE 30, 2012; TO AMEND SECTION 9</w:t>
      </w:r>
      <w:r>
        <w:noBreakHyphen/>
      </w:r>
      <w:r w:rsidRPr="000971C1">
        <w:t>1</w:t>
      </w:r>
      <w:r>
        <w:noBreakHyphen/>
      </w:r>
      <w:r w:rsidRPr="000971C1">
        <w:t>1510, AS AMENDED, RELATING TO THE REQUIREMENTS FOR A SCRS RETIREMENT ALLOWANCE, SO AS TO PROVIDE THAT A SCRS CLASS THREE MEMBER MUST HAVE AT LEAST THIRTY YEARS OF CREDITABLE SERVICE TO BE ELIGIBLE TO RETIRE AT ANY AGE WITHOUT A BENEFIT REDUCTION; TO AMEND SECTION 9</w:t>
      </w:r>
      <w:r>
        <w:noBreakHyphen/>
      </w:r>
      <w:r w:rsidRPr="000971C1">
        <w:t>1</w:t>
      </w:r>
      <w:r>
        <w:noBreakHyphen/>
      </w:r>
      <w:r w:rsidRPr="000971C1">
        <w:t>1515, AS AMENDED, RELATING TO THE REQUIREMENTS FOR EARLY RETIREMENT IN SCRS, SO AS TO CONFORM THE REQUIREMENTS OF THAT SECTION AS IT APPLIES FOR SCRS CLASS THREE MEMBERS; TO AMEND SECTION 9</w:t>
      </w:r>
      <w:r>
        <w:noBreakHyphen/>
      </w:r>
      <w:r w:rsidRPr="000971C1">
        <w:t>1</w:t>
      </w:r>
      <w:r>
        <w:noBreakHyphen/>
      </w:r>
      <w:r w:rsidRPr="000971C1">
        <w:t>1660, AS AMENDED, RELATING TO THE REQUIREMENTS FOR A NOMINEE OF A DECEASED ACTIVE SCRS MEMBER TO RECEIVE A RETIREMENT ALLOWANCE, SO AS TO CONFORM THE REQUIREMENTS OF THAT SECTION AS IT APPLIES FOR SCRS CLASS THREE MEMBERS; TO AMEND SECTION 9</w:t>
      </w:r>
      <w:r>
        <w:noBreakHyphen/>
      </w:r>
      <w:r w:rsidRPr="000971C1">
        <w:t>1</w:t>
      </w:r>
      <w:r>
        <w:noBreakHyphen/>
      </w:r>
      <w:r w:rsidRPr="000971C1">
        <w:t>2210, AS AMENDED, RELATING TO THE TEACHER AND EMPLOYEE RETENTION INCENTIVE (TERI) PROGRAM, SO AS TO CLOSE THE PROGRAM FOR SCRS CLASS THREE MEMBERS AND TO CONFORM THE CALCULATION OF RETIREMENT BENEFITS FOR TERI PARTICIPANTS; TO AMEND SECTION 9</w:t>
      </w:r>
      <w:r>
        <w:noBreakHyphen/>
      </w:r>
      <w:r w:rsidRPr="000971C1">
        <w:t>9</w:t>
      </w:r>
      <w:r>
        <w:noBreakHyphen/>
      </w:r>
      <w:r w:rsidRPr="000971C1">
        <w:t>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w:t>
      </w:r>
      <w:r>
        <w:noBreakHyphen/>
      </w:r>
      <w:r w:rsidRPr="000971C1">
        <w:t>11</w:t>
      </w:r>
      <w:r>
        <w:noBreakHyphen/>
      </w:r>
      <w:r w:rsidRPr="000971C1">
        <w:t>10 AND 9</w:t>
      </w:r>
      <w:r>
        <w:noBreakHyphen/>
      </w:r>
      <w:r w:rsidRPr="000971C1">
        <w:t>11</w:t>
      </w:r>
      <w:r>
        <w:noBreakHyphen/>
      </w:r>
      <w:r w:rsidRPr="000971C1">
        <w:t>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w:t>
      </w:r>
      <w:r w:rsidRPr="00A00A72">
        <w:t>’</w:t>
      </w:r>
      <w:r w:rsidRPr="000971C1">
        <w:t>S BENEFIT CALCULATED ON RETIREMENT AFTER JUNE 30, 2012, WOULD RESULT IN A LESSER AMOUNT; BY ADDING SECTION 9</w:t>
      </w:r>
      <w:r>
        <w:noBreakHyphen/>
      </w:r>
      <w:r w:rsidRPr="000971C1">
        <w:t>11</w:t>
      </w:r>
      <w:r>
        <w:noBreakHyphen/>
      </w:r>
      <w:r w:rsidRPr="000971C1">
        <w:t>312 SO AS TO PROVIDE FOR THE MANNER IN WHICH SCPORS RETIRED MEMBERS AND THEIR SURVIVING ANNUITANTS MAY RECEIVE INCREASED ALLOWANCES AND THE METHOD OF CALCULATING THAT INCREASE; AND TO REPEAL SECTION 9</w:t>
      </w:r>
      <w:r>
        <w:noBreakHyphen/>
      </w:r>
      <w:r w:rsidRPr="000971C1">
        <w:t>11</w:t>
      </w:r>
      <w:r>
        <w:noBreakHyphen/>
      </w:r>
      <w:r w:rsidRPr="000971C1">
        <w:t>310 RELATING TO COST OF LIVING ADJUSTMENTS UNDER SCPORS BASED ON THE CONSUMER PRICE INDEX; TO AMEND SECTION 9</w:t>
      </w:r>
      <w:r>
        <w:noBreakHyphen/>
      </w:r>
      <w:r w:rsidRPr="000971C1">
        <w:t>11</w:t>
      </w:r>
      <w:r>
        <w:noBreakHyphen/>
      </w:r>
      <w:r w:rsidRPr="000971C1">
        <w:t>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w:t>
      </w:r>
      <w:r>
        <w:noBreakHyphen/>
      </w:r>
      <w:r w:rsidRPr="000971C1">
        <w:t>11</w:t>
      </w:r>
      <w:r>
        <w:noBreakHyphen/>
      </w:r>
      <w:r w:rsidRPr="000971C1">
        <w:t>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w:t>
      </w:r>
      <w:r>
        <w:noBreakHyphen/>
      </w:r>
      <w:r w:rsidRPr="000971C1">
        <w:t>HALF PERCENT AND TO INCREASE SUCH CONTRIBUTIONS BY AN ADDITIONAL ONE HALF OF ONE PERCENT EFFECTIVE JULY 1, 2013; TO AMEND SECTION 9</w:t>
      </w:r>
      <w:r>
        <w:noBreakHyphen/>
      </w:r>
      <w:r w:rsidRPr="000971C1">
        <w:t>11</w:t>
      </w:r>
      <w:r>
        <w:noBreakHyphen/>
      </w:r>
      <w:r w:rsidRPr="000971C1">
        <w:t>220, AS AMENDED, RELATING TO EMPLOYER CONTRIBUTIONS FOR SCPORS, SO AS TO PROVIDE FOR A MINIMUM EMPLOYER CONTRIBUTION RATE OF TWELVE AND THREE TENTHS PERCENT OF EARNABLE COMPENSATION WHILE AN ACCRUED LIABILITY CONTRIBUTION IS REQUIRED; BY ADDING SECTION 9</w:t>
      </w:r>
      <w:r>
        <w:noBreakHyphen/>
      </w:r>
      <w:r w:rsidRPr="000971C1">
        <w:t>16</w:t>
      </w:r>
      <w:r>
        <w:noBreakHyphen/>
      </w:r>
      <w:r w:rsidRPr="000971C1">
        <w:t>335 SO AS TO PROVIDE THAT THE ASSUMED ANNUAL RATE OF RETURN ON THE INVESTMENTS OF THE RETIREMENT SYSTEM MUST BE ESTABLISHED BY THE GENERAL ASSEMBLY AND EFFECTIVE JULY 1, 2012, THE ASSUMED ANNUAL RATE OF RETURN ON RETIREMENT SYSTEM INVESTMENTS IS SEVEN AND ONE</w:t>
      </w:r>
      <w:r>
        <w:noBreakHyphen/>
      </w:r>
      <w:r w:rsidRPr="000971C1">
        <w:t>HALF PERCENT; AND TO AMEND SECTIONS 9</w:t>
      </w:r>
      <w:r>
        <w:noBreakHyphen/>
      </w:r>
      <w:r w:rsidRPr="000971C1">
        <w:t>1</w:t>
      </w:r>
      <w:r>
        <w:noBreakHyphen/>
      </w:r>
      <w:r w:rsidRPr="000971C1">
        <w:t>1135, 9</w:t>
      </w:r>
      <w:r>
        <w:noBreakHyphen/>
      </w:r>
      <w:r w:rsidRPr="000971C1">
        <w:t>8</w:t>
      </w:r>
      <w:r>
        <w:noBreakHyphen/>
      </w:r>
      <w:r w:rsidRPr="000971C1">
        <w:t>185, 9</w:t>
      </w:r>
      <w:r>
        <w:noBreakHyphen/>
      </w:r>
      <w:r w:rsidRPr="000971C1">
        <w:t>9</w:t>
      </w:r>
      <w:r>
        <w:noBreakHyphen/>
      </w:r>
      <w:r w:rsidRPr="000971C1">
        <w:t>175, AND 9</w:t>
      </w:r>
      <w:r>
        <w:noBreakHyphen/>
      </w:r>
      <w:r w:rsidRPr="000971C1">
        <w:t>11</w:t>
      </w:r>
      <w:r>
        <w:noBreakHyphen/>
      </w:r>
      <w:r w:rsidRPr="000971C1">
        <w:t>265, RELATING TO INTEREST ON MEMBER</w:t>
      </w:r>
      <w:r w:rsidRPr="00A00A72">
        <w:t>’</w:t>
      </w:r>
      <w:r w:rsidRPr="000971C1">
        <w:t xml:space="preserve">S CONTRIBUTIONS IN SCRS, GARS, THE RETIREMENT SYSTEM FOR JUDGES AND SOLICITORS, AND SCPORS, SO AS TO PROVIDE THAT INTEREST IS NOT PAID ON INACTIVE ACCOUNTS, AND TO DEFINE </w:t>
      </w:r>
      <w:r>
        <w:t>“</w:t>
      </w:r>
      <w:r w:rsidRPr="000971C1">
        <w:t>INACTIVE ACCOUNT</w:t>
      </w:r>
      <w:r>
        <w:t>”</w:t>
      </w:r>
      <w:r w:rsidRPr="000971C1">
        <w:t>.</w:t>
      </w:r>
    </w:p>
    <w:p w:rsidR="008257A2" w:rsidRPr="00741CAB" w:rsidRDefault="008257A2" w:rsidP="008257A2">
      <w:r>
        <w:tab/>
      </w:r>
      <w:r w:rsidRPr="00741CAB">
        <w:t>Beg leave to report that they have duly and carefully considered the same and recommend:</w:t>
      </w:r>
    </w:p>
    <w:p w:rsidR="008257A2" w:rsidRPr="00741CAB" w:rsidRDefault="008257A2" w:rsidP="008257A2">
      <w:r w:rsidRPr="00741CAB">
        <w:tab/>
        <w:t xml:space="preserve">That the same do pass with the following amendments: </w:t>
      </w:r>
    </w:p>
    <w:p w:rsidR="008257A2" w:rsidRDefault="008257A2" w:rsidP="008257A2">
      <w:r w:rsidRPr="00741CAB">
        <w:tab/>
        <w:t>Amend the bill, as and if amended, by striking all after the enacting words and inserting:</w:t>
      </w:r>
    </w:p>
    <w:p w:rsidR="008257A2" w:rsidRPr="006E1B47" w:rsidRDefault="008257A2" w:rsidP="008257A2">
      <w:pPr>
        <w:rPr>
          <w:u w:color="000000" w:themeColor="text1"/>
        </w:rPr>
      </w:pPr>
      <w:r>
        <w:tab/>
        <w:t>/</w:t>
      </w:r>
      <w:r w:rsidRPr="00741CAB">
        <w:tab/>
      </w:r>
      <w:r w:rsidRPr="006E1B47">
        <w:rPr>
          <w:snapToGrid w:val="0"/>
        </w:rPr>
        <w:t>SECTION</w:t>
      </w:r>
      <w:r w:rsidRPr="006E1B47">
        <w:rPr>
          <w:snapToGrid w:val="0"/>
        </w:rPr>
        <w:tab/>
        <w:t>1.</w:t>
      </w:r>
      <w:r w:rsidRPr="006E1B47">
        <w:rPr>
          <w:snapToGrid w:val="0"/>
        </w:rPr>
        <w:tab/>
        <w:t>(A)</w:t>
      </w:r>
      <w:r w:rsidRPr="006E1B47">
        <w:rPr>
          <w:snapToGrid w:val="0"/>
        </w:rPr>
        <w:tab/>
        <w:t xml:space="preserve">The General Assembly finds </w:t>
      </w:r>
      <w:r w:rsidRPr="006E1B47">
        <w:rPr>
          <w:u w:color="000000" w:themeColor="text1"/>
        </w:rPr>
        <w:t xml:space="preserve">that the five retirement systems administered by the South Carolina Retirement System are of great value to the State of South Carolina.  The citizens of the </w:t>
      </w:r>
      <w:r w:rsidR="00801AA7">
        <w:rPr>
          <w:u w:color="000000" w:themeColor="text1"/>
        </w:rPr>
        <w:t>S</w:t>
      </w:r>
      <w:r w:rsidRPr="006E1B47">
        <w:rPr>
          <w:u w:color="000000" w:themeColor="text1"/>
        </w:rPr>
        <w:t>tate benefit by attracting a quality workforce that delivers services through the various governmental entities at the state level, the school district level and the local government level.  Public employers participating in the systems benefit by offering retirement programs that attract and retain employees.  Public employees participating in the systems benefit as working members of public retirement systems that provide for stable retirement income.</w:t>
      </w:r>
    </w:p>
    <w:p w:rsidR="008257A2" w:rsidRPr="006E1B47" w:rsidRDefault="008257A2" w:rsidP="008257A2">
      <w:pPr>
        <w:rPr>
          <w:u w:color="000000" w:themeColor="text1"/>
        </w:rPr>
      </w:pPr>
      <w:r w:rsidRPr="006E1B47">
        <w:rPr>
          <w:u w:color="000000" w:themeColor="text1"/>
        </w:rPr>
        <w:tab/>
        <w:t>(B)</w:t>
      </w:r>
      <w:r w:rsidRPr="006E1B47">
        <w:rPr>
          <w:u w:color="000000" w:themeColor="text1"/>
        </w:rPr>
        <w:tab/>
        <w:t>The General Assembly further finds that the financial stability and long</w:t>
      </w:r>
      <w:r>
        <w:rPr>
          <w:u w:color="000000" w:themeColor="text1"/>
        </w:rPr>
        <w:noBreakHyphen/>
      </w:r>
      <w:r w:rsidRPr="006E1B47">
        <w:rPr>
          <w:u w:color="000000" w:themeColor="text1"/>
        </w:rPr>
        <w:t>term viability of the various systems are threatened by the following factors:</w:t>
      </w:r>
    </w:p>
    <w:p w:rsidR="008257A2" w:rsidRPr="006E1B47" w:rsidRDefault="008257A2" w:rsidP="008257A2">
      <w:pPr>
        <w:rPr>
          <w:u w:color="000000" w:themeColor="text1"/>
        </w:rPr>
      </w:pPr>
      <w:r w:rsidRPr="006E1B47">
        <w:rPr>
          <w:u w:color="000000" w:themeColor="text1"/>
        </w:rPr>
        <w:tab/>
      </w:r>
      <w:r>
        <w:rPr>
          <w:u w:color="000000" w:themeColor="text1"/>
        </w:rPr>
        <w:noBreakHyphen/>
      </w:r>
      <w:r w:rsidRPr="006E1B47">
        <w:rPr>
          <w:u w:color="000000" w:themeColor="text1"/>
        </w:rPr>
        <w:t>The funding ratio of South Carolina Retirement System has eroded over the past ten years and is currently in the lowest third of the state and local government defined benefit plans in the United States (126 plans as of July 1, 2011).</w:t>
      </w:r>
    </w:p>
    <w:p w:rsidR="008257A2" w:rsidRPr="006E1B47" w:rsidRDefault="008257A2" w:rsidP="008257A2">
      <w:pPr>
        <w:rPr>
          <w:u w:color="000000" w:themeColor="text1"/>
        </w:rPr>
      </w:pPr>
      <w:r w:rsidRPr="006E1B47">
        <w:rPr>
          <w:u w:color="000000" w:themeColor="text1"/>
        </w:rPr>
        <w:tab/>
      </w:r>
      <w:r>
        <w:rPr>
          <w:u w:color="000000" w:themeColor="text1"/>
        </w:rPr>
        <w:noBreakHyphen/>
      </w:r>
      <w:r w:rsidRPr="006E1B47">
        <w:rPr>
          <w:u w:color="000000" w:themeColor="text1"/>
        </w:rPr>
        <w:t>Unanticipated negative returns during the recession of 2008</w:t>
      </w:r>
      <w:r>
        <w:rPr>
          <w:u w:color="000000" w:themeColor="text1"/>
        </w:rPr>
        <w:noBreakHyphen/>
      </w:r>
      <w:r w:rsidRPr="006E1B47">
        <w:rPr>
          <w:u w:color="000000" w:themeColor="text1"/>
        </w:rPr>
        <w:t>2009 and aggressive investment assumptions which have not materialized.</w:t>
      </w:r>
    </w:p>
    <w:p w:rsidR="008257A2" w:rsidRPr="006E1B47" w:rsidRDefault="008257A2" w:rsidP="008257A2">
      <w:pPr>
        <w:rPr>
          <w:u w:color="000000" w:themeColor="text1"/>
        </w:rPr>
      </w:pPr>
      <w:r w:rsidRPr="006E1B47">
        <w:rPr>
          <w:u w:color="000000" w:themeColor="text1"/>
        </w:rPr>
        <w:tab/>
      </w:r>
      <w:r>
        <w:rPr>
          <w:u w:color="000000" w:themeColor="text1"/>
        </w:rPr>
        <w:noBreakHyphen/>
      </w:r>
      <w:r w:rsidRPr="006E1B47">
        <w:rPr>
          <w:u w:color="000000" w:themeColor="text1"/>
        </w:rPr>
        <w:t>Demographic and economic actuarial assumptions which were overly optimistic.</w:t>
      </w:r>
    </w:p>
    <w:p w:rsidR="008257A2" w:rsidRPr="006E1B47" w:rsidRDefault="008257A2" w:rsidP="008257A2">
      <w:pPr>
        <w:rPr>
          <w:u w:color="000000" w:themeColor="text1"/>
        </w:rPr>
      </w:pPr>
      <w:r w:rsidRPr="006E1B47">
        <w:rPr>
          <w:u w:color="000000" w:themeColor="text1"/>
        </w:rPr>
        <w:tab/>
      </w:r>
      <w:r>
        <w:rPr>
          <w:u w:color="000000" w:themeColor="text1"/>
        </w:rPr>
        <w:noBreakHyphen/>
      </w:r>
      <w:r w:rsidRPr="006E1B47">
        <w:rPr>
          <w:u w:color="000000" w:themeColor="text1"/>
        </w:rPr>
        <w:t>Increases to member benefits and increased cost</w:t>
      </w:r>
      <w:r>
        <w:rPr>
          <w:u w:color="000000" w:themeColor="text1"/>
        </w:rPr>
        <w:noBreakHyphen/>
      </w:r>
      <w:r w:rsidRPr="006E1B47">
        <w:rPr>
          <w:u w:color="000000" w:themeColor="text1"/>
        </w:rPr>
        <w:t>of</w:t>
      </w:r>
      <w:r>
        <w:rPr>
          <w:u w:color="000000" w:themeColor="text1"/>
        </w:rPr>
        <w:noBreakHyphen/>
      </w:r>
      <w:r w:rsidRPr="006E1B47">
        <w:rPr>
          <w:u w:color="000000" w:themeColor="text1"/>
        </w:rPr>
        <w:t>living increases (COLAs) for retirees which were never funded.</w:t>
      </w:r>
    </w:p>
    <w:p w:rsidR="008257A2" w:rsidRPr="006E1B47" w:rsidRDefault="008257A2" w:rsidP="008257A2">
      <w:pPr>
        <w:rPr>
          <w:u w:color="000000" w:themeColor="text1"/>
        </w:rPr>
      </w:pPr>
      <w:r w:rsidRPr="006E1B47">
        <w:rPr>
          <w:u w:color="000000" w:themeColor="text1"/>
        </w:rPr>
        <w:tab/>
        <w:t>Over a year</w:t>
      </w:r>
      <w:r>
        <w:rPr>
          <w:u w:color="000000" w:themeColor="text1"/>
        </w:rPr>
        <w:noBreakHyphen/>
      </w:r>
      <w:r w:rsidRPr="006E1B47">
        <w:rPr>
          <w:u w:color="000000" w:themeColor="text1"/>
        </w:rPr>
        <w:t>long period of study by both Senate and House subcommittees, members of the General Assembly received testimony from active employees, system retirees, actuarial consultants, other experts, and the general public about the system and its long</w:t>
      </w:r>
      <w:r>
        <w:rPr>
          <w:u w:color="000000" w:themeColor="text1"/>
        </w:rPr>
        <w:noBreakHyphen/>
      </w:r>
      <w:r w:rsidRPr="006E1B47">
        <w:rPr>
          <w:u w:color="000000" w:themeColor="text1"/>
        </w:rPr>
        <w:t xml:space="preserve">term viability.  These hearings made clear that system stability and certainty of benefits to annuitants are paramount and that all parties must share the costs of assuring the financial sustainability of the system over the long term. </w:t>
      </w:r>
    </w:p>
    <w:p w:rsidR="008257A2" w:rsidRPr="006E1B47" w:rsidRDefault="008257A2" w:rsidP="008257A2">
      <w:pPr>
        <w:rPr>
          <w:u w:color="000000" w:themeColor="text1"/>
        </w:rPr>
      </w:pPr>
      <w:r w:rsidRPr="006E1B47">
        <w:rPr>
          <w:u w:color="000000" w:themeColor="text1"/>
        </w:rPr>
        <w:tab/>
        <w:t>(C)</w:t>
      </w:r>
      <w:r w:rsidRPr="006E1B47">
        <w:rPr>
          <w:u w:color="000000" w:themeColor="text1"/>
        </w:rPr>
        <w:tab/>
        <w:t>The General Assembly further finds that addressing the threats to the long</w:t>
      </w:r>
      <w:r>
        <w:rPr>
          <w:u w:color="000000" w:themeColor="text1"/>
        </w:rPr>
        <w:noBreakHyphen/>
      </w:r>
      <w:r w:rsidRPr="006E1B47">
        <w:rPr>
          <w:u w:color="000000" w:themeColor="text1"/>
        </w:rPr>
        <w:t>term sustainability of the system requires shared sacrifice by employers, employees</w:t>
      </w:r>
      <w:r w:rsidR="00801AA7">
        <w:rPr>
          <w:u w:color="000000" w:themeColor="text1"/>
        </w:rPr>
        <w:t>,</w:t>
      </w:r>
      <w:r w:rsidRPr="006E1B47">
        <w:rPr>
          <w:u w:color="000000" w:themeColor="text1"/>
        </w:rPr>
        <w:t xml:space="preserve"> and system retirees.  Thus, employers and employees must pay more to fund the system, and system retirees must understand that future prospective benefit adjustment and other post</w:t>
      </w:r>
      <w:r>
        <w:rPr>
          <w:u w:color="000000" w:themeColor="text1"/>
        </w:rPr>
        <w:noBreakHyphen/>
      </w:r>
      <w:r w:rsidRPr="006E1B47">
        <w:rPr>
          <w:u w:color="000000" w:themeColor="text1"/>
        </w:rPr>
        <w:t xml:space="preserve">retirement prospective benefit adjustments are not inevitable. </w:t>
      </w:r>
    </w:p>
    <w:p w:rsidR="008257A2" w:rsidRDefault="008257A2" w:rsidP="008257A2">
      <w:pPr>
        <w:rPr>
          <w:u w:color="000000" w:themeColor="text1"/>
        </w:rPr>
      </w:pPr>
      <w:r w:rsidRPr="006E1B47">
        <w:rPr>
          <w:u w:color="000000" w:themeColor="text1"/>
        </w:rPr>
        <w:tab/>
        <w:t>(D)</w:t>
      </w:r>
      <w:r w:rsidRPr="006E1B47">
        <w:rPr>
          <w:u w:color="000000" w:themeColor="text1"/>
        </w:rPr>
        <w:tab/>
        <w:t>The General Assembly further finds that, taken as a whole, the changes made by this act constitute the most reliable and efficient means of addressing the long</w:t>
      </w:r>
      <w:r>
        <w:rPr>
          <w:u w:color="000000" w:themeColor="text1"/>
        </w:rPr>
        <w:noBreakHyphen/>
      </w:r>
      <w:r w:rsidRPr="006E1B47">
        <w:rPr>
          <w:u w:color="000000" w:themeColor="text1"/>
        </w:rPr>
        <w:t>term sustainability issues of the system.  The changes made by this act are intended to satisfy the principle of intergenerational equity, that is, pension costs should be allocated among employees, employers and taxpayers on an equitable basis over time and not perpetually pushed into the future or immediately imposed on current taxpayers.  In addition, the changes made by this act are intended to recognize and provide for a reasonable margin for adverse experience.</w:t>
      </w:r>
    </w:p>
    <w:p w:rsidR="008257A2" w:rsidRDefault="008257A2" w:rsidP="008257A2">
      <w:pPr>
        <w:suppressAutoHyphens/>
        <w:jc w:val="center"/>
      </w:pPr>
      <w:r w:rsidRPr="006E1B47">
        <w:t>Part I</w:t>
      </w:r>
    </w:p>
    <w:p w:rsidR="008257A2" w:rsidRDefault="008257A2" w:rsidP="008257A2">
      <w:pPr>
        <w:suppressAutoHyphens/>
        <w:jc w:val="center"/>
      </w:pPr>
      <w:r w:rsidRPr="006E1B47">
        <w:t>South Carolina Retirement System</w:t>
      </w:r>
    </w:p>
    <w:p w:rsidR="008257A2" w:rsidRDefault="008257A2" w:rsidP="008257A2">
      <w:pPr>
        <w:suppressAutoHyphens/>
      </w:pPr>
      <w:r>
        <w:tab/>
        <w:t>SECTION</w:t>
      </w:r>
      <w:r>
        <w:tab/>
      </w:r>
      <w:r w:rsidRPr="006E1B47">
        <w:t>2.</w:t>
      </w:r>
      <w:r w:rsidRPr="006E1B47">
        <w:tab/>
        <w:t>A.</w:t>
      </w:r>
      <w:r w:rsidRPr="006E1B47">
        <w:tab/>
        <w:t>Article 13, Chapter 1, Title 9 of the 1976 Code is amended by adding:</w:t>
      </w:r>
    </w:p>
    <w:p w:rsidR="008257A2" w:rsidRDefault="008257A2" w:rsidP="008257A2">
      <w:pPr>
        <w:rPr>
          <w:u w:color="000000" w:themeColor="text1"/>
        </w:rPr>
      </w:pPr>
      <w:r w:rsidRPr="006E1B47">
        <w:tab/>
        <w:t>“Section 9</w:t>
      </w:r>
      <w:r>
        <w:noBreakHyphen/>
      </w:r>
      <w:r w:rsidRPr="006E1B47">
        <w:t>1</w:t>
      </w:r>
      <w:r>
        <w:noBreakHyphen/>
      </w:r>
      <w:r w:rsidRPr="006E1B47">
        <w:t>1815.</w:t>
      </w:r>
      <w:r w:rsidRPr="006E1B47">
        <w:tab/>
        <w:t>Effective beginning July 1, 2012, and annually thereafter, the retirement allowance received by retirees and their surviving annuitants inclusive of supplemental allowances payable pursuant to the provisions of Sections 9</w:t>
      </w:r>
      <w:r>
        <w:noBreakHyphen/>
      </w:r>
      <w:r w:rsidRPr="006E1B47">
        <w:t>1</w:t>
      </w:r>
      <w:r>
        <w:noBreakHyphen/>
      </w:r>
      <w:r w:rsidRPr="006E1B47">
        <w:t>1910, 9</w:t>
      </w:r>
      <w:r>
        <w:noBreakHyphen/>
      </w:r>
      <w:r w:rsidRPr="006E1B47">
        <w:t>1</w:t>
      </w:r>
      <w:r>
        <w:noBreakHyphen/>
      </w:r>
      <w:r w:rsidRPr="006E1B47">
        <w:t>1920, and 9</w:t>
      </w:r>
      <w:r>
        <w:noBreakHyphen/>
      </w:r>
      <w:r w:rsidRPr="006E1B47">
        <w:t>1</w:t>
      </w:r>
      <w:r>
        <w:noBreakHyphen/>
      </w:r>
      <w:r w:rsidRPr="006E1B47">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6E1B47">
        <w:rPr>
          <w:u w:color="000000" w:themeColor="text1"/>
        </w:rPr>
        <w:t>”</w:t>
      </w:r>
    </w:p>
    <w:p w:rsidR="008257A2" w:rsidRDefault="008257A2" w:rsidP="008257A2">
      <w:pPr>
        <w:rPr>
          <w:u w:color="000000" w:themeColor="text1"/>
        </w:rPr>
      </w:pPr>
      <w:r>
        <w:rPr>
          <w:u w:color="000000" w:themeColor="text1"/>
        </w:rPr>
        <w:tab/>
      </w:r>
      <w:r w:rsidRPr="006E1B47">
        <w:rPr>
          <w:u w:color="000000" w:themeColor="text1"/>
        </w:rPr>
        <w:t>B.</w:t>
      </w:r>
      <w:r w:rsidRPr="006E1B47">
        <w:rPr>
          <w:u w:color="000000" w:themeColor="text1"/>
        </w:rPr>
        <w:tab/>
      </w:r>
      <w:r>
        <w:rPr>
          <w:u w:color="000000" w:themeColor="text1"/>
        </w:rPr>
        <w:tab/>
      </w:r>
      <w:r w:rsidRPr="006E1B47">
        <w:rPr>
          <w:u w:color="000000" w:themeColor="text1"/>
        </w:rPr>
        <w:t>Article 9, Chapter 1, Title 9 of the 1976 Code is amended by adding:</w:t>
      </w:r>
    </w:p>
    <w:p w:rsidR="008257A2" w:rsidRDefault="008257A2" w:rsidP="008257A2">
      <w:pPr>
        <w:rPr>
          <w:u w:color="000000" w:themeColor="text1"/>
        </w:rPr>
      </w:pPr>
      <w:r w:rsidRPr="006E1B47">
        <w:rPr>
          <w:u w:color="000000" w:themeColor="text1"/>
        </w:rPr>
        <w:tab/>
        <w:t>“Section 9</w:t>
      </w:r>
      <w:r>
        <w:rPr>
          <w:u w:color="000000" w:themeColor="text1"/>
        </w:rPr>
        <w:noBreakHyphen/>
      </w:r>
      <w:r w:rsidRPr="006E1B47">
        <w:rPr>
          <w:u w:color="000000" w:themeColor="text1"/>
        </w:rPr>
        <w:t>1</w:t>
      </w:r>
      <w:r>
        <w:rPr>
          <w:u w:color="000000" w:themeColor="text1"/>
        </w:rPr>
        <w:noBreakHyphen/>
      </w:r>
      <w:r w:rsidRPr="006E1B47">
        <w:rPr>
          <w:u w:color="000000" w:themeColor="text1"/>
        </w:rPr>
        <w:t>1085.</w:t>
      </w:r>
      <w:r w:rsidRPr="006E1B47">
        <w:rPr>
          <w:u w:color="000000" w:themeColor="text1"/>
        </w:rPr>
        <w:tab/>
        <w:t>(A)</w:t>
      </w:r>
      <w:r w:rsidRPr="006E1B47">
        <w:rPr>
          <w:u w:color="000000" w:themeColor="text1"/>
        </w:rPr>
        <w:tab/>
        <w:t>As provided in Sections 9</w:t>
      </w:r>
      <w:r>
        <w:rPr>
          <w:u w:color="000000" w:themeColor="text1"/>
        </w:rPr>
        <w:noBreakHyphen/>
      </w:r>
      <w:r w:rsidRPr="006E1B47">
        <w:rPr>
          <w:u w:color="000000" w:themeColor="text1"/>
        </w:rPr>
        <w:t>1</w:t>
      </w:r>
      <w:r>
        <w:rPr>
          <w:u w:color="000000" w:themeColor="text1"/>
        </w:rPr>
        <w:noBreakHyphen/>
      </w:r>
      <w:r w:rsidRPr="006E1B47">
        <w:rPr>
          <w:u w:color="000000" w:themeColor="text1"/>
        </w:rPr>
        <w:t>1020 and 9</w:t>
      </w:r>
      <w:r>
        <w:rPr>
          <w:u w:color="000000" w:themeColor="text1"/>
        </w:rPr>
        <w:noBreakHyphen/>
      </w:r>
      <w:r w:rsidRPr="006E1B47">
        <w:rPr>
          <w:u w:color="000000" w:themeColor="text1"/>
        </w:rPr>
        <w:t>1</w:t>
      </w:r>
      <w:r>
        <w:rPr>
          <w:u w:color="000000" w:themeColor="text1"/>
        </w:rPr>
        <w:noBreakHyphen/>
      </w:r>
      <w:r w:rsidRPr="006E1B47">
        <w:rPr>
          <w:u w:color="000000" w:themeColor="text1"/>
        </w:rPr>
        <w:t>1050, the employer and employee contribution rates for the system beginning in Fiscal Year 2012</w:t>
      </w:r>
      <w:r>
        <w:rPr>
          <w:u w:color="000000" w:themeColor="text1"/>
        </w:rPr>
        <w:noBreakHyphen/>
      </w:r>
      <w:r w:rsidRPr="006E1B47">
        <w:rPr>
          <w:u w:color="000000" w:themeColor="text1"/>
        </w:rPr>
        <w:t>2013, expressed as a percentage of earnable compensation, are as follows:</w:t>
      </w:r>
    </w:p>
    <w:p w:rsidR="008257A2" w:rsidRDefault="008257A2" w:rsidP="008257A2">
      <w:pPr>
        <w:rPr>
          <w:u w:color="000000" w:themeColor="text1"/>
        </w:rPr>
      </w:pPr>
      <w:r>
        <w:rPr>
          <w:u w:color="000000" w:themeColor="text1"/>
        </w:rPr>
        <w:t>Fiscal Year</w:t>
      </w:r>
      <w:r>
        <w:rPr>
          <w:u w:color="000000" w:themeColor="text1"/>
        </w:rPr>
        <w:tab/>
      </w:r>
      <w:r w:rsidRPr="006E1B47">
        <w:rPr>
          <w:u w:color="000000" w:themeColor="text1"/>
        </w:rPr>
        <w:tab/>
      </w:r>
      <w:r w:rsidRPr="006E1B47">
        <w:rPr>
          <w:u w:color="000000" w:themeColor="text1"/>
        </w:rPr>
        <w:tab/>
      </w:r>
      <w:r>
        <w:rPr>
          <w:u w:color="000000" w:themeColor="text1"/>
        </w:rPr>
        <w:tab/>
      </w:r>
      <w:r>
        <w:rPr>
          <w:u w:color="000000" w:themeColor="text1"/>
        </w:rPr>
        <w:tab/>
      </w:r>
      <w:r w:rsidRPr="006E1B47">
        <w:rPr>
          <w:u w:color="000000" w:themeColor="text1"/>
        </w:rPr>
        <w:t>Employer Contributio</w:t>
      </w:r>
      <w:r>
        <w:rPr>
          <w:u w:color="000000" w:themeColor="text1"/>
        </w:rPr>
        <w:t>n</w:t>
      </w:r>
      <w:r w:rsidRPr="006E1B47">
        <w:rPr>
          <w:u w:color="000000" w:themeColor="text1"/>
        </w:rPr>
        <w:tab/>
      </w:r>
      <w:r w:rsidRPr="006E1B47">
        <w:rPr>
          <w:u w:color="000000" w:themeColor="text1"/>
        </w:rPr>
        <w:tab/>
      </w:r>
      <w:r>
        <w:rPr>
          <w:u w:color="000000" w:themeColor="text1"/>
        </w:rPr>
        <w:tab/>
      </w:r>
      <w:r>
        <w:rPr>
          <w:u w:color="000000" w:themeColor="text1"/>
        </w:rPr>
        <w:tab/>
      </w:r>
      <w:r w:rsidRPr="006E1B47">
        <w:rPr>
          <w:u w:color="000000" w:themeColor="text1"/>
        </w:rPr>
        <w:t>Employee</w:t>
      </w:r>
    </w:p>
    <w:p w:rsidR="008257A2" w:rsidRDefault="008257A2" w:rsidP="008257A2">
      <w:pPr>
        <w:rPr>
          <w:u w:color="000000" w:themeColor="text1"/>
        </w:rPr>
      </w:pP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sidRPr="006E1B47">
        <w:rPr>
          <w:u w:color="000000" w:themeColor="text1"/>
        </w:rPr>
        <w:t xml:space="preserve"> </w:t>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sidRPr="006E1B47">
        <w:rPr>
          <w:u w:color="000000" w:themeColor="text1"/>
        </w:rPr>
        <w:t>Contribution</w:t>
      </w:r>
    </w:p>
    <w:p w:rsidR="008257A2" w:rsidRPr="006E1B47" w:rsidRDefault="008257A2" w:rsidP="008257A2">
      <w:pPr>
        <w:rPr>
          <w:u w:color="000000" w:themeColor="text1"/>
        </w:rPr>
      </w:pPr>
      <w:r w:rsidRPr="006E1B47">
        <w:rPr>
          <w:u w:color="000000" w:themeColor="text1"/>
        </w:rPr>
        <w:t>2012</w:t>
      </w:r>
      <w:r>
        <w:rPr>
          <w:u w:color="000000" w:themeColor="text1"/>
        </w:rPr>
        <w:noBreakHyphen/>
      </w:r>
      <w:r w:rsidRPr="006E1B47">
        <w:rPr>
          <w:u w:color="000000" w:themeColor="text1"/>
        </w:rPr>
        <w:t>2013</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10.60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ab/>
      </w:r>
      <w:r w:rsidRPr="006E1B47">
        <w:rPr>
          <w:u w:color="000000" w:themeColor="text1"/>
        </w:rPr>
        <w:tab/>
      </w:r>
      <w:r w:rsidRPr="006E1B47">
        <w:rPr>
          <w:u w:color="000000" w:themeColor="text1"/>
        </w:rPr>
        <w:tab/>
        <w:t>7.00</w:t>
      </w:r>
    </w:p>
    <w:p w:rsidR="008257A2" w:rsidRPr="006E1B47" w:rsidRDefault="008257A2" w:rsidP="008257A2">
      <w:pPr>
        <w:rPr>
          <w:u w:color="000000" w:themeColor="text1"/>
        </w:rPr>
      </w:pPr>
      <w:r w:rsidRPr="006E1B47">
        <w:rPr>
          <w:u w:color="000000" w:themeColor="text1"/>
        </w:rPr>
        <w:t>2013</w:t>
      </w:r>
      <w:r>
        <w:rPr>
          <w:u w:color="000000" w:themeColor="text1"/>
        </w:rPr>
        <w:noBreakHyphen/>
      </w:r>
      <w:r w:rsidRPr="006E1B47">
        <w:rPr>
          <w:u w:color="000000" w:themeColor="text1"/>
        </w:rPr>
        <w:t>2014</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10.60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ab/>
      </w:r>
      <w:r w:rsidRPr="006E1B47">
        <w:rPr>
          <w:u w:color="000000" w:themeColor="text1"/>
        </w:rPr>
        <w:tab/>
      </w:r>
      <w:r w:rsidRPr="006E1B47">
        <w:rPr>
          <w:u w:color="000000" w:themeColor="text1"/>
        </w:rPr>
        <w:tab/>
        <w:t>7.50</w:t>
      </w:r>
    </w:p>
    <w:p w:rsidR="008257A2" w:rsidRDefault="008257A2" w:rsidP="008257A2">
      <w:pPr>
        <w:rPr>
          <w:u w:color="000000" w:themeColor="text1"/>
        </w:rPr>
      </w:pPr>
      <w:r>
        <w:rPr>
          <w:u w:color="000000" w:themeColor="text1"/>
        </w:rPr>
        <w:t>2014</w:t>
      </w:r>
      <w:r>
        <w:rPr>
          <w:u w:color="000000" w:themeColor="text1"/>
        </w:rPr>
        <w:noBreakHyphen/>
        <w:t>2015 and after</w:t>
      </w:r>
      <w:r>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10.90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8.00</w:t>
      </w:r>
    </w:p>
    <w:p w:rsidR="008257A2" w:rsidRPr="006E1B47" w:rsidRDefault="008257A2" w:rsidP="008257A2">
      <w:pPr>
        <w:rPr>
          <w:u w:color="000000" w:themeColor="text1"/>
        </w:rPr>
      </w:pPr>
      <w:r w:rsidRPr="006E1B47">
        <w:rPr>
          <w:u w:color="000000" w:themeColor="text1"/>
        </w:rPr>
        <w:t>The employer contribution rate set out in this schedule includes contributions for participation in the incidental death benefit plan provided in Sections 9</w:t>
      </w:r>
      <w:r>
        <w:rPr>
          <w:u w:color="000000" w:themeColor="text1"/>
        </w:rPr>
        <w:noBreakHyphen/>
      </w:r>
      <w:r w:rsidRPr="006E1B47">
        <w:rPr>
          <w:u w:color="000000" w:themeColor="text1"/>
        </w:rPr>
        <w:t>1</w:t>
      </w:r>
      <w:r>
        <w:rPr>
          <w:u w:color="000000" w:themeColor="text1"/>
        </w:rPr>
        <w:noBreakHyphen/>
      </w:r>
      <w:r w:rsidRPr="006E1B47">
        <w:rPr>
          <w:u w:color="000000" w:themeColor="text1"/>
        </w:rPr>
        <w:t>1770 and 9</w:t>
      </w:r>
      <w:r>
        <w:rPr>
          <w:u w:color="000000" w:themeColor="text1"/>
        </w:rPr>
        <w:noBreakHyphen/>
      </w:r>
      <w:r w:rsidRPr="006E1B47">
        <w:rPr>
          <w:u w:color="000000" w:themeColor="text1"/>
        </w:rPr>
        <w:t>1</w:t>
      </w:r>
      <w:r>
        <w:rPr>
          <w:u w:color="000000" w:themeColor="text1"/>
        </w:rPr>
        <w:noBreakHyphen/>
      </w:r>
      <w:r w:rsidRPr="006E1B47">
        <w:rPr>
          <w:u w:color="000000" w:themeColor="text1"/>
        </w:rPr>
        <w:t>1775.  The employer contribution rate for employers that do not participate in the incidental death benefit plan must be adjusted accordingly.</w:t>
      </w:r>
    </w:p>
    <w:p w:rsidR="008257A2" w:rsidRPr="006E1B47" w:rsidRDefault="008257A2" w:rsidP="008257A2">
      <w:pPr>
        <w:rPr>
          <w:u w:color="000000" w:themeColor="text1"/>
        </w:rPr>
      </w:pPr>
      <w:r w:rsidRPr="006E1B47">
        <w:rPr>
          <w:u w:color="000000" w:themeColor="text1"/>
        </w:rPr>
        <w:tab/>
        <w:t>(B)</w:t>
      </w:r>
      <w:r w:rsidRPr="006E1B47">
        <w:rPr>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Pr>
          <w:u w:color="000000" w:themeColor="text1"/>
        </w:rPr>
        <w:noBreakHyphen/>
      </w:r>
      <w:r w:rsidRPr="006E1B47">
        <w:rPr>
          <w:u w:color="000000" w:themeColor="text1"/>
        </w:rPr>
        <w:t>half of one percent of earnable compensation in any one year.</w:t>
      </w:r>
    </w:p>
    <w:p w:rsidR="008257A2" w:rsidRPr="006E1B47" w:rsidRDefault="008257A2" w:rsidP="008257A2">
      <w:pPr>
        <w:rPr>
          <w:u w:color="000000" w:themeColor="text1"/>
        </w:rPr>
      </w:pPr>
      <w:r w:rsidRPr="006E1B47">
        <w:rPr>
          <w:u w:color="000000" w:themeColor="text1"/>
        </w:rPr>
        <w:tab/>
        <w:t>(C)</w:t>
      </w:r>
      <w:r w:rsidRPr="006E1B47">
        <w:rPr>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Pr>
          <w:u w:color="000000" w:themeColor="text1"/>
        </w:rPr>
        <w:noBreakHyphen/>
      </w:r>
      <w:r w:rsidRPr="006E1B47">
        <w:rPr>
          <w:u w:color="000000" w:themeColor="text1"/>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8257A2" w:rsidRPr="006E1B47" w:rsidRDefault="00207E5C" w:rsidP="008257A2">
      <w:r>
        <w:tab/>
      </w:r>
      <w:r w:rsidR="008257A2" w:rsidRPr="006E1B47">
        <w:t>(D)(1)</w:t>
      </w:r>
      <w:r w:rsidR="008257A2" w:rsidRPr="006E1B47">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8257A2" w:rsidRDefault="008257A2" w:rsidP="008257A2">
      <w:pPr>
        <w:rPr>
          <w:u w:color="000000" w:themeColor="text1"/>
        </w:rPr>
      </w:pPr>
      <w:r w:rsidRPr="006E1B47">
        <w:tab/>
      </w:r>
      <w:r w:rsidRPr="006E1B47">
        <w:tab/>
        <w:t>(2)</w:t>
      </w:r>
      <w:r w:rsidRPr="006E1B47">
        <w:tab/>
        <w:t xml:space="preserve">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8257A2" w:rsidRDefault="008257A2" w:rsidP="008257A2">
      <w:pPr>
        <w:suppressAutoHyphens/>
      </w:pPr>
      <w:r>
        <w:rPr>
          <w:u w:color="000000" w:themeColor="text1"/>
        </w:rPr>
        <w:tab/>
        <w:t>SECTION</w:t>
      </w:r>
      <w:r>
        <w:rPr>
          <w:u w:color="000000" w:themeColor="text1"/>
        </w:rPr>
        <w:tab/>
      </w:r>
      <w:r w:rsidRPr="006E1B47">
        <w:t>3.</w:t>
      </w:r>
      <w:r w:rsidRPr="006E1B47">
        <w:tab/>
        <w:t>A.</w:t>
      </w:r>
      <w:r>
        <w:tab/>
      </w:r>
      <w:r>
        <w:tab/>
      </w:r>
      <w:r w:rsidRPr="006E1B47">
        <w:t>1.</w:t>
      </w:r>
      <w:r w:rsidRPr="006E1B47">
        <w:tab/>
        <w:t>Section 9</w:t>
      </w:r>
      <w:r>
        <w:noBreakHyphen/>
      </w:r>
      <w:r w:rsidRPr="006E1B47">
        <w:t>1</w:t>
      </w:r>
      <w:r>
        <w:noBreakHyphen/>
      </w:r>
      <w:r w:rsidRPr="006E1B47">
        <w:t>10 of the 1976 Code, as last amended by Act 353 of 2008, is further amended by adding a new item after item (18) to read:</w:t>
      </w:r>
    </w:p>
    <w:p w:rsidR="008257A2" w:rsidRDefault="008257A2" w:rsidP="008257A2">
      <w:pPr>
        <w:suppressAutoHyphens/>
      </w:pPr>
      <w:r w:rsidRPr="006E1B47">
        <w:tab/>
        <w:t>“(18A)</w:t>
      </w:r>
      <w:r w:rsidRPr="006E1B47">
        <w:tab/>
      </w:r>
      <w:r w:rsidRPr="00A00A72">
        <w:t>‘</w:t>
      </w:r>
      <w:r w:rsidRPr="006E1B47">
        <w:t>Class Three member</w:t>
      </w:r>
      <w:r w:rsidRPr="00A00A72">
        <w:t>’</w:t>
      </w:r>
      <w:r w:rsidRPr="006E1B47">
        <w:t xml:space="preserve"> means an employee member of the system with an effective date of membership after June 30, 2012.”</w:t>
      </w:r>
    </w:p>
    <w:p w:rsidR="008257A2" w:rsidRDefault="008257A2" w:rsidP="008257A2">
      <w:pPr>
        <w:suppressAutoHyphens/>
      </w:pPr>
      <w:r w:rsidRPr="006E1B47">
        <w:tab/>
        <w:t>2.</w:t>
      </w:r>
      <w:r w:rsidRPr="006E1B47">
        <w:tab/>
        <w:t>Section 9</w:t>
      </w:r>
      <w:r>
        <w:noBreakHyphen/>
      </w:r>
      <w:r w:rsidRPr="006E1B47">
        <w:t>1</w:t>
      </w:r>
      <w:r>
        <w:noBreakHyphen/>
      </w:r>
      <w:r w:rsidRPr="006E1B47">
        <w:t>10 of the 1976 Code, as last amended by Act 353 of 2008, is further amended by adding a new item after item (28) to read:</w:t>
      </w:r>
    </w:p>
    <w:p w:rsidR="008257A2" w:rsidRDefault="008257A2" w:rsidP="008257A2">
      <w:pPr>
        <w:suppressAutoHyphens/>
      </w:pPr>
      <w:r w:rsidRPr="006E1B47">
        <w:tab/>
        <w:t>“(28A)</w:t>
      </w:r>
      <w:r w:rsidRPr="006E1B47">
        <w:tab/>
      </w:r>
      <w:r w:rsidRPr="00A00A72">
        <w:t>‘</w:t>
      </w:r>
      <w:r w:rsidRPr="006E1B47">
        <w:t>Rule of ninety</w:t>
      </w:r>
      <w:r w:rsidRPr="00A00A72">
        <w:t>’</w:t>
      </w:r>
      <w:r w:rsidRPr="006E1B47">
        <w:t xml:space="preserve"> is a requirement that the total of the member</w:t>
      </w:r>
      <w:r w:rsidRPr="00A00A72">
        <w:t>’</w:t>
      </w:r>
      <w:r w:rsidRPr="006E1B47">
        <w:t>s age and the member</w:t>
      </w:r>
      <w:r w:rsidRPr="00A00A72">
        <w:t>’</w:t>
      </w:r>
      <w:r w:rsidRPr="006E1B47">
        <w:t>s creditable service equals at least ninety years.”</w:t>
      </w:r>
    </w:p>
    <w:p w:rsidR="008257A2" w:rsidRDefault="008257A2" w:rsidP="008257A2">
      <w:pPr>
        <w:suppressAutoHyphens/>
      </w:pPr>
      <w:r>
        <w:tab/>
      </w:r>
      <w:r w:rsidRPr="006E1B47">
        <w:t>B.</w:t>
      </w:r>
      <w:r w:rsidRPr="006E1B47">
        <w:tab/>
      </w:r>
      <w:r>
        <w:tab/>
      </w:r>
      <w:r w:rsidRPr="006E1B47">
        <w:t>Section 9</w:t>
      </w:r>
      <w:r>
        <w:noBreakHyphen/>
      </w:r>
      <w:r w:rsidRPr="006E1B47">
        <w:t>1</w:t>
      </w:r>
      <w:r>
        <w:noBreakHyphen/>
      </w:r>
      <w:r w:rsidRPr="006E1B47">
        <w:t>10(4) of the 1976 Code, as last amended by Act 387 of 2000, is further amended to read:</w:t>
      </w:r>
    </w:p>
    <w:p w:rsidR="008257A2" w:rsidRPr="006E1B47" w:rsidRDefault="008257A2" w:rsidP="008257A2">
      <w:pPr>
        <w:suppressAutoHyphens/>
      </w:pPr>
      <w:r w:rsidRPr="006E1B47">
        <w:tab/>
        <w:t>“(4)</w:t>
      </w:r>
      <w:r w:rsidRPr="006E1B47">
        <w:rPr>
          <w:u w:val="single"/>
        </w:rPr>
        <w:t>(a)</w:t>
      </w:r>
      <w:r w:rsidRPr="006E1B47">
        <w:tab/>
      </w:r>
      <w:r w:rsidRPr="00A00A72">
        <w:t>‘</w:t>
      </w:r>
      <w:r w:rsidRPr="006E1B47">
        <w:t>Average final compensation</w:t>
      </w:r>
      <w:r w:rsidRPr="00A00A72">
        <w:t>’</w:t>
      </w:r>
      <w:r w:rsidRPr="006E1B47">
        <w:t xml:space="preserve"> with respect to </w:t>
      </w:r>
      <w:r w:rsidRPr="006E1B47">
        <w:rPr>
          <w:u w:val="single"/>
        </w:rPr>
        <w:t>Class One and Class Two</w:t>
      </w:r>
      <w:r w:rsidRPr="006E1B47">
        <w:t xml:space="preserve"> </w:t>
      </w:r>
      <w:r w:rsidRPr="006E1B47">
        <w:rPr>
          <w:strike/>
        </w:rPr>
        <w:t>those</w:t>
      </w:r>
      <w:r w:rsidRPr="006E1B47">
        <w:t xml:space="preserv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noBreakHyphen/>
      </w:r>
      <w:r w:rsidRPr="006E1B47">
        <w:t>five days</w:t>
      </w:r>
      <w:r w:rsidRPr="00A00A72">
        <w:t>’</w:t>
      </w:r>
      <w:r w:rsidRPr="006E1B47">
        <w:t xml:space="preserve"> termination pay for unused annual leave at retirement may be added to the average final compensation.  Average final compensation for an elected official may be calculated as the average annual earnable compensation for the thirty</w:t>
      </w:r>
      <w:r>
        <w:noBreakHyphen/>
      </w:r>
      <w:r w:rsidRPr="006E1B47">
        <w:t>six consecutive months before the expiration of the elected official</w:t>
      </w:r>
      <w:r w:rsidRPr="00A00A72">
        <w:t>’</w:t>
      </w:r>
      <w:r w:rsidRPr="006E1B47">
        <w:t>s term of office.</w:t>
      </w:r>
    </w:p>
    <w:p w:rsidR="008257A2" w:rsidRDefault="008257A2" w:rsidP="008257A2">
      <w:pPr>
        <w:suppressAutoHyphens/>
        <w:rPr>
          <w:u w:val="single"/>
        </w:rPr>
      </w:pPr>
      <w:r w:rsidRPr="006E1B47">
        <w:tab/>
      </w:r>
      <w:r w:rsidRPr="006E1B47">
        <w:tab/>
      </w:r>
      <w:r w:rsidRPr="006E1B47">
        <w:rPr>
          <w:u w:val="single"/>
        </w:rPr>
        <w:t>(b)</w:t>
      </w:r>
      <w:r w:rsidRPr="006E1B47">
        <w:tab/>
      </w:r>
      <w:r w:rsidRPr="00A00A72">
        <w:rPr>
          <w:u w:val="single"/>
        </w:rPr>
        <w:t>‘</w:t>
      </w:r>
      <w:r w:rsidRPr="006E1B47">
        <w:rPr>
          <w:u w:val="single"/>
        </w:rPr>
        <w:t>Average final compensation</w:t>
      </w:r>
      <w:r w:rsidRPr="00A00A72">
        <w:rPr>
          <w:u w:val="single"/>
        </w:rPr>
        <w:t>’</w:t>
      </w:r>
      <w:r w:rsidRPr="006E1B47">
        <w:rPr>
          <w:u w:val="single"/>
        </w:rPr>
        <w:t xml:space="preserve"> with respect to Class Three members means the average annual earnable compensation of a member during the twenty consecutive quarters of the member</w:t>
      </w:r>
      <w:r w:rsidRPr="00A00A72">
        <w:rPr>
          <w:u w:val="single"/>
        </w:rPr>
        <w:t>’</w:t>
      </w:r>
      <w:r w:rsidRPr="006E1B47">
        <w:rPr>
          <w:u w:val="single"/>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6E1B47">
        <w:t>”</w:t>
      </w:r>
    </w:p>
    <w:p w:rsidR="008257A2" w:rsidRDefault="008257A2" w:rsidP="008257A2">
      <w:pPr>
        <w:suppressAutoHyphens/>
      </w:pPr>
      <w:r>
        <w:tab/>
      </w:r>
      <w:r w:rsidRPr="00331A23">
        <w:t>C.</w:t>
      </w:r>
      <w:r w:rsidRPr="00331A23">
        <w:tab/>
      </w:r>
      <w:r w:rsidRPr="00331A23">
        <w:tab/>
        <w:t>Section 9</w:t>
      </w:r>
      <w:r>
        <w:noBreakHyphen/>
      </w:r>
      <w:r w:rsidRPr="00331A23">
        <w:t>1</w:t>
      </w:r>
      <w:r>
        <w:noBreakHyphen/>
      </w:r>
      <w:r w:rsidRPr="00331A23">
        <w:t>10(8)</w:t>
      </w:r>
      <w:r w:rsidRPr="00331A23">
        <w:tab/>
        <w:t>of the 1976 Code, as last amended by Act 387 of 2000, is further amended to read:</w:t>
      </w:r>
    </w:p>
    <w:p w:rsidR="008257A2" w:rsidRPr="00331A23" w:rsidRDefault="008257A2" w:rsidP="008257A2">
      <w:r w:rsidRPr="00331A23">
        <w:tab/>
        <w:t>“(8)</w:t>
      </w:r>
      <w:r w:rsidRPr="00331A23">
        <w:rPr>
          <w:u w:val="single"/>
        </w:rPr>
        <w:t>(a)</w:t>
      </w:r>
      <w:r w:rsidRPr="00331A23">
        <w:tab/>
      </w:r>
      <w:r w:rsidRPr="00A00A72">
        <w:t>‘</w:t>
      </w:r>
      <w:r w:rsidRPr="00331A23">
        <w:t>Earnable compensation</w:t>
      </w:r>
      <w:r w:rsidRPr="00A00A72">
        <w:t>’</w:t>
      </w:r>
      <w:r w:rsidRPr="00331A23">
        <w:t xml:space="preserve"> means the full rate of the compensation that would be payable to a member if the member worked the member</w:t>
      </w:r>
      <w:r w:rsidRPr="00A00A72">
        <w:t>’</w:t>
      </w:r>
      <w:r w:rsidRPr="00331A23">
        <w:t xml:space="preserve">s full normal working time;  when compensation includes maintenance, fees, and other things of value the board shall fix the value of that part of the compensation not paid in money directly by the employer. </w:t>
      </w:r>
    </w:p>
    <w:p w:rsidR="008257A2" w:rsidRDefault="008257A2" w:rsidP="008257A2">
      <w:r w:rsidRPr="00331A23">
        <w:tab/>
      </w:r>
      <w:r w:rsidRPr="00331A23">
        <w:tab/>
      </w:r>
      <w:r w:rsidRPr="00331A23">
        <w:rPr>
          <w:u w:val="single"/>
        </w:rPr>
        <w:t>(b)</w:t>
      </w:r>
      <w:r w:rsidRPr="00331A23">
        <w:tab/>
      </w:r>
      <w:r w:rsidRPr="00331A23">
        <w:rPr>
          <w:u w:val="single"/>
        </w:rPr>
        <w:t>For work performed by a member after December 31, 2012, earnable compensation does not include any overtime pay not mandated by the employer.</w:t>
      </w:r>
      <w:r w:rsidRPr="00331A23">
        <w:t>”</w:t>
      </w:r>
    </w:p>
    <w:p w:rsidR="008257A2" w:rsidRDefault="008257A2" w:rsidP="008257A2">
      <w:pPr>
        <w:rPr>
          <w:u w:color="000000" w:themeColor="text1"/>
        </w:rPr>
      </w:pPr>
      <w:r>
        <w:tab/>
        <w:t>SECTION</w:t>
      </w:r>
      <w:r>
        <w:tab/>
      </w:r>
      <w:r w:rsidRPr="006E1B47">
        <w:t>4.</w:t>
      </w:r>
      <w:r w:rsidRPr="006E1B47">
        <w:tab/>
      </w:r>
      <w:r w:rsidRPr="006E1B47">
        <w:rPr>
          <w:u w:color="000000" w:themeColor="text1"/>
        </w:rPr>
        <w:t>Section 9</w:t>
      </w:r>
      <w:r>
        <w:rPr>
          <w:u w:color="000000" w:themeColor="text1"/>
        </w:rPr>
        <w:noBreakHyphen/>
      </w:r>
      <w:r w:rsidRPr="006E1B47">
        <w:rPr>
          <w:u w:color="000000" w:themeColor="text1"/>
        </w:rPr>
        <w:t>1</w:t>
      </w:r>
      <w:r>
        <w:rPr>
          <w:u w:color="000000" w:themeColor="text1"/>
        </w:rPr>
        <w:noBreakHyphen/>
      </w:r>
      <w:r w:rsidRPr="006E1B47">
        <w:rPr>
          <w:u w:color="000000" w:themeColor="text1"/>
        </w:rPr>
        <w:t>1020 of the 1976 Code, as last amended by Act 311 of 2008, is further amended to read:</w:t>
      </w:r>
    </w:p>
    <w:p w:rsidR="008257A2" w:rsidRPr="006E1B47" w:rsidRDefault="008257A2" w:rsidP="008257A2">
      <w:r w:rsidRPr="006E1B47">
        <w:rPr>
          <w:u w:color="000000" w:themeColor="text1"/>
        </w:rPr>
        <w:tab/>
        <w:t>“Section 9</w:t>
      </w:r>
      <w:r>
        <w:rPr>
          <w:u w:color="000000" w:themeColor="text1"/>
        </w:rPr>
        <w:noBreakHyphen/>
      </w:r>
      <w:r w:rsidRPr="006E1B47">
        <w:rPr>
          <w:u w:color="000000" w:themeColor="text1"/>
        </w:rPr>
        <w:t>1</w:t>
      </w:r>
      <w:r>
        <w:rPr>
          <w:u w:color="000000" w:themeColor="text1"/>
        </w:rPr>
        <w:noBreakHyphen/>
      </w:r>
      <w:r w:rsidRPr="006E1B47">
        <w:rPr>
          <w:u w:color="000000" w:themeColor="text1"/>
        </w:rPr>
        <w:t>1020.</w:t>
      </w:r>
      <w:r w:rsidRPr="006E1B47">
        <w:rPr>
          <w:u w:color="000000" w:themeColor="text1"/>
        </w:rPr>
        <w:tab/>
      </w:r>
      <w:r w:rsidRPr="006E1B47">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8257A2" w:rsidRPr="006E1B47" w:rsidRDefault="008257A2" w:rsidP="008257A2">
      <w:r w:rsidRPr="006E1B47">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8257A2" w:rsidRPr="006E1B47" w:rsidRDefault="008257A2" w:rsidP="008257A2">
      <w:pPr>
        <w:rPr>
          <w:u w:val="single"/>
        </w:rPr>
      </w:pPr>
      <w:r w:rsidRPr="006E1B47">
        <w:tab/>
        <w:t>The rates of the deductions, without regard to a member</w:t>
      </w:r>
      <w:r w:rsidRPr="00A00A72">
        <w:t>’</w:t>
      </w:r>
      <w:r w:rsidRPr="006E1B47">
        <w:t xml:space="preserve">s coverage under the Social Security Act, must be the percentage of earnable compensation as provided </w:t>
      </w:r>
      <w:r w:rsidRPr="006E1B47">
        <w:rPr>
          <w:strike/>
        </w:rPr>
        <w:t>in the following schedule:</w:t>
      </w:r>
      <w:r w:rsidRPr="006E1B47">
        <w:t xml:space="preserve"> </w:t>
      </w:r>
      <w:r w:rsidRPr="006E1B47">
        <w:rPr>
          <w:u w:val="single"/>
        </w:rPr>
        <w:t>pursuant to Section 9</w:t>
      </w:r>
      <w:r>
        <w:rPr>
          <w:u w:val="single"/>
        </w:rPr>
        <w:noBreakHyphen/>
      </w:r>
      <w:r w:rsidRPr="006E1B47">
        <w:rPr>
          <w:u w:val="single"/>
        </w:rPr>
        <w:t>1</w:t>
      </w:r>
      <w:r>
        <w:rPr>
          <w:u w:val="single"/>
        </w:rPr>
        <w:noBreakHyphen/>
      </w:r>
      <w:r w:rsidRPr="006E1B47">
        <w:rPr>
          <w:u w:val="single"/>
        </w:rPr>
        <w:t>1085.</w:t>
      </w:r>
    </w:p>
    <w:p w:rsidR="008257A2" w:rsidRPr="006E1B47" w:rsidRDefault="008257A2" w:rsidP="008257A2">
      <w:pPr>
        <w:rPr>
          <w:strike/>
        </w:rPr>
      </w:pP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tab/>
      </w:r>
      <w:r w:rsidRPr="006E1B47">
        <w:rPr>
          <w:strike/>
        </w:rPr>
        <w:t xml:space="preserve">Class One </w:t>
      </w:r>
      <w:r w:rsidRPr="006E1B47">
        <w:tab/>
      </w:r>
      <w:r w:rsidRPr="006E1B47">
        <w:tab/>
      </w:r>
      <w:r w:rsidRPr="006E1B47">
        <w:rPr>
          <w:strike/>
        </w:rPr>
        <w:t>Class Two</w:t>
      </w:r>
    </w:p>
    <w:p w:rsidR="008257A2" w:rsidRPr="006E1B47" w:rsidRDefault="008257A2" w:rsidP="008257A2">
      <w:pPr>
        <w:rPr>
          <w:strike/>
        </w:rPr>
      </w:pPr>
      <w:r w:rsidRPr="006E1B47">
        <w:tab/>
      </w:r>
      <w:r w:rsidRPr="006E1B47">
        <w:rPr>
          <w:strike/>
        </w:rPr>
        <w:t>Before July 1, 2005</w:t>
      </w:r>
      <w:r w:rsidRPr="006E1B47">
        <w:tab/>
      </w:r>
      <w:r w:rsidRPr="006E1B47">
        <w:tab/>
      </w:r>
      <w:r w:rsidRPr="006E1B47">
        <w:tab/>
      </w:r>
      <w:r w:rsidRPr="006E1B47">
        <w:tab/>
      </w:r>
      <w:r w:rsidRPr="006E1B47">
        <w:tab/>
      </w:r>
      <w:r w:rsidRPr="006E1B47">
        <w:tab/>
      </w:r>
      <w:r w:rsidRPr="006E1B47">
        <w:tab/>
      </w:r>
      <w:r w:rsidRPr="006E1B47">
        <w:tab/>
      </w:r>
      <w:r w:rsidRPr="006E1B47">
        <w:tab/>
      </w:r>
      <w:r w:rsidRPr="006E1B47">
        <w:rPr>
          <w:strike/>
        </w:rPr>
        <w:t>5</w:t>
      </w:r>
      <w:r w:rsidRPr="006E1B47">
        <w:tab/>
      </w:r>
      <w:r w:rsidRPr="006E1B47">
        <w:tab/>
      </w:r>
      <w:r w:rsidRPr="006E1B47">
        <w:tab/>
      </w:r>
      <w:r w:rsidRPr="006E1B47">
        <w:tab/>
      </w:r>
      <w:r w:rsidRPr="006E1B47">
        <w:tab/>
      </w:r>
      <w:r w:rsidRPr="006E1B47">
        <w:tab/>
      </w:r>
      <w:r w:rsidRPr="006E1B47">
        <w:rPr>
          <w:strike/>
        </w:rPr>
        <w:t>6</w:t>
      </w:r>
    </w:p>
    <w:p w:rsidR="008257A2" w:rsidRPr="006E1B47" w:rsidRDefault="008257A2" w:rsidP="008257A2">
      <w:pPr>
        <w:rPr>
          <w:strike/>
        </w:rPr>
      </w:pPr>
      <w:r w:rsidRPr="006E1B47">
        <w:tab/>
      </w:r>
      <w:r w:rsidRPr="006E1B47">
        <w:rPr>
          <w:strike/>
        </w:rPr>
        <w:t>July 1, 2005 through June 30, 2006</w:t>
      </w:r>
      <w:r w:rsidRPr="006E1B47">
        <w:tab/>
      </w:r>
      <w:r w:rsidRPr="006E1B47">
        <w:tab/>
      </w:r>
      <w:r w:rsidRPr="006E1B47">
        <w:tab/>
      </w:r>
      <w:r w:rsidRPr="006E1B47">
        <w:rPr>
          <w:strike/>
        </w:rPr>
        <w:t>5.25</w:t>
      </w:r>
      <w:r w:rsidRPr="006E1B47">
        <w:tab/>
      </w:r>
      <w:r w:rsidRPr="006E1B47">
        <w:tab/>
      </w:r>
      <w:r w:rsidRPr="006E1B47">
        <w:tab/>
      </w:r>
      <w:r w:rsidRPr="006E1B47">
        <w:tab/>
      </w:r>
      <w:r w:rsidRPr="006E1B47">
        <w:tab/>
      </w:r>
      <w:r w:rsidRPr="006E1B47">
        <w:rPr>
          <w:strike/>
        </w:rPr>
        <w:t>6.25</w:t>
      </w:r>
    </w:p>
    <w:p w:rsidR="008257A2" w:rsidRPr="006E1B47" w:rsidRDefault="008257A2" w:rsidP="008257A2">
      <w:pPr>
        <w:rPr>
          <w:u w:val="single"/>
        </w:rPr>
      </w:pPr>
      <w:r w:rsidRPr="006E1B47">
        <w:tab/>
      </w:r>
      <w:r w:rsidRPr="006E1B47">
        <w:rPr>
          <w:strike/>
        </w:rPr>
        <w:t>After June 30, 2006</w:t>
      </w:r>
      <w:r w:rsidRPr="006E1B47">
        <w:tab/>
      </w:r>
      <w:r w:rsidRPr="006E1B47">
        <w:tab/>
      </w:r>
      <w:r w:rsidRPr="006E1B47">
        <w:tab/>
      </w:r>
      <w:r w:rsidRPr="006E1B47">
        <w:tab/>
      </w:r>
      <w:r w:rsidRPr="006E1B47">
        <w:tab/>
      </w:r>
      <w:r w:rsidRPr="006E1B47">
        <w:tab/>
      </w:r>
      <w:r w:rsidRPr="006E1B47">
        <w:tab/>
      </w:r>
      <w:r w:rsidRPr="006E1B47">
        <w:tab/>
      </w:r>
      <w:r w:rsidRPr="006E1B47">
        <w:tab/>
      </w:r>
      <w:r w:rsidRPr="006E1B47">
        <w:rPr>
          <w:strike/>
        </w:rPr>
        <w:t>5.50</w:t>
      </w:r>
      <w:r w:rsidRPr="006E1B47">
        <w:tab/>
      </w:r>
      <w:r w:rsidRPr="006E1B47">
        <w:tab/>
      </w:r>
      <w:r w:rsidRPr="006E1B47">
        <w:tab/>
      </w:r>
      <w:r w:rsidRPr="006E1B47">
        <w:tab/>
      </w:r>
      <w:r w:rsidRPr="006E1B47">
        <w:tab/>
      </w:r>
      <w:r w:rsidRPr="006E1B47">
        <w:rPr>
          <w:strike/>
        </w:rPr>
        <w:t>6.50</w:t>
      </w:r>
      <w:r w:rsidRPr="00A00A72">
        <w:rPr>
          <w:strike/>
        </w:rPr>
        <w:t>’</w:t>
      </w:r>
    </w:p>
    <w:p w:rsidR="008257A2" w:rsidRPr="006E1B47" w:rsidRDefault="008257A2" w:rsidP="008257A2">
      <w:r w:rsidRPr="006E1B47">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8257A2" w:rsidRPr="006E1B47" w:rsidRDefault="008257A2" w:rsidP="008257A2">
      <w:r w:rsidRPr="006E1B47">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w:t>
      </w:r>
      <w:r w:rsidRPr="006E1B47">
        <w:rPr>
          <w:strike/>
        </w:rPr>
        <w:t>prior to</w:t>
      </w:r>
      <w:r w:rsidRPr="006E1B47">
        <w:t xml:space="preserve"> </w:t>
      </w:r>
      <w:r w:rsidRPr="006E1B47">
        <w:rPr>
          <w:u w:val="single"/>
        </w:rPr>
        <w:t>before</w:t>
      </w:r>
      <w:r w:rsidRPr="006E1B47">
        <w:t xml:space="preserve"> the date picked up.</w:t>
      </w:r>
    </w:p>
    <w:p w:rsidR="008257A2" w:rsidRDefault="008257A2" w:rsidP="008257A2">
      <w:pPr>
        <w:rPr>
          <w:u w:color="000000" w:themeColor="text1"/>
        </w:rPr>
      </w:pPr>
      <w:r w:rsidRPr="006E1B47">
        <w:tab/>
        <w:t>Payments for unused sick leave, single special payments at retirement, bonus and incentive</w:t>
      </w:r>
      <w:r>
        <w:noBreakHyphen/>
      </w:r>
      <w:r w:rsidRPr="006E1B47">
        <w:t xml:space="preserve">type payments, or any other payments not considered a part of the regular salary base are not compensation for which contributions are deductible.  </w:t>
      </w:r>
      <w:r w:rsidRPr="006E1B47">
        <w:rPr>
          <w:u w:val="single"/>
        </w:rPr>
        <w:t>Not including Class Three employees,</w:t>
      </w:r>
      <w:r w:rsidRPr="006E1B47">
        <w:t xml:space="preserve"> contributions are deductible on up to and including forty</w:t>
      </w:r>
      <w:r>
        <w:noBreakHyphen/>
      </w:r>
      <w:r w:rsidRPr="006E1B47">
        <w:t>five days</w:t>
      </w:r>
      <w:r w:rsidRPr="00A00A72">
        <w:t>’</w:t>
      </w:r>
      <w:r w:rsidRPr="006E1B47">
        <w:t xml:space="preserve"> termination pay for unused annual leave.  If a member has received termination pay for unused annual leave on more than one occasion, contributions are deductible on up to and including forty</w:t>
      </w:r>
      <w:r>
        <w:noBreakHyphen/>
      </w:r>
      <w:r w:rsidRPr="006E1B47">
        <w:t>five days</w:t>
      </w:r>
      <w:r w:rsidRPr="00A00A72">
        <w:t>’</w:t>
      </w:r>
      <w:r w:rsidRPr="006E1B47">
        <w:t xml:space="preserve"> termination pay for unused annual leave for each termination payment for unused annual leave received by the member.  However, only an amount up to and including forty</w:t>
      </w:r>
      <w:r>
        <w:noBreakHyphen/>
      </w:r>
      <w:r w:rsidRPr="006E1B47">
        <w:t>five days</w:t>
      </w:r>
      <w:r w:rsidRPr="00A00A72">
        <w:t>’</w:t>
      </w:r>
      <w:r w:rsidRPr="006E1B47">
        <w:t xml:space="preserve"> pay for unused annual leave from the member</w:t>
      </w:r>
      <w:r w:rsidRPr="00A00A72">
        <w:t>’</w:t>
      </w:r>
      <w:r w:rsidRPr="006E1B47">
        <w:t>s last termination payment shall be included in a member</w:t>
      </w:r>
      <w:r w:rsidRPr="00A00A72">
        <w:t>’</w:t>
      </w:r>
      <w:r w:rsidRPr="006E1B47">
        <w:t xml:space="preserve">s average final compensation calculation </w:t>
      </w:r>
      <w:r w:rsidRPr="006E1B47">
        <w:rPr>
          <w:u w:val="single"/>
        </w:rPr>
        <w:t>for other than Class Three employees</w:t>
      </w:r>
      <w:r w:rsidRPr="006E1B47">
        <w:t>.”</w:t>
      </w:r>
    </w:p>
    <w:p w:rsidR="008257A2" w:rsidRDefault="008257A2" w:rsidP="008257A2">
      <w:pPr>
        <w:rPr>
          <w:u w:color="000000" w:themeColor="text1"/>
        </w:rPr>
      </w:pPr>
      <w:r>
        <w:rPr>
          <w:u w:color="000000" w:themeColor="text1"/>
        </w:rPr>
        <w:tab/>
        <w:t>SECTION</w:t>
      </w:r>
      <w:r>
        <w:rPr>
          <w:u w:color="000000" w:themeColor="text1"/>
        </w:rPr>
        <w:tab/>
      </w:r>
      <w:r w:rsidRPr="006E1B47">
        <w:rPr>
          <w:u w:color="000000" w:themeColor="text1"/>
        </w:rPr>
        <w:t>5.</w:t>
      </w:r>
      <w:r w:rsidRPr="006E1B47">
        <w:rPr>
          <w:u w:color="000000" w:themeColor="text1"/>
        </w:rPr>
        <w:tab/>
        <w:t>Section 9</w:t>
      </w:r>
      <w:r>
        <w:rPr>
          <w:u w:color="000000" w:themeColor="text1"/>
        </w:rPr>
        <w:noBreakHyphen/>
      </w:r>
      <w:r w:rsidRPr="006E1B47">
        <w:rPr>
          <w:u w:color="000000" w:themeColor="text1"/>
        </w:rPr>
        <w:t>1</w:t>
      </w:r>
      <w:r>
        <w:rPr>
          <w:u w:color="000000" w:themeColor="text1"/>
        </w:rPr>
        <w:noBreakHyphen/>
      </w:r>
      <w:r w:rsidRPr="006E1B47">
        <w:rPr>
          <w:u w:color="000000" w:themeColor="text1"/>
        </w:rPr>
        <w:t>1050 of the 1976 Code is amended to read:</w:t>
      </w:r>
    </w:p>
    <w:p w:rsidR="008257A2" w:rsidRPr="006E1B47" w:rsidRDefault="008257A2" w:rsidP="008257A2">
      <w:r w:rsidRPr="006E1B47">
        <w:rPr>
          <w:u w:color="000000" w:themeColor="text1"/>
        </w:rPr>
        <w:tab/>
        <w:t>“Section 9</w:t>
      </w:r>
      <w:r>
        <w:rPr>
          <w:u w:color="000000" w:themeColor="text1"/>
        </w:rPr>
        <w:noBreakHyphen/>
      </w:r>
      <w:r w:rsidRPr="006E1B47">
        <w:rPr>
          <w:u w:color="000000" w:themeColor="text1"/>
        </w:rPr>
        <w:t>1</w:t>
      </w:r>
      <w:r>
        <w:rPr>
          <w:u w:color="000000" w:themeColor="text1"/>
        </w:rPr>
        <w:noBreakHyphen/>
      </w:r>
      <w:r w:rsidRPr="006E1B47">
        <w:rPr>
          <w:u w:color="000000" w:themeColor="text1"/>
        </w:rPr>
        <w:t>1050.</w:t>
      </w:r>
      <w:r w:rsidRPr="006E1B47">
        <w:rPr>
          <w:u w:color="000000" w:themeColor="text1"/>
        </w:rPr>
        <w:tab/>
      </w:r>
      <w:r w:rsidRPr="006E1B47">
        <w:t xml:space="preserve">The employer annuity accumulation fund shall be the account: </w:t>
      </w:r>
    </w:p>
    <w:p w:rsidR="008257A2" w:rsidRPr="006E1B47" w:rsidRDefault="008257A2" w:rsidP="008257A2">
      <w:r w:rsidRPr="006E1B47">
        <w:tab/>
        <w:t>(1)</w:t>
      </w:r>
      <w:r w:rsidRPr="006E1B47">
        <w:tab/>
        <w:t xml:space="preserve">in which shall be recorded the reserves on all employee annuities in force and against which shall be charged all employee annuities and all benefits in lieu of employee annuities; </w:t>
      </w:r>
    </w:p>
    <w:p w:rsidR="008257A2" w:rsidRPr="006E1B47" w:rsidRDefault="008257A2" w:rsidP="008257A2">
      <w:r w:rsidRPr="006E1B47">
        <w:tab/>
        <w:t>(2)</w:t>
      </w:r>
      <w:r w:rsidRPr="006E1B47">
        <w:tab/>
        <w:t xml:space="preserve">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8257A2" w:rsidRPr="006E1B47" w:rsidRDefault="008257A2" w:rsidP="008257A2">
      <w:r w:rsidRPr="006E1B47">
        <w:tab/>
        <w:t>(3)</w:t>
      </w:r>
      <w:r w:rsidRPr="006E1B47">
        <w:tab/>
        <w:t xml:space="preserve">in which shall be recorded the reserves on all employer annuities granted to members not entitled to prior service credit and against which such employer annuities and benefits in lieu thereof shall be charged. </w:t>
      </w:r>
    </w:p>
    <w:p w:rsidR="008257A2" w:rsidRDefault="008257A2" w:rsidP="008257A2">
      <w:r w:rsidRPr="006E1B47">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Pr="00A00A72">
        <w:t>‘</w:t>
      </w:r>
      <w:r w:rsidRPr="006E1B47">
        <w:t>normal contribution</w:t>
      </w:r>
      <w:r w:rsidRPr="00A00A72">
        <w:t>’</w:t>
      </w:r>
      <w:r w:rsidRPr="006E1B47">
        <w:t xml:space="preserve"> and an additional amount equal to a percentage of such earnable compensation to be known as the </w:t>
      </w:r>
      <w:r w:rsidRPr="00A00A72">
        <w:t>‘</w:t>
      </w:r>
      <w:r w:rsidRPr="006E1B47">
        <w:t>accrued liability contribution</w:t>
      </w:r>
      <w:r w:rsidRPr="00A00A72">
        <w:t>’</w:t>
      </w:r>
      <w:r w:rsidRPr="006E1B47">
        <w:t xml:space="preserve">.  The rate percent of such contributions shall be fixed on the basis of the liabilities of the system as shown by actuarial valuation </w:t>
      </w:r>
      <w:r w:rsidRPr="006E1B47">
        <w:rPr>
          <w:u w:val="single"/>
        </w:rPr>
        <w:t>but may not be less than those required pursuant to Section 9</w:t>
      </w:r>
      <w:r>
        <w:rPr>
          <w:u w:val="single"/>
        </w:rPr>
        <w:noBreakHyphen/>
      </w:r>
      <w:r w:rsidRPr="006E1B47">
        <w:rPr>
          <w:u w:val="single"/>
        </w:rPr>
        <w:t>1</w:t>
      </w:r>
      <w:r>
        <w:rPr>
          <w:u w:val="single"/>
        </w:rPr>
        <w:noBreakHyphen/>
      </w:r>
      <w:r w:rsidRPr="006E1B47">
        <w:rPr>
          <w:u w:val="single"/>
        </w:rPr>
        <w:t>1085</w:t>
      </w:r>
      <w:r w:rsidRPr="006E1B47">
        <w:t>.”</w:t>
      </w:r>
    </w:p>
    <w:p w:rsidR="008257A2" w:rsidRDefault="008257A2" w:rsidP="008257A2">
      <w:r>
        <w:tab/>
        <w:t>SECTION</w:t>
      </w:r>
      <w:r>
        <w:tab/>
      </w:r>
      <w:r w:rsidRPr="006E1B47">
        <w:t>6.</w:t>
      </w:r>
      <w:r w:rsidRPr="006E1B47">
        <w:tab/>
        <w:t>Section 9</w:t>
      </w:r>
      <w:r>
        <w:noBreakHyphen/>
      </w:r>
      <w:r w:rsidRPr="006E1B47">
        <w:t>1</w:t>
      </w:r>
      <w:r>
        <w:noBreakHyphen/>
      </w:r>
      <w:r w:rsidRPr="006E1B47">
        <w:t>1080 of the 1976 Code is amended to read:</w:t>
      </w:r>
    </w:p>
    <w:p w:rsidR="008257A2" w:rsidRDefault="008257A2" w:rsidP="008257A2">
      <w:r>
        <w:tab/>
        <w:t>“Section 9</w:t>
      </w:r>
      <w:r>
        <w:noBreakHyphen/>
        <w:t>1</w:t>
      </w:r>
      <w:r>
        <w:noBreakHyphen/>
        <w:t>1080.</w:t>
      </w:r>
      <w:r>
        <w:tab/>
      </w:r>
      <w:r w:rsidRPr="006E1B47">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w:t>
      </w:r>
      <w:r w:rsidRPr="006E1B47">
        <w:rPr>
          <w:strike/>
        </w:rPr>
        <w:t>Subject to the provisions of Section 9</w:t>
      </w:r>
      <w:r>
        <w:rPr>
          <w:strike/>
        </w:rPr>
        <w:noBreakHyphen/>
      </w:r>
      <w:r w:rsidRPr="006E1B47">
        <w:rPr>
          <w:strike/>
        </w:rPr>
        <w:t>1</w:t>
      </w:r>
      <w:r>
        <w:rPr>
          <w:strike/>
        </w:rPr>
        <w:noBreakHyphen/>
      </w:r>
      <w:r w:rsidRPr="006E1B47">
        <w:rPr>
          <w:strike/>
        </w:rPr>
        <w:t>1070, the amount of each annual accrued liability contribution shall be at least three per cent greater than the preceding annual accrued liability payment, and</w:t>
      </w:r>
      <w:r w:rsidRPr="006E1B47">
        <w:t xml:space="preserve"> The aggregate payment by employers shall be sufficient, when combined with the amount in the fund, to provide the employer annuities and other benefits payable out of the fund during the year then current.</w:t>
      </w:r>
      <w:r w:rsidRPr="006E1B47">
        <w:rPr>
          <w:u w:color="000000" w:themeColor="text1"/>
        </w:rPr>
        <w:t xml:space="preserve">” </w:t>
      </w:r>
    </w:p>
    <w:p w:rsidR="008257A2" w:rsidRDefault="008257A2" w:rsidP="008257A2">
      <w:pPr>
        <w:rPr>
          <w:szCs w:val="32"/>
        </w:rPr>
      </w:pPr>
      <w:r>
        <w:tab/>
        <w:t>SECTION</w:t>
      </w:r>
      <w:r>
        <w:tab/>
      </w:r>
      <w:r w:rsidRPr="006E1B47">
        <w:t>7.</w:t>
      </w:r>
      <w:r w:rsidRPr="006E1B47">
        <w:tab/>
      </w:r>
      <w:r w:rsidRPr="001D182B">
        <w:rPr>
          <w:szCs w:val="32"/>
        </w:rPr>
        <w:t>A.</w:t>
      </w:r>
      <w:r>
        <w:rPr>
          <w:szCs w:val="32"/>
        </w:rPr>
        <w:tab/>
      </w:r>
      <w:r w:rsidRPr="001D182B">
        <w:rPr>
          <w:szCs w:val="32"/>
        </w:rPr>
        <w:tab/>
        <w:t>Section 9</w:t>
      </w:r>
      <w:r>
        <w:rPr>
          <w:szCs w:val="32"/>
        </w:rPr>
        <w:noBreakHyphen/>
      </w:r>
      <w:r w:rsidRPr="001D182B">
        <w:rPr>
          <w:szCs w:val="32"/>
        </w:rPr>
        <w:t>1</w:t>
      </w:r>
      <w:r>
        <w:rPr>
          <w:szCs w:val="32"/>
        </w:rPr>
        <w:noBreakHyphen/>
      </w:r>
      <w:r w:rsidRPr="001D182B">
        <w:rPr>
          <w:szCs w:val="32"/>
        </w:rPr>
        <w:t>1140 of the 1976 Code, as last amended by Act 311 of 2008, is further amended to read:</w:t>
      </w:r>
    </w:p>
    <w:p w:rsidR="008257A2" w:rsidRPr="001D182B" w:rsidRDefault="008257A2" w:rsidP="008257A2">
      <w:pPr>
        <w:rPr>
          <w:szCs w:val="32"/>
          <w:u w:color="000000" w:themeColor="text1"/>
        </w:rPr>
      </w:pPr>
      <w:r w:rsidRPr="001D182B">
        <w:rPr>
          <w:szCs w:val="32"/>
        </w:rPr>
        <w:tab/>
        <w:t>“Section 9</w:t>
      </w:r>
      <w:r>
        <w:rPr>
          <w:szCs w:val="32"/>
        </w:rPr>
        <w:noBreakHyphen/>
      </w:r>
      <w:r w:rsidRPr="001D182B">
        <w:rPr>
          <w:szCs w:val="32"/>
        </w:rPr>
        <w:t>1</w:t>
      </w:r>
      <w:r>
        <w:rPr>
          <w:szCs w:val="32"/>
        </w:rPr>
        <w:noBreakHyphen/>
      </w:r>
      <w:r w:rsidRPr="001D182B">
        <w:rPr>
          <w:szCs w:val="32"/>
        </w:rPr>
        <w:t>1140.</w:t>
      </w:r>
      <w:r w:rsidRPr="001D182B">
        <w:rPr>
          <w:szCs w:val="32"/>
        </w:rPr>
        <w:tab/>
      </w:r>
      <w:r w:rsidRPr="001D182B">
        <w:rPr>
          <w:szCs w:val="32"/>
          <w:u w:color="000000" w:themeColor="text1"/>
        </w:rPr>
        <w:t>(A)</w:t>
      </w:r>
      <w:r w:rsidRPr="001D182B">
        <w:rPr>
          <w:szCs w:val="32"/>
          <w:u w:color="000000" w:themeColor="text1"/>
        </w:rPr>
        <w:tab/>
        <w:t xml:space="preserve">An active member may establish service credit for any period of paid public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w:t>
      </w:r>
      <w:r w:rsidRPr="001D182B">
        <w:rPr>
          <w:strike/>
          <w:szCs w:val="32"/>
          <w:u w:color="000000" w:themeColor="text1"/>
        </w:rPr>
        <w:t>to be</w:t>
      </w:r>
      <w:r w:rsidRPr="001D182B">
        <w:rPr>
          <w:szCs w:val="32"/>
          <w:u w:color="000000" w:themeColor="text1"/>
        </w:rPr>
        <w:t xml:space="preserve"> </w:t>
      </w:r>
      <w:r w:rsidRPr="001D182B">
        <w:rPr>
          <w:szCs w:val="32"/>
          <w:u w:val="single" w:color="000000" w:themeColor="text1"/>
        </w:rPr>
        <w:t>as</w:t>
      </w:r>
      <w:r w:rsidRPr="001D182B">
        <w:rPr>
          <w:szCs w:val="32"/>
          <w:u w:color="000000" w:themeColor="text1"/>
        </w:rPr>
        <w:t xml:space="preserve">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sixteen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8257A2" w:rsidRPr="001D182B" w:rsidRDefault="008257A2" w:rsidP="008257A2">
      <w:pPr>
        <w:rPr>
          <w:szCs w:val="32"/>
          <w:u w:color="000000" w:themeColor="text1"/>
        </w:rPr>
      </w:pPr>
      <w:r w:rsidRPr="001D182B">
        <w:rPr>
          <w:szCs w:val="32"/>
          <w:u w:color="000000" w:themeColor="text1"/>
        </w:rPr>
        <w:tab/>
        <w:t>(B)</w:t>
      </w:r>
      <w:r w:rsidRPr="001D182B">
        <w:rPr>
          <w:szCs w:val="32"/>
          <w:u w:color="000000" w:themeColor="text1"/>
        </w:rPr>
        <w:tab/>
        <w:t xml:space="preserve">An active member may establish service credit for any period of paid educational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sixteen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8257A2" w:rsidRPr="001D182B" w:rsidRDefault="008257A2" w:rsidP="008257A2">
      <w:pPr>
        <w:rPr>
          <w:szCs w:val="32"/>
          <w:u w:color="000000" w:themeColor="text1"/>
        </w:rPr>
      </w:pPr>
      <w:r w:rsidRPr="001D182B">
        <w:rPr>
          <w:szCs w:val="32"/>
          <w:u w:color="000000" w:themeColor="text1"/>
        </w:rPr>
        <w:tab/>
        <w:t>(C)</w:t>
      </w:r>
      <w:r w:rsidRPr="001D182B">
        <w:rPr>
          <w:szCs w:val="32"/>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sixteen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8257A2" w:rsidRPr="001D182B" w:rsidRDefault="008257A2" w:rsidP="008257A2">
      <w:pPr>
        <w:rPr>
          <w:szCs w:val="32"/>
          <w:u w:color="000000" w:themeColor="text1"/>
        </w:rPr>
      </w:pPr>
      <w:r w:rsidRPr="001D182B">
        <w:rPr>
          <w:szCs w:val="32"/>
          <w:u w:color="000000" w:themeColor="text1"/>
        </w:rPr>
        <w:tab/>
        <w:t>(D)</w:t>
      </w:r>
      <w:r w:rsidRPr="001D182B">
        <w:rPr>
          <w:szCs w:val="32"/>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sixteen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8257A2" w:rsidRPr="001D182B" w:rsidRDefault="008257A2" w:rsidP="008257A2">
      <w:pPr>
        <w:rPr>
          <w:szCs w:val="32"/>
          <w:u w:color="000000" w:themeColor="text1"/>
        </w:rPr>
      </w:pPr>
      <w:r w:rsidRPr="001D182B">
        <w:rPr>
          <w:szCs w:val="32"/>
          <w:u w:color="000000" w:themeColor="text1"/>
        </w:rPr>
        <w:tab/>
        <w:t>(E)</w:t>
      </w:r>
      <w:r w:rsidRPr="001D182B">
        <w:rPr>
          <w:szCs w:val="32"/>
          <w:u w:color="000000" w:themeColor="text1"/>
        </w:rPr>
        <w:tab/>
        <w:t xml:space="preserve">An active member who has five or more years of earned service credit may establish up to five years of nonqualified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thirty</w:t>
      </w:r>
      <w:r>
        <w:rPr>
          <w:szCs w:val="32"/>
          <w:u w:color="000000" w:themeColor="text1"/>
        </w:rPr>
        <w:noBreakHyphen/>
      </w:r>
      <w:r w:rsidRPr="001D182B">
        <w:rPr>
          <w:szCs w:val="32"/>
          <w:u w:color="000000" w:themeColor="text1"/>
        </w:rPr>
        <w:t>five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if the member has purchased service rendered under any of these programs pursuant to subsection (F) of this section.  Periods of less than a year must be prorated. </w:t>
      </w:r>
    </w:p>
    <w:p w:rsidR="008257A2" w:rsidRPr="001D182B" w:rsidRDefault="008257A2" w:rsidP="008257A2">
      <w:pPr>
        <w:rPr>
          <w:szCs w:val="32"/>
          <w:u w:color="000000" w:themeColor="text1"/>
        </w:rPr>
      </w:pPr>
      <w:r w:rsidRPr="001D182B">
        <w:rPr>
          <w:szCs w:val="32"/>
          <w:u w:color="000000" w:themeColor="text1"/>
        </w:rPr>
        <w:tab/>
        <w:t>(F)</w:t>
      </w:r>
      <w:r w:rsidRPr="001D182B">
        <w:rPr>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w:t>
      </w:r>
      <w:r w:rsidRPr="001D182B">
        <w:rPr>
          <w:szCs w:val="32"/>
          <w:u w:color="000000" w:themeColor="text1"/>
        </w:rPr>
        <w:t xml:space="preserve"> board </w:t>
      </w:r>
      <w:r w:rsidRPr="001D182B">
        <w:rPr>
          <w:szCs w:val="32"/>
          <w:u w:val="single" w:color="000000" w:themeColor="text1"/>
        </w:rPr>
        <w:t>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but not less than sixteen percent of the member</w:t>
      </w:r>
      <w:r w:rsidRPr="00A00A72">
        <w:rPr>
          <w:szCs w:val="32"/>
          <w:u w:color="000000" w:themeColor="text1"/>
        </w:rPr>
        <w:t>’</w:t>
      </w:r>
      <w:r w:rsidRPr="001D182B">
        <w:rPr>
          <w:szCs w:val="32"/>
          <w:u w:color="000000" w:themeColor="text1"/>
        </w:rPr>
        <w:t>s current salary or career highest fiscal year salary, whichever is greater, for each year of credit purchased.  A member</w:t>
      </w:r>
      <w:r w:rsidRPr="00A00A72">
        <w:rPr>
          <w:szCs w:val="32"/>
          <w:u w:color="000000" w:themeColor="text1"/>
        </w:rPr>
        <w:t>’</w:t>
      </w:r>
      <w:r w:rsidRPr="001D182B">
        <w:rPr>
          <w:szCs w:val="32"/>
          <w:u w:color="000000" w:themeColor="text1"/>
        </w:rPr>
        <w:t>s career highest fiscal year salary shall include the member</w:t>
      </w:r>
      <w:r w:rsidRPr="00A00A72">
        <w:rPr>
          <w:szCs w:val="32"/>
          <w:u w:color="000000" w:themeColor="text1"/>
        </w:rPr>
        <w:t>’</w:t>
      </w:r>
      <w:r w:rsidRPr="001D182B">
        <w:rPr>
          <w:szCs w:val="32"/>
          <w:u w:color="000000" w:themeColor="text1"/>
        </w:rPr>
        <w:t>s salary while participating in the system or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Pr="00A00A72">
        <w:rPr>
          <w:szCs w:val="32"/>
          <w:u w:color="000000" w:themeColor="text1"/>
        </w:rPr>
        <w:t>‘</w:t>
      </w:r>
      <w:r w:rsidRPr="001D182B">
        <w:rPr>
          <w:szCs w:val="32"/>
          <w:u w:color="000000" w:themeColor="text1"/>
        </w:rPr>
        <w:t>earned service</w:t>
      </w:r>
      <w:r w:rsidRPr="00A00A72">
        <w:rPr>
          <w:szCs w:val="32"/>
          <w:u w:color="000000" w:themeColor="text1"/>
        </w:rPr>
        <w:t>’</w:t>
      </w:r>
      <w:r w:rsidRPr="001D182B">
        <w:rPr>
          <w:szCs w:val="32"/>
          <w:u w:color="000000" w:themeColor="text1"/>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w:t>
      </w:r>
      <w:r w:rsidRPr="001D182B">
        <w:rPr>
          <w:strike/>
          <w:szCs w:val="32"/>
          <w:u w:color="000000" w:themeColor="text1"/>
        </w:rPr>
        <w:t>shall</w:t>
      </w:r>
      <w:r w:rsidRPr="001D182B">
        <w:rPr>
          <w:szCs w:val="32"/>
          <w:u w:color="000000" w:themeColor="text1"/>
        </w:rPr>
        <w:t xml:space="preserve"> </w:t>
      </w:r>
      <w:r w:rsidRPr="001D182B">
        <w:rPr>
          <w:szCs w:val="32"/>
          <w:u w:val="single" w:color="000000" w:themeColor="text1"/>
        </w:rPr>
        <w:t>must</w:t>
      </w:r>
      <w:r w:rsidRPr="001D182B">
        <w:rPr>
          <w:szCs w:val="32"/>
          <w:u w:color="000000" w:themeColor="text1"/>
        </w:rPr>
        <w:t xml:space="preserve"> be treated as earnable compensation and </w:t>
      </w:r>
      <w:r w:rsidRPr="001D182B">
        <w:rPr>
          <w:strike/>
          <w:szCs w:val="32"/>
          <w:u w:color="000000" w:themeColor="text1"/>
        </w:rPr>
        <w:t>shall</w:t>
      </w:r>
      <w:r w:rsidRPr="001D182B">
        <w:rPr>
          <w:szCs w:val="32"/>
          <w:u w:color="000000" w:themeColor="text1"/>
        </w:rPr>
        <w:t xml:space="preserve"> </w:t>
      </w:r>
      <w:r w:rsidRPr="001D182B">
        <w:rPr>
          <w:szCs w:val="32"/>
          <w:u w:val="single" w:color="000000" w:themeColor="text1"/>
        </w:rPr>
        <w:t>must</w:t>
      </w:r>
      <w:r w:rsidRPr="001D182B">
        <w:rPr>
          <w:szCs w:val="32"/>
          <w:u w:color="000000" w:themeColor="text1"/>
        </w:rPr>
        <w:t xml:space="preserve"> be used in calculating a member</w:t>
      </w:r>
      <w:r w:rsidRPr="00A00A72">
        <w:rPr>
          <w:szCs w:val="32"/>
          <w:u w:color="000000" w:themeColor="text1"/>
        </w:rPr>
        <w:t>’</w:t>
      </w:r>
      <w:r w:rsidRPr="001D182B">
        <w:rPr>
          <w:szCs w:val="32"/>
          <w:u w:color="000000" w:themeColor="text1"/>
        </w:rPr>
        <w:t>s average final compensation.  A member purchasing service under this subsection who has funds invested in a TIAA Traditional account under a TIAA</w:t>
      </w:r>
      <w:r>
        <w:rPr>
          <w:szCs w:val="32"/>
          <w:u w:color="000000" w:themeColor="text1"/>
        </w:rPr>
        <w:noBreakHyphen/>
      </w:r>
      <w:r w:rsidRPr="001D182B">
        <w:rPr>
          <w:szCs w:val="32"/>
          <w:u w:color="000000" w:themeColor="text1"/>
        </w:rPr>
        <w:t xml:space="preserve">CREF Retirement Annuity contract </w:t>
      </w:r>
      <w:r w:rsidRPr="001D182B">
        <w:rPr>
          <w:strike/>
          <w:szCs w:val="32"/>
          <w:u w:color="000000" w:themeColor="text1"/>
        </w:rPr>
        <w:t>shall be</w:t>
      </w:r>
      <w:r w:rsidRPr="001D182B">
        <w:rPr>
          <w:szCs w:val="32"/>
          <w:u w:color="000000" w:themeColor="text1"/>
        </w:rPr>
        <w:t xml:space="preserve"> </w:t>
      </w:r>
      <w:r w:rsidRPr="001D182B">
        <w:rPr>
          <w:szCs w:val="32"/>
          <w:u w:val="single" w:color="000000" w:themeColor="text1"/>
        </w:rPr>
        <w:t>is</w:t>
      </w:r>
      <w:r w:rsidRPr="001D182B">
        <w:rPr>
          <w:szCs w:val="32"/>
          <w:u w:color="000000" w:themeColor="text1"/>
        </w:rPr>
        <w:t xml:space="preserve"> eligible to make a plan to plan transfer in accordance with the terms of that contract. </w:t>
      </w:r>
    </w:p>
    <w:p w:rsidR="008257A2" w:rsidRPr="001D182B" w:rsidRDefault="008257A2" w:rsidP="008257A2">
      <w:pPr>
        <w:rPr>
          <w:szCs w:val="32"/>
          <w:u w:color="000000" w:themeColor="text1"/>
        </w:rPr>
      </w:pPr>
      <w:r w:rsidRPr="001D182B">
        <w:rPr>
          <w:szCs w:val="32"/>
          <w:u w:color="000000" w:themeColor="text1"/>
        </w:rPr>
        <w:tab/>
        <w:t>(G)</w:t>
      </w:r>
      <w:r w:rsidRPr="001D182B">
        <w:rPr>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8257A2" w:rsidRPr="001D182B" w:rsidRDefault="008257A2" w:rsidP="008257A2">
      <w:pPr>
        <w:rPr>
          <w:szCs w:val="32"/>
          <w:u w:color="000000" w:themeColor="text1"/>
        </w:rPr>
      </w:pPr>
      <w:r w:rsidRPr="001D182B">
        <w:rPr>
          <w:szCs w:val="32"/>
          <w:u w:color="000000" w:themeColor="text1"/>
        </w:rPr>
        <w:tab/>
        <w:t>(H)</w:t>
      </w:r>
      <w:r w:rsidRPr="001D182B">
        <w:rPr>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8257A2" w:rsidRPr="001D182B" w:rsidRDefault="008257A2" w:rsidP="008257A2">
      <w:pPr>
        <w:rPr>
          <w:szCs w:val="32"/>
          <w:u w:color="000000" w:themeColor="text1"/>
        </w:rPr>
      </w:pPr>
      <w:r w:rsidRPr="001D182B">
        <w:rPr>
          <w:szCs w:val="32"/>
          <w:u w:color="000000" w:themeColor="text1"/>
        </w:rPr>
        <w:tab/>
        <w:t>(I)</w:t>
      </w:r>
      <w:r w:rsidRPr="001D182B">
        <w:rPr>
          <w:szCs w:val="32"/>
          <w:u w:color="000000" w:themeColor="text1"/>
        </w:rPr>
        <w:tab/>
        <w:t>An employer, at its discretion, may pay to the system all or a portion of the cost for an employee</w:t>
      </w:r>
      <w:r w:rsidRPr="00A00A72">
        <w:rPr>
          <w:szCs w:val="32"/>
          <w:u w:color="000000" w:themeColor="text1"/>
        </w:rPr>
        <w:t>’</w:t>
      </w:r>
      <w:r w:rsidRPr="001D182B">
        <w:rPr>
          <w:szCs w:val="32"/>
          <w:u w:color="000000" w:themeColor="text1"/>
        </w:rPr>
        <w:t xml:space="preserve">s purchase of service credit under this chapter.  Any amounts paid by the employer under this subsection for all purposes must be treated as employer contributions. </w:t>
      </w:r>
    </w:p>
    <w:p w:rsidR="008257A2" w:rsidRPr="001D182B" w:rsidRDefault="008257A2" w:rsidP="008257A2">
      <w:pPr>
        <w:rPr>
          <w:szCs w:val="32"/>
          <w:u w:color="000000" w:themeColor="text1"/>
        </w:rPr>
      </w:pPr>
      <w:r w:rsidRPr="001D182B">
        <w:rPr>
          <w:szCs w:val="32"/>
          <w:u w:color="000000" w:themeColor="text1"/>
        </w:rPr>
        <w:tab/>
        <w:t>(J)</w:t>
      </w:r>
      <w:r w:rsidRPr="001D182B">
        <w:rPr>
          <w:szCs w:val="32"/>
          <w:u w:color="000000" w:themeColor="text1"/>
        </w:rPr>
        <w:tab/>
        <w:t xml:space="preserve">Service credit purchased under this section is not </w:t>
      </w:r>
      <w:r w:rsidRPr="00A00A72">
        <w:rPr>
          <w:szCs w:val="32"/>
          <w:u w:color="000000" w:themeColor="text1"/>
        </w:rPr>
        <w:t>‘</w:t>
      </w:r>
      <w:r w:rsidRPr="001D182B">
        <w:rPr>
          <w:szCs w:val="32"/>
          <w:u w:color="000000" w:themeColor="text1"/>
        </w:rPr>
        <w:t>earned service</w:t>
      </w:r>
      <w:r w:rsidRPr="00A00A72">
        <w:rPr>
          <w:szCs w:val="32"/>
          <w:u w:color="000000" w:themeColor="text1"/>
        </w:rPr>
        <w:t>’</w:t>
      </w:r>
      <w:r w:rsidRPr="001D182B">
        <w:rPr>
          <w:szCs w:val="32"/>
          <w:u w:color="000000" w:themeColor="text1"/>
        </w:rPr>
        <w:t xml:space="preserve"> and does not count toward the required five or more years of earned service necessary for benefit eligibility except: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(1)</w:t>
      </w:r>
      <w:r w:rsidRPr="001D182B">
        <w:rPr>
          <w:szCs w:val="32"/>
          <w:u w:color="000000" w:themeColor="text1"/>
        </w:rPr>
        <w:tab/>
        <w:t xml:space="preserve">earned service previously withdrawn and reestablished;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(2)</w:t>
      </w:r>
      <w:r w:rsidRPr="001D182B">
        <w:rPr>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that has been purchased pursuant to subsection (F);  or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(3)</w:t>
      </w:r>
      <w:r w:rsidRPr="001D182B">
        <w:rPr>
          <w:szCs w:val="32"/>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8257A2" w:rsidRPr="001D182B" w:rsidRDefault="008257A2" w:rsidP="008257A2">
      <w:pPr>
        <w:rPr>
          <w:szCs w:val="32"/>
          <w:u w:color="000000" w:themeColor="text1"/>
        </w:rPr>
      </w:pPr>
      <w:r w:rsidRPr="001D182B">
        <w:rPr>
          <w:szCs w:val="32"/>
          <w:u w:color="000000" w:themeColor="text1"/>
        </w:rPr>
        <w:tab/>
        <w:t>(K)</w:t>
      </w:r>
      <w:r w:rsidRPr="001D182B">
        <w:rPr>
          <w:szCs w:val="32"/>
          <w:u w:color="000000" w:themeColor="text1"/>
        </w:rPr>
        <w:tab/>
        <w:t xml:space="preserve">A member may purchase each type of service under this section once each fiscal year. </w:t>
      </w:r>
    </w:p>
    <w:p w:rsidR="008257A2" w:rsidRPr="001D182B" w:rsidRDefault="008257A2" w:rsidP="008257A2">
      <w:pPr>
        <w:rPr>
          <w:szCs w:val="32"/>
          <w:u w:color="000000" w:themeColor="text1"/>
        </w:rPr>
      </w:pPr>
      <w:r w:rsidRPr="001D182B">
        <w:rPr>
          <w:szCs w:val="32"/>
          <w:u w:color="000000" w:themeColor="text1"/>
        </w:rPr>
        <w:tab/>
        <w:t>(L)</w:t>
      </w:r>
      <w:r w:rsidRPr="001D182B">
        <w:rPr>
          <w:szCs w:val="32"/>
          <w:u w:color="000000" w:themeColor="text1"/>
        </w:rPr>
        <w:tab/>
        <w:t xml:space="preserve">The board shall promulgate regulations and prescribe rules and policies, as necessary, to implement the service purchase provisions of this chapter. </w:t>
      </w:r>
    </w:p>
    <w:p w:rsidR="008257A2" w:rsidRPr="001D182B" w:rsidRDefault="008257A2" w:rsidP="008257A2">
      <w:pPr>
        <w:rPr>
          <w:szCs w:val="32"/>
          <w:u w:color="000000" w:themeColor="text1"/>
        </w:rPr>
      </w:pPr>
      <w:r w:rsidRPr="001D182B">
        <w:rPr>
          <w:szCs w:val="32"/>
          <w:u w:color="000000" w:themeColor="text1"/>
        </w:rPr>
        <w:tab/>
        <w:t>(M)</w:t>
      </w:r>
      <w:r w:rsidRPr="001D182B">
        <w:rPr>
          <w:szCs w:val="32"/>
          <w:u w:color="000000" w:themeColor="text1"/>
        </w:rPr>
        <w:tab/>
        <w:t xml:space="preserve">At retirement, after March 31, 1991, a </w:t>
      </w:r>
      <w:r w:rsidRPr="001D182B">
        <w:rPr>
          <w:szCs w:val="32"/>
          <w:u w:val="single" w:color="000000" w:themeColor="text1"/>
        </w:rPr>
        <w:t>Class One or Class Two</w:t>
      </w:r>
      <w:r w:rsidRPr="001D182B">
        <w:rPr>
          <w:szCs w:val="32"/>
          <w:u w:color="000000" w:themeColor="text1"/>
        </w:rPr>
        <w:t xml:space="preserve"> member shall receive credit for not more than ninety days of his unused sick leave from the member</w:t>
      </w:r>
      <w:r w:rsidRPr="00A00A72">
        <w:rPr>
          <w:szCs w:val="32"/>
          <w:u w:color="000000" w:themeColor="text1"/>
        </w:rPr>
        <w:t>’</w:t>
      </w:r>
      <w:r w:rsidRPr="001D182B">
        <w:rPr>
          <w:szCs w:val="32"/>
          <w:u w:color="000000" w:themeColor="text1"/>
        </w:rPr>
        <w:t xml:space="preserve">s last employer at no cost to the member.  The leave must be credited at a rate where twenty days of unused sick leave equals one month of service.  This additional service credit may not be used to qualify for retirement. </w:t>
      </w:r>
    </w:p>
    <w:p w:rsidR="008257A2" w:rsidRDefault="008257A2" w:rsidP="008257A2">
      <w:pPr>
        <w:rPr>
          <w:szCs w:val="32"/>
          <w:u w:color="000000" w:themeColor="text1"/>
        </w:rPr>
      </w:pPr>
      <w:r w:rsidRPr="001D182B">
        <w:rPr>
          <w:szCs w:val="32"/>
          <w:u w:color="000000" w:themeColor="text1"/>
        </w:rPr>
        <w:tab/>
        <w:t>(N)</w:t>
      </w:r>
      <w:r w:rsidRPr="001D182B">
        <w:rPr>
          <w:szCs w:val="32"/>
          <w:u w:color="000000" w:themeColor="text1"/>
        </w:rPr>
        <w:tab/>
        <w:t>An employee drawing workers</w:t>
      </w:r>
      <w:r w:rsidRPr="00A00A72">
        <w:rPr>
          <w:szCs w:val="32"/>
          <w:u w:color="000000" w:themeColor="text1"/>
        </w:rPr>
        <w:t>’</w:t>
      </w:r>
      <w:r w:rsidRPr="001D182B">
        <w:rPr>
          <w:szCs w:val="32"/>
          <w:u w:color="000000" w:themeColor="text1"/>
        </w:rPr>
        <w:t xml:space="preserve"> compensation who is on a leave of absence for a limited period may voluntarily contribute on his contractual salary, to be matched by the employer.”</w:t>
      </w:r>
    </w:p>
    <w:p w:rsidR="008257A2" w:rsidRDefault="008257A2" w:rsidP="008257A2">
      <w:pPr>
        <w:rPr>
          <w:szCs w:val="32"/>
          <w:u w:color="000000" w:themeColor="text1"/>
        </w:rPr>
      </w:pPr>
      <w:r>
        <w:rPr>
          <w:szCs w:val="32"/>
          <w:u w:color="000000" w:themeColor="text1"/>
        </w:rPr>
        <w:tab/>
      </w:r>
      <w:r w:rsidRPr="001D182B">
        <w:rPr>
          <w:szCs w:val="32"/>
          <w:u w:color="000000" w:themeColor="text1"/>
        </w:rPr>
        <w:t>B.</w:t>
      </w:r>
      <w:r w:rsidRPr="001D182B">
        <w:rPr>
          <w:szCs w:val="32"/>
          <w:u w:color="000000" w:themeColor="text1"/>
        </w:rPr>
        <w:tab/>
      </w:r>
      <w:r>
        <w:rPr>
          <w:szCs w:val="32"/>
          <w:u w:color="000000" w:themeColor="text1"/>
        </w:rPr>
        <w:tab/>
      </w:r>
      <w:r w:rsidRPr="001D182B">
        <w:rPr>
          <w:szCs w:val="32"/>
          <w:u w:color="000000" w:themeColor="text1"/>
        </w:rPr>
        <w:t xml:space="preserve">Upon approval of this act by the Governor, this </w:t>
      </w:r>
      <w:r>
        <w:rPr>
          <w:szCs w:val="32"/>
          <w:u w:color="000000" w:themeColor="text1"/>
        </w:rPr>
        <w:t>section</w:t>
      </w:r>
      <w:r w:rsidRPr="001D182B">
        <w:rPr>
          <w:szCs w:val="32"/>
          <w:u w:color="000000" w:themeColor="text1"/>
        </w:rPr>
        <w:t xml:space="preserve"> takes effect January </w:t>
      </w:r>
      <w:r>
        <w:rPr>
          <w:szCs w:val="32"/>
          <w:u w:color="000000" w:themeColor="text1"/>
        </w:rPr>
        <w:t>2</w:t>
      </w:r>
      <w:r w:rsidRPr="001D182B">
        <w:rPr>
          <w:szCs w:val="32"/>
          <w:u w:color="000000" w:themeColor="text1"/>
        </w:rPr>
        <w:t>, 2013.</w:t>
      </w:r>
    </w:p>
    <w:p w:rsidR="008257A2" w:rsidRDefault="008257A2" w:rsidP="008257A2">
      <w:pPr>
        <w:suppressAutoHyphens/>
      </w:pPr>
      <w:r>
        <w:rPr>
          <w:szCs w:val="32"/>
          <w:u w:color="000000" w:themeColor="text1"/>
        </w:rPr>
        <w:tab/>
        <w:t>SECTION</w:t>
      </w:r>
      <w:r>
        <w:rPr>
          <w:szCs w:val="32"/>
          <w:u w:color="000000" w:themeColor="text1"/>
        </w:rPr>
        <w:tab/>
      </w:r>
      <w:r w:rsidRPr="006E1B47">
        <w:t>8.</w:t>
      </w:r>
      <w:r w:rsidRPr="006E1B47">
        <w:tab/>
        <w:t>Section 9</w:t>
      </w:r>
      <w:r>
        <w:noBreakHyphen/>
      </w:r>
      <w:r w:rsidRPr="006E1B47">
        <w:t>1</w:t>
      </w:r>
      <w:r>
        <w:noBreakHyphen/>
      </w:r>
      <w:r w:rsidRPr="006E1B47">
        <w:t>1510 of the 1976 Code, as last amended by Act 1 of 2001, is further amended to read:</w:t>
      </w:r>
    </w:p>
    <w:p w:rsidR="008257A2" w:rsidRPr="006E1B47" w:rsidRDefault="008257A2" w:rsidP="008257A2">
      <w:r w:rsidRPr="006E1B47">
        <w:tab/>
        <w:t>“Section 9</w:t>
      </w:r>
      <w:r>
        <w:noBreakHyphen/>
      </w:r>
      <w:r w:rsidRPr="006E1B47">
        <w:t>1</w:t>
      </w:r>
      <w:r>
        <w:noBreakHyphen/>
      </w:r>
      <w:r w:rsidRPr="006E1B47">
        <w:t>1510.</w:t>
      </w:r>
      <w:r w:rsidRPr="006E1B47">
        <w:tab/>
      </w:r>
      <w:r w:rsidRPr="006E1B47">
        <w:rPr>
          <w:u w:val="single"/>
        </w:rPr>
        <w:t>(A)</w:t>
      </w:r>
      <w:r w:rsidRPr="006E1B47">
        <w:tab/>
        <w:t xml:space="preserve">A </w:t>
      </w:r>
      <w:r w:rsidRPr="006E1B47">
        <w:rPr>
          <w:u w:val="single"/>
        </w:rPr>
        <w:t>Class One or Class Two</w:t>
      </w:r>
      <w:r w:rsidRPr="006E1B47">
        <w:t xml:space="preserv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A00A72">
        <w:t>’</w:t>
      </w:r>
      <w:r w:rsidRPr="006E1B47">
        <w:t xml:space="preserve">s service retirement has: </w:t>
      </w:r>
    </w:p>
    <w:p w:rsidR="008257A2" w:rsidRPr="006E1B47" w:rsidRDefault="008257A2" w:rsidP="008257A2">
      <w:r w:rsidRPr="006E1B47">
        <w:tab/>
      </w:r>
      <w:r w:rsidRPr="006E1B47">
        <w:tab/>
        <w:t>(1)</w:t>
      </w:r>
      <w:r w:rsidRPr="006E1B47">
        <w:tab/>
        <w:t xml:space="preserve">five or more years of earned service; </w:t>
      </w:r>
    </w:p>
    <w:p w:rsidR="008257A2" w:rsidRPr="006E1B47" w:rsidRDefault="008257A2" w:rsidP="008257A2">
      <w:r w:rsidRPr="006E1B47">
        <w:tab/>
      </w:r>
      <w:r w:rsidRPr="006E1B47">
        <w:tab/>
        <w:t>(2)</w:t>
      </w:r>
      <w:r w:rsidRPr="006E1B47">
        <w:tab/>
        <w:t>attained the age of sixty years or has twenty</w:t>
      </w:r>
      <w:r>
        <w:noBreakHyphen/>
      </w:r>
      <w:r w:rsidRPr="006E1B47">
        <w:t xml:space="preserve">eight or more years of creditable service; and </w:t>
      </w:r>
    </w:p>
    <w:p w:rsidR="008257A2" w:rsidRPr="006E1B47" w:rsidRDefault="008257A2" w:rsidP="008257A2">
      <w:r w:rsidRPr="006E1B47">
        <w:tab/>
      </w:r>
      <w:r w:rsidRPr="006E1B47">
        <w:tab/>
        <w:t>(3)</w:t>
      </w:r>
      <w:r w:rsidRPr="006E1B47">
        <w:tab/>
        <w:t xml:space="preserve">separated from service. </w:t>
      </w:r>
    </w:p>
    <w:p w:rsidR="008257A2" w:rsidRPr="006E1B47" w:rsidRDefault="008257A2" w:rsidP="008257A2">
      <w:pPr>
        <w:rPr>
          <w:u w:val="single"/>
        </w:rPr>
      </w:pPr>
      <w:r w:rsidRPr="006E1B47">
        <w:tab/>
      </w:r>
      <w:r w:rsidRPr="006E1B47">
        <w:rPr>
          <w:u w:val="single"/>
        </w:rPr>
        <w:t>(B)</w:t>
      </w:r>
      <w:r w:rsidRPr="006E1B47">
        <w:tab/>
      </w:r>
      <w:r w:rsidRPr="006E1B47">
        <w:rPr>
          <w:u w:val="single"/>
        </w:rPr>
        <w:t>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A00A72">
        <w:rPr>
          <w:u w:val="single"/>
        </w:rPr>
        <w:t>’</w:t>
      </w:r>
      <w:r w:rsidRPr="006E1B47">
        <w:rPr>
          <w:u w:val="single"/>
        </w:rPr>
        <w:t xml:space="preserve">s service retirement has: </w:t>
      </w:r>
    </w:p>
    <w:p w:rsidR="008257A2" w:rsidRPr="006E1B47" w:rsidRDefault="008257A2" w:rsidP="008257A2">
      <w:pPr>
        <w:rPr>
          <w:u w:val="single"/>
        </w:rPr>
      </w:pPr>
      <w:r w:rsidRPr="006E1B47">
        <w:tab/>
      </w:r>
      <w:r w:rsidRPr="006E1B47">
        <w:tab/>
      </w:r>
      <w:r w:rsidRPr="006E1B47">
        <w:rPr>
          <w:u w:val="single"/>
        </w:rPr>
        <w:t>(1)</w:t>
      </w:r>
      <w:r w:rsidRPr="006E1B47">
        <w:tab/>
      </w:r>
      <w:r w:rsidRPr="006E1B47">
        <w:rPr>
          <w:u w:val="single"/>
        </w:rPr>
        <w:t xml:space="preserve">eight or more years of earned service; </w:t>
      </w:r>
    </w:p>
    <w:p w:rsidR="008257A2" w:rsidRPr="006E1B47" w:rsidRDefault="008257A2" w:rsidP="008257A2">
      <w:pPr>
        <w:rPr>
          <w:u w:val="single"/>
        </w:rPr>
      </w:pPr>
      <w:r w:rsidRPr="006E1B47">
        <w:tab/>
      </w:r>
      <w:r w:rsidRPr="006E1B47">
        <w:tab/>
      </w:r>
      <w:r w:rsidRPr="006E1B47">
        <w:rPr>
          <w:u w:val="single"/>
        </w:rPr>
        <w:t>(2)</w:t>
      </w:r>
      <w:r w:rsidRPr="006E1B47">
        <w:tab/>
      </w:r>
      <w:r w:rsidRPr="006E1B47">
        <w:rPr>
          <w:u w:val="single"/>
        </w:rPr>
        <w:t xml:space="preserve">attained the age of sixty years or satisfied the rule of ninety requirement; and </w:t>
      </w:r>
    </w:p>
    <w:p w:rsidR="008257A2" w:rsidRPr="006E1B47" w:rsidRDefault="008257A2" w:rsidP="008257A2">
      <w:pPr>
        <w:rPr>
          <w:u w:val="single"/>
        </w:rPr>
      </w:pPr>
      <w:r w:rsidRPr="006E1B47">
        <w:tab/>
      </w:r>
      <w:r w:rsidRPr="006E1B47">
        <w:tab/>
      </w:r>
      <w:r w:rsidRPr="006E1B47">
        <w:rPr>
          <w:u w:val="single"/>
        </w:rPr>
        <w:t>(3)</w:t>
      </w:r>
      <w:r w:rsidRPr="006E1B47">
        <w:tab/>
      </w:r>
      <w:r w:rsidRPr="006E1B47">
        <w:rPr>
          <w:u w:val="single"/>
        </w:rPr>
        <w:t>separated from service.</w:t>
      </w:r>
    </w:p>
    <w:p w:rsidR="008257A2" w:rsidRDefault="008257A2" w:rsidP="008257A2">
      <w:pPr>
        <w:suppressAutoHyphens/>
      </w:pPr>
      <w:r w:rsidRPr="006E1B47">
        <w:tab/>
      </w:r>
      <w:r w:rsidRPr="006E1B47">
        <w:rPr>
          <w:u w:val="single"/>
        </w:rPr>
        <w:t>(C)</w:t>
      </w:r>
      <w:r w:rsidRPr="006E1B47">
        <w:tab/>
        <w:t>A member who is an elected official whose annual compensation is less than the earnings limitation pursuant to Section 9</w:t>
      </w:r>
      <w:r>
        <w:noBreakHyphen/>
      </w:r>
      <w:r w:rsidRPr="006E1B47">
        <w:t>1</w:t>
      </w:r>
      <w:r>
        <w:noBreakHyphen/>
      </w:r>
      <w:r w:rsidRPr="006E1B47">
        <w:t>1790 and who is otherwise eligible for service retirement may retire for purposes of this section without a break in service.”</w:t>
      </w:r>
    </w:p>
    <w:p w:rsidR="008257A2" w:rsidRDefault="008257A2" w:rsidP="008257A2">
      <w:pPr>
        <w:suppressAutoHyphens/>
      </w:pPr>
      <w:r>
        <w:tab/>
        <w:t>SECTION</w:t>
      </w:r>
      <w:r>
        <w:tab/>
      </w:r>
      <w:r w:rsidRPr="006E1B47">
        <w:t>9.</w:t>
      </w:r>
      <w:r w:rsidRPr="006E1B47">
        <w:tab/>
        <w:t>Section 9</w:t>
      </w:r>
      <w:r>
        <w:noBreakHyphen/>
      </w:r>
      <w:r w:rsidRPr="006E1B47">
        <w:t>1</w:t>
      </w:r>
      <w:r>
        <w:noBreakHyphen/>
      </w:r>
      <w:r w:rsidRPr="006E1B47">
        <w:t>1515(A) of the 1976 Code, as last amended by Act 1 of 2001, is further amended to read:</w:t>
      </w:r>
    </w:p>
    <w:p w:rsidR="008257A2" w:rsidRPr="006E1B47" w:rsidRDefault="008257A2" w:rsidP="008257A2">
      <w:r w:rsidRPr="006E1B47">
        <w:tab/>
        <w:t>“(A)</w:t>
      </w:r>
      <w:r w:rsidRPr="006E1B47">
        <w:tab/>
        <w:t xml:space="preserve">In addition to other types of retirement provided by this chapter, a </w:t>
      </w:r>
      <w:r w:rsidRPr="006E1B47">
        <w:rPr>
          <w:u w:val="single"/>
        </w:rPr>
        <w:t>Class One or Class Two</w:t>
      </w:r>
      <w:r w:rsidRPr="006E1B47">
        <w:t xml:space="preserve"> member may elect early retirement if the member: </w:t>
      </w:r>
    </w:p>
    <w:p w:rsidR="008257A2" w:rsidRPr="006E1B47" w:rsidRDefault="008257A2" w:rsidP="008257A2">
      <w:r w:rsidRPr="006E1B47">
        <w:tab/>
      </w:r>
      <w:r w:rsidRPr="006E1B47">
        <w:tab/>
        <w:t>(1)</w:t>
      </w:r>
      <w:r w:rsidRPr="006E1B47">
        <w:tab/>
        <w:t xml:space="preserve">has five or more years of earned service; </w:t>
      </w:r>
    </w:p>
    <w:p w:rsidR="008257A2" w:rsidRPr="006E1B47" w:rsidRDefault="008257A2" w:rsidP="008257A2">
      <w:r w:rsidRPr="006E1B47">
        <w:tab/>
      </w:r>
      <w:r w:rsidRPr="006E1B47">
        <w:tab/>
        <w:t>(2)</w:t>
      </w:r>
      <w:r w:rsidRPr="006E1B47">
        <w:tab/>
        <w:t>has attained the age of fifty</w:t>
      </w:r>
      <w:r>
        <w:noBreakHyphen/>
      </w:r>
      <w:r w:rsidRPr="006E1B47">
        <w:t xml:space="preserve">five years; </w:t>
      </w:r>
    </w:p>
    <w:p w:rsidR="008257A2" w:rsidRPr="006E1B47" w:rsidRDefault="008257A2" w:rsidP="008257A2">
      <w:r w:rsidRPr="006E1B47">
        <w:tab/>
      </w:r>
      <w:r w:rsidRPr="006E1B47">
        <w:tab/>
        <w:t>(3)</w:t>
      </w:r>
      <w:r w:rsidRPr="006E1B47">
        <w:tab/>
        <w:t>has at least twenty</w:t>
      </w:r>
      <w:r>
        <w:noBreakHyphen/>
      </w:r>
      <w:r w:rsidRPr="006E1B47">
        <w:t xml:space="preserve">five years of creditable service;  and </w:t>
      </w:r>
    </w:p>
    <w:p w:rsidR="008257A2" w:rsidRPr="006E1B47" w:rsidRDefault="008257A2" w:rsidP="008257A2">
      <w:r w:rsidRPr="006E1B47">
        <w:tab/>
      </w:r>
      <w:r w:rsidRPr="006E1B47">
        <w:tab/>
        <w:t>(4)</w:t>
      </w:r>
      <w:r w:rsidRPr="006E1B47">
        <w:tab/>
        <w:t xml:space="preserve">has separated from service. </w:t>
      </w:r>
    </w:p>
    <w:p w:rsidR="008257A2" w:rsidRDefault="008257A2" w:rsidP="008257A2">
      <w:r w:rsidRPr="006E1B47">
        <w:tab/>
        <w:t>A member electing early retirement shall apply in the manner provided in Section 9</w:t>
      </w:r>
      <w:r>
        <w:noBreakHyphen/>
      </w:r>
      <w:r w:rsidRPr="006E1B47">
        <w:t>1</w:t>
      </w:r>
      <w:r>
        <w:noBreakHyphen/>
      </w:r>
      <w:r w:rsidRPr="006E1B47">
        <w:t>1510.”</w:t>
      </w:r>
    </w:p>
    <w:p w:rsidR="008257A2" w:rsidRDefault="008257A2" w:rsidP="008257A2">
      <w:pPr>
        <w:rPr>
          <w:szCs w:val="32"/>
        </w:rPr>
      </w:pPr>
      <w:r>
        <w:tab/>
        <w:t>SECTION</w:t>
      </w:r>
      <w:r>
        <w:tab/>
        <w:t>10.</w:t>
      </w:r>
      <w:r>
        <w:tab/>
      </w:r>
      <w:r w:rsidRPr="001D182B">
        <w:rPr>
          <w:szCs w:val="32"/>
        </w:rPr>
        <w:t>A.</w:t>
      </w:r>
      <w:r w:rsidRPr="001D182B">
        <w:rPr>
          <w:szCs w:val="32"/>
        </w:rPr>
        <w:tab/>
      </w:r>
      <w:r>
        <w:rPr>
          <w:szCs w:val="32"/>
        </w:rPr>
        <w:tab/>
      </w:r>
      <w:r w:rsidRPr="001D182B">
        <w:rPr>
          <w:szCs w:val="32"/>
        </w:rPr>
        <w:t>Section 9</w:t>
      </w:r>
      <w:r>
        <w:rPr>
          <w:szCs w:val="32"/>
        </w:rPr>
        <w:noBreakHyphen/>
      </w:r>
      <w:r w:rsidRPr="001D182B">
        <w:rPr>
          <w:szCs w:val="32"/>
        </w:rPr>
        <w:t>1</w:t>
      </w:r>
      <w:r>
        <w:rPr>
          <w:szCs w:val="32"/>
        </w:rPr>
        <w:noBreakHyphen/>
      </w:r>
      <w:r w:rsidRPr="001D182B">
        <w:rPr>
          <w:szCs w:val="32"/>
        </w:rPr>
        <w:t>1540 of the 1976 Code, as lasted amended by Act 162 of 2010, is further amended to read:</w:t>
      </w:r>
    </w:p>
    <w:p w:rsidR="008257A2" w:rsidRPr="001D182B" w:rsidRDefault="008257A2" w:rsidP="008257A2">
      <w:pPr>
        <w:rPr>
          <w:szCs w:val="32"/>
          <w:u w:color="000000" w:themeColor="text1"/>
        </w:rPr>
      </w:pPr>
      <w:r w:rsidRPr="001D182B">
        <w:rPr>
          <w:szCs w:val="32"/>
        </w:rPr>
        <w:tab/>
        <w:t>“Section 9</w:t>
      </w:r>
      <w:r>
        <w:rPr>
          <w:szCs w:val="32"/>
        </w:rPr>
        <w:noBreakHyphen/>
      </w:r>
      <w:r w:rsidRPr="001D182B">
        <w:rPr>
          <w:szCs w:val="32"/>
        </w:rPr>
        <w:t>1</w:t>
      </w:r>
      <w:r>
        <w:rPr>
          <w:szCs w:val="32"/>
        </w:rPr>
        <w:noBreakHyphen/>
      </w:r>
      <w:r w:rsidRPr="001D182B">
        <w:rPr>
          <w:szCs w:val="32"/>
        </w:rPr>
        <w:t>1540.</w:t>
      </w:r>
      <w:r w:rsidRPr="001D182B">
        <w:rPr>
          <w:szCs w:val="32"/>
        </w:rPr>
        <w:tab/>
      </w:r>
      <w:r w:rsidRPr="001D182B">
        <w:rPr>
          <w:szCs w:val="32"/>
          <w:u w:val="single" w:color="000000" w:themeColor="text1"/>
        </w:rPr>
        <w:t>(A)</w:t>
      </w:r>
      <w:r w:rsidRPr="001D182B">
        <w:rPr>
          <w:szCs w:val="32"/>
          <w:u w:color="000000" w:themeColor="text1"/>
        </w:rPr>
        <w:tab/>
        <w:t xml:space="preserve">Upon the application of a member in service or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employer </w:t>
      </w:r>
      <w:r w:rsidRPr="001D182B">
        <w:rPr>
          <w:szCs w:val="32"/>
          <w:u w:val="single" w:color="000000" w:themeColor="text1"/>
        </w:rPr>
        <w:t>that is received by the system before January 1, 201</w:t>
      </w:r>
      <w:r>
        <w:rPr>
          <w:szCs w:val="32"/>
          <w:u w:val="single" w:color="000000" w:themeColor="text1"/>
        </w:rPr>
        <w:t>4</w:t>
      </w:r>
      <w:r w:rsidRPr="001D182B">
        <w:rPr>
          <w:szCs w:val="32"/>
          <w:u w:color="000000" w:themeColor="text1"/>
        </w:rPr>
        <w:t xml:space="preserve">, a member in service on or after July 1, 1970, who has </w:t>
      </w:r>
      <w:r w:rsidRPr="001D182B">
        <w:rPr>
          <w:strike/>
          <w:szCs w:val="32"/>
          <w:u w:color="000000" w:themeColor="text1"/>
        </w:rPr>
        <w:t>had five or more years of</w:t>
      </w:r>
      <w:r w:rsidRPr="001D182B">
        <w:rPr>
          <w:szCs w:val="32"/>
          <w:u w:color="000000" w:themeColor="text1"/>
        </w:rPr>
        <w:t xml:space="preserve"> </w:t>
      </w:r>
      <w:r w:rsidRPr="001D182B">
        <w:rPr>
          <w:szCs w:val="32"/>
          <w:u w:val="single" w:color="000000" w:themeColor="text1"/>
        </w:rPr>
        <w:t>the</w:t>
      </w:r>
      <w:r w:rsidRPr="001D182B">
        <w:rPr>
          <w:szCs w:val="32"/>
          <w:u w:color="000000" w:themeColor="text1"/>
        </w:rPr>
        <w:t xml:space="preserve"> earned service </w:t>
      </w:r>
      <w:r w:rsidRPr="001D182B">
        <w:rPr>
          <w:szCs w:val="32"/>
          <w:u w:val="single" w:color="000000" w:themeColor="text1"/>
        </w:rPr>
        <w:t>required pursuant to Section 9</w:t>
      </w:r>
      <w:r>
        <w:rPr>
          <w:szCs w:val="32"/>
          <w:u w:val="single" w:color="000000" w:themeColor="text1"/>
        </w:rPr>
        <w:noBreakHyphen/>
      </w:r>
      <w:r w:rsidRPr="001D182B">
        <w:rPr>
          <w:szCs w:val="32"/>
          <w:u w:val="single" w:color="000000" w:themeColor="text1"/>
        </w:rPr>
        <w:t>1</w:t>
      </w:r>
      <w:r>
        <w:rPr>
          <w:szCs w:val="32"/>
          <w:u w:val="single" w:color="000000" w:themeColor="text1"/>
        </w:rPr>
        <w:noBreakHyphen/>
      </w:r>
      <w:r w:rsidRPr="001D182B">
        <w:rPr>
          <w:szCs w:val="32"/>
          <w:u w:val="single" w:color="000000" w:themeColor="text1"/>
        </w:rPr>
        <w:t>1510 for the member</w:t>
      </w:r>
      <w:r w:rsidRPr="00A00A72">
        <w:rPr>
          <w:szCs w:val="32"/>
          <w:u w:val="single" w:color="000000" w:themeColor="text1"/>
        </w:rPr>
        <w:t>’</w:t>
      </w:r>
      <w:r w:rsidRPr="001D182B">
        <w:rPr>
          <w:szCs w:val="32"/>
          <w:u w:val="single" w:color="000000" w:themeColor="text1"/>
        </w:rPr>
        <w:t>s class,</w:t>
      </w:r>
      <w:r w:rsidRPr="001D182B">
        <w:rPr>
          <w:szCs w:val="32"/>
          <w:u w:color="000000" w:themeColor="text1"/>
        </w:rPr>
        <w:t xml:space="preserve"> or a contributing member who is disabled as a result of an injury arising out of and in the course of the performance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8257A2" w:rsidRPr="001D182B" w:rsidRDefault="008257A2" w:rsidP="008257A2">
      <w:pPr>
        <w:rPr>
          <w:szCs w:val="32"/>
          <w:u w:color="000000" w:themeColor="text1"/>
        </w:rPr>
      </w:pPr>
      <w:r w:rsidRPr="001D182B">
        <w:rPr>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1580, 9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1590, 9</w:t>
      </w:r>
      <w:r>
        <w:rPr>
          <w:szCs w:val="32"/>
          <w:u w:color="000000" w:themeColor="text1"/>
        </w:rPr>
        <w:noBreakHyphen/>
      </w:r>
      <w:r w:rsidRPr="001D182B">
        <w:rPr>
          <w:szCs w:val="32"/>
          <w:u w:color="000000" w:themeColor="text1"/>
        </w:rPr>
        <w:t>9</w:t>
      </w:r>
      <w:r>
        <w:rPr>
          <w:szCs w:val="32"/>
          <w:u w:color="000000" w:themeColor="text1"/>
        </w:rPr>
        <w:noBreakHyphen/>
      </w:r>
      <w:r w:rsidRPr="001D182B">
        <w:rPr>
          <w:szCs w:val="32"/>
          <w:u w:color="000000" w:themeColor="text1"/>
        </w:rPr>
        <w:t>60, and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 xml:space="preserve">90. </w:t>
      </w:r>
    </w:p>
    <w:p w:rsidR="008257A2" w:rsidRPr="001D182B" w:rsidRDefault="008257A2" w:rsidP="008257A2">
      <w:pPr>
        <w:rPr>
          <w:szCs w:val="32"/>
          <w:u w:val="single" w:color="000000" w:themeColor="text1"/>
        </w:rPr>
      </w:pPr>
      <w:r w:rsidRPr="001D182B">
        <w:rPr>
          <w:szCs w:val="32"/>
          <w:u w:color="000000" w:themeColor="text1"/>
        </w:rPr>
        <w:tab/>
      </w:r>
      <w:r w:rsidRPr="001D182B">
        <w:rPr>
          <w:szCs w:val="32"/>
          <w:u w:val="single" w:color="000000" w:themeColor="text1"/>
        </w:rPr>
        <w:t>(B)(1)</w:t>
      </w:r>
      <w:r w:rsidRPr="001D182B">
        <w:rPr>
          <w:szCs w:val="32"/>
          <w:u w:color="000000" w:themeColor="text1"/>
        </w:rPr>
        <w:tab/>
      </w:r>
      <w:r w:rsidRPr="001D182B">
        <w:rPr>
          <w:szCs w:val="32"/>
          <w:u w:val="single" w:color="000000" w:themeColor="text1"/>
        </w:rPr>
        <w:t>Upon the application of a member in service or of the member</w:t>
      </w:r>
      <w:r w:rsidRPr="00A00A72">
        <w:rPr>
          <w:szCs w:val="32"/>
          <w:u w:val="single" w:color="000000" w:themeColor="text1"/>
        </w:rPr>
        <w:t>’</w:t>
      </w:r>
      <w:r w:rsidRPr="001D182B">
        <w:rPr>
          <w:szCs w:val="32"/>
          <w:u w:val="single" w:color="000000" w:themeColor="text1"/>
        </w:rPr>
        <w:t>s employer received by th</w:t>
      </w:r>
      <w:r>
        <w:rPr>
          <w:szCs w:val="32"/>
          <w:u w:val="single" w:color="000000" w:themeColor="text1"/>
        </w:rPr>
        <w:t>e system after December 31, 2013</w:t>
      </w:r>
      <w:r w:rsidRPr="001D182B">
        <w:rPr>
          <w:szCs w:val="32"/>
          <w:u w:val="single" w:color="000000" w:themeColor="text1"/>
        </w:rPr>
        <w:t>, a member in service who has the earned service required for the member</w:t>
      </w:r>
      <w:r w:rsidRPr="00A00A72">
        <w:rPr>
          <w:szCs w:val="32"/>
          <w:u w:val="single" w:color="000000" w:themeColor="text1"/>
        </w:rPr>
        <w:t>’</w:t>
      </w:r>
      <w:r w:rsidRPr="001D182B">
        <w:rPr>
          <w:szCs w:val="32"/>
          <w:u w:val="single" w:color="000000" w:themeColor="text1"/>
        </w:rPr>
        <w:t>s class pursuant to Section 9</w:t>
      </w:r>
      <w:r>
        <w:rPr>
          <w:szCs w:val="32"/>
          <w:u w:val="single" w:color="000000" w:themeColor="text1"/>
        </w:rPr>
        <w:noBreakHyphen/>
      </w:r>
      <w:r w:rsidRPr="001D182B">
        <w:rPr>
          <w:szCs w:val="32"/>
          <w:u w:val="single" w:color="000000" w:themeColor="text1"/>
        </w:rPr>
        <w:t>1</w:t>
      </w:r>
      <w:r>
        <w:rPr>
          <w:szCs w:val="32"/>
          <w:u w:val="single" w:color="000000" w:themeColor="text1"/>
        </w:rPr>
        <w:noBreakHyphen/>
      </w:r>
      <w:r w:rsidRPr="001D182B">
        <w:rPr>
          <w:szCs w:val="32"/>
          <w:u w:val="single" w:color="000000" w:themeColor="text1"/>
        </w:rPr>
        <w:t>1510, or who is disabled as a result of an injury arising out of and in the course of the performance of the member</w:t>
      </w:r>
      <w:r w:rsidRPr="00A00A72">
        <w:rPr>
          <w:szCs w:val="32"/>
          <w:u w:val="single" w:color="000000" w:themeColor="text1"/>
        </w:rPr>
        <w:t>’</w:t>
      </w:r>
      <w:r w:rsidRPr="001D182B">
        <w:rPr>
          <w:szCs w:val="32"/>
          <w:u w:val="single" w:color="000000" w:themeColor="text1"/>
        </w:rPr>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Pr="00A00A72">
        <w:rPr>
          <w:szCs w:val="32"/>
          <w:u w:val="single" w:color="000000" w:themeColor="text1"/>
        </w:rPr>
        <w:t>’</w:t>
      </w:r>
      <w:r w:rsidRPr="001D182B">
        <w:rPr>
          <w:szCs w:val="32"/>
          <w:u w:val="single" w:color="000000" w:themeColor="text1"/>
        </w:rPr>
        <w:t>s date of retirement occurred not more than ninety days before the date of filing.</w:t>
      </w:r>
    </w:p>
    <w:p w:rsidR="008257A2" w:rsidRDefault="008257A2" w:rsidP="008257A2">
      <w:pPr>
        <w:rPr>
          <w:szCs w:val="32"/>
          <w:u w:color="000000" w:themeColor="text1"/>
        </w:rPr>
      </w:pPr>
      <w:r w:rsidRPr="001D182B">
        <w:rPr>
          <w:szCs w:val="32"/>
          <w:u w:color="000000" w:themeColor="text1"/>
        </w:rPr>
        <w:tab/>
      </w:r>
      <w:r w:rsidRPr="001D182B">
        <w:rPr>
          <w:szCs w:val="32"/>
          <w:u w:color="000000" w:themeColor="text1"/>
        </w:rPr>
        <w:tab/>
      </w:r>
      <w:r w:rsidRPr="001D182B">
        <w:rPr>
          <w:szCs w:val="32"/>
          <w:u w:val="single" w:color="000000" w:themeColor="text1"/>
        </w:rPr>
        <w:t>(2)</w:t>
      </w:r>
      <w:r w:rsidRPr="001D182B">
        <w:rPr>
          <w:szCs w:val="32"/>
          <w:u w:color="000000" w:themeColor="text1"/>
        </w:rPr>
        <w:tab/>
      </w:r>
      <w:r w:rsidRPr="001D182B">
        <w:rPr>
          <w:szCs w:val="32"/>
          <w:u w:val="single" w:color="000000" w:themeColor="text1"/>
        </w:rPr>
        <w:t>A member whose application for disability retirement benefits was received by the system</w:t>
      </w:r>
      <w:r>
        <w:rPr>
          <w:szCs w:val="32"/>
          <w:u w:val="single" w:color="000000" w:themeColor="text1"/>
        </w:rPr>
        <w:t xml:space="preserve"> after December 31, 2013</w:t>
      </w:r>
      <w:r w:rsidR="00207E5C">
        <w:rPr>
          <w:szCs w:val="32"/>
          <w:u w:val="single" w:color="000000" w:themeColor="text1"/>
        </w:rPr>
        <w:t>,</w:t>
      </w:r>
      <w:r w:rsidRPr="001D182B">
        <w:rPr>
          <w:szCs w:val="32"/>
          <w:u w:val="single" w:color="000000" w:themeColor="text1"/>
        </w:rPr>
        <w:t xml:space="preserve">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Pr="00A00A72">
        <w:rPr>
          <w:szCs w:val="32"/>
          <w:u w:val="single" w:color="000000" w:themeColor="text1"/>
        </w:rPr>
        <w:t>’</w:t>
      </w:r>
      <w:r w:rsidRPr="001D182B">
        <w:rPr>
          <w:szCs w:val="32"/>
          <w:u w:val="single" w:color="000000" w:themeColor="text1"/>
        </w:rPr>
        <w:t>s last day on the payroll of a covered employer, whichever is later.</w:t>
      </w:r>
      <w:r w:rsidRPr="001D182B">
        <w:rPr>
          <w:szCs w:val="32"/>
          <w:u w:color="000000" w:themeColor="text1"/>
        </w:rPr>
        <w:t>”</w:t>
      </w:r>
    </w:p>
    <w:p w:rsidR="008257A2" w:rsidRDefault="008257A2" w:rsidP="008257A2">
      <w:pPr>
        <w:rPr>
          <w:szCs w:val="32"/>
        </w:rPr>
      </w:pPr>
      <w:r>
        <w:rPr>
          <w:szCs w:val="32"/>
        </w:rPr>
        <w:tab/>
      </w:r>
      <w:r w:rsidRPr="001D182B">
        <w:rPr>
          <w:szCs w:val="32"/>
        </w:rPr>
        <w:t>B.</w:t>
      </w:r>
      <w:r w:rsidRPr="001D182B">
        <w:rPr>
          <w:szCs w:val="32"/>
        </w:rPr>
        <w:tab/>
      </w:r>
      <w:r>
        <w:rPr>
          <w:szCs w:val="32"/>
        </w:rPr>
        <w:tab/>
      </w:r>
      <w:r w:rsidRPr="001D182B">
        <w:rPr>
          <w:szCs w:val="32"/>
        </w:rPr>
        <w:t>Section 9</w:t>
      </w:r>
      <w:r>
        <w:rPr>
          <w:szCs w:val="32"/>
        </w:rPr>
        <w:noBreakHyphen/>
      </w:r>
      <w:r w:rsidRPr="001D182B">
        <w:rPr>
          <w:szCs w:val="32"/>
        </w:rPr>
        <w:t>1</w:t>
      </w:r>
      <w:r>
        <w:rPr>
          <w:szCs w:val="32"/>
        </w:rPr>
        <w:noBreakHyphen/>
      </w:r>
      <w:r w:rsidRPr="001D182B">
        <w:rPr>
          <w:szCs w:val="32"/>
        </w:rPr>
        <w:t>1560 of the 1976 Code, as last amended by Act 166 of 1993, is further amended to read:</w:t>
      </w:r>
    </w:p>
    <w:p w:rsidR="008257A2" w:rsidRPr="001D182B" w:rsidRDefault="008257A2" w:rsidP="008257A2">
      <w:pPr>
        <w:rPr>
          <w:szCs w:val="32"/>
          <w:u w:color="000000" w:themeColor="text1"/>
        </w:rPr>
      </w:pPr>
      <w:r w:rsidRPr="001D182B">
        <w:rPr>
          <w:szCs w:val="32"/>
        </w:rPr>
        <w:tab/>
        <w:t>“Section 9</w:t>
      </w:r>
      <w:r>
        <w:rPr>
          <w:szCs w:val="32"/>
        </w:rPr>
        <w:noBreakHyphen/>
      </w:r>
      <w:r w:rsidRPr="001D182B">
        <w:rPr>
          <w:szCs w:val="32"/>
        </w:rPr>
        <w:t>1</w:t>
      </w:r>
      <w:r>
        <w:rPr>
          <w:szCs w:val="32"/>
        </w:rPr>
        <w:noBreakHyphen/>
      </w:r>
      <w:r w:rsidRPr="001D182B">
        <w:rPr>
          <w:szCs w:val="32"/>
        </w:rPr>
        <w:t>1560.</w:t>
      </w:r>
      <w:r w:rsidRPr="001D182B">
        <w:rPr>
          <w:szCs w:val="32"/>
        </w:rPr>
        <w:tab/>
      </w:r>
      <w:r w:rsidRPr="001D182B">
        <w:rPr>
          <w:szCs w:val="32"/>
          <w:u w:color="000000" w:themeColor="text1"/>
        </w:rPr>
        <w:t>(A)</w:t>
      </w:r>
      <w:r w:rsidRPr="001D182B">
        <w:rPr>
          <w:szCs w:val="32"/>
          <w:u w:color="000000" w:themeColor="text1"/>
        </w:rPr>
        <w:tab/>
      </w:r>
      <w:r w:rsidRPr="001D182B">
        <w:rPr>
          <w:szCs w:val="32"/>
          <w:u w:val="single" w:color="000000" w:themeColor="text1"/>
        </w:rPr>
        <w:t>Except as provided in subsection (E) of this section,</w:t>
      </w:r>
      <w:r w:rsidRPr="001D182B">
        <w:rPr>
          <w:szCs w:val="32"/>
          <w:u w:color="000000" w:themeColor="text1"/>
        </w:rPr>
        <w:t xml:space="preserve"> upon retirement for disability on or after July 1, 1976, a Class One member shall receive a service retirement allowance if he has attained the age of sixty</w:t>
      </w:r>
      <w:r>
        <w:rPr>
          <w:szCs w:val="32"/>
          <w:u w:color="000000" w:themeColor="text1"/>
        </w:rPr>
        <w:noBreakHyphen/>
      </w:r>
      <w:r w:rsidRPr="001D182B">
        <w:rPr>
          <w:szCs w:val="32"/>
          <w:u w:color="000000" w:themeColor="text1"/>
        </w:rPr>
        <w:t xml:space="preserve">five years. Otherwise he shall receive a disability retirement allowance which shall be computed as follows: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(1)</w:t>
      </w:r>
      <w:r w:rsidRPr="001D182B">
        <w:rPr>
          <w:szCs w:val="32"/>
          <w:u w:color="000000" w:themeColor="text1"/>
        </w:rPr>
        <w:tab/>
        <w:t>Such allowance shall be equal to the service retirement allowance which would have been payable had he continued in service to age sixty</w:t>
      </w:r>
      <w:r>
        <w:rPr>
          <w:szCs w:val="32"/>
          <w:u w:color="000000" w:themeColor="text1"/>
        </w:rPr>
        <w:noBreakHyphen/>
      </w:r>
      <w:r w:rsidRPr="001D182B">
        <w:rPr>
          <w:szCs w:val="32"/>
          <w:u w:color="000000" w:themeColor="text1"/>
        </w:rPr>
        <w:t xml:space="preserve">five based on the average final compensation, minus the actuarial equivalent of the contribution the member would have made during such continued service, with an interest rate of four percent per annum.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(2)</w:t>
      </w:r>
      <w:r w:rsidRPr="001D182B">
        <w:rPr>
          <w:szCs w:val="32"/>
          <w:u w:color="000000" w:themeColor="text1"/>
        </w:rPr>
        <w:tab/>
        <w:t xml:space="preserve">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8257A2" w:rsidRPr="001D182B" w:rsidRDefault="008257A2" w:rsidP="008257A2">
      <w:pPr>
        <w:rPr>
          <w:szCs w:val="32"/>
          <w:u w:color="000000" w:themeColor="text1"/>
        </w:rPr>
      </w:pPr>
      <w:r w:rsidRPr="001D182B">
        <w:rPr>
          <w:szCs w:val="32"/>
          <w:u w:color="000000" w:themeColor="text1"/>
        </w:rPr>
        <w:tab/>
        <w:t>(B)</w:t>
      </w:r>
      <w:r w:rsidRPr="001D182B">
        <w:rPr>
          <w:szCs w:val="32"/>
          <w:u w:color="000000" w:themeColor="text1"/>
        </w:rPr>
        <w:tab/>
      </w:r>
      <w:r w:rsidRPr="001D182B">
        <w:rPr>
          <w:szCs w:val="32"/>
          <w:u w:val="single" w:color="000000" w:themeColor="text1"/>
        </w:rPr>
        <w:t>Except as provided in subsection (E) of this section,</w:t>
      </w:r>
      <w:r w:rsidRPr="001D182B">
        <w:rPr>
          <w:szCs w:val="32"/>
          <w:u w:color="000000" w:themeColor="text1"/>
        </w:rPr>
        <w:t xml:space="preserve"> upon retirement for disability on or after May 19, 1973, a Class Two member shall receive a service retirement allowance if he has attained the age of sixty</w:t>
      </w:r>
      <w:r>
        <w:rPr>
          <w:szCs w:val="32"/>
          <w:u w:color="000000" w:themeColor="text1"/>
        </w:rPr>
        <w:noBreakHyphen/>
      </w:r>
      <w:r w:rsidRPr="001D182B">
        <w:rPr>
          <w:szCs w:val="32"/>
          <w:u w:color="000000" w:themeColor="text1"/>
        </w:rPr>
        <w:t xml:space="preserve">five years. Otherwise he shall receive a disability retirement allowance which shall be computed as follows: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(1)</w:t>
      </w:r>
      <w:r w:rsidRPr="001D182B">
        <w:rPr>
          <w:szCs w:val="32"/>
          <w:u w:color="000000" w:themeColor="text1"/>
        </w:rPr>
        <w:tab/>
        <w:t>Such allowance shall be equal to the service retirement allowance which would have been payable had he continued in service to age sixty</w:t>
      </w:r>
      <w:r>
        <w:rPr>
          <w:szCs w:val="32"/>
          <w:u w:color="000000" w:themeColor="text1"/>
        </w:rPr>
        <w:noBreakHyphen/>
      </w:r>
      <w:r w:rsidRPr="001D182B">
        <w:rPr>
          <w:szCs w:val="32"/>
          <w:u w:color="000000" w:themeColor="text1"/>
        </w:rPr>
        <w:t xml:space="preserve">five based on the average final compensation, minus the actuarial equivalent of the contribution the member would have made during such continued service, with an interest rate of four percent per annum.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(2)</w:t>
      </w:r>
      <w:r w:rsidRPr="001D182B">
        <w:rPr>
          <w:szCs w:val="32"/>
          <w:u w:color="000000" w:themeColor="text1"/>
        </w:rPr>
        <w:tab/>
        <w:t xml:space="preserve">Notwithstanding the foregoing provisions, any Class Two member whose creditable service commenced prior to July 1, 1964, shall receive not less than the benefit provided by subsection (A) of this section. </w:t>
      </w:r>
    </w:p>
    <w:p w:rsidR="008257A2" w:rsidRPr="001D182B" w:rsidRDefault="008257A2" w:rsidP="008257A2">
      <w:pPr>
        <w:rPr>
          <w:strike/>
          <w:szCs w:val="32"/>
          <w:u w:color="000000" w:themeColor="text1"/>
        </w:rPr>
      </w:pPr>
      <w:r w:rsidRPr="001D182B">
        <w:rPr>
          <w:szCs w:val="32"/>
          <w:u w:color="000000" w:themeColor="text1"/>
        </w:rPr>
        <w:tab/>
        <w:t>(C)</w:t>
      </w:r>
      <w:r w:rsidRPr="001D182B">
        <w:rPr>
          <w:szCs w:val="32"/>
          <w:u w:color="000000" w:themeColor="text1"/>
        </w:rPr>
        <w:tab/>
      </w:r>
      <w:r w:rsidRPr="001D182B">
        <w:rPr>
          <w:szCs w:val="32"/>
          <w:u w:val="single" w:color="000000" w:themeColor="text1"/>
        </w:rPr>
        <w:t>Except as provided in subsection (E) of this section,</w:t>
      </w:r>
      <w:r w:rsidRPr="001D182B">
        <w:rPr>
          <w:szCs w:val="32"/>
          <w:u w:color="000000" w:themeColor="text1"/>
        </w:rPr>
        <w:t xml:space="preserve"> employees retired on disability subsequent to July 1, 1982, must have their benefits recalculated in accordance with the provisions of item (1) of subsection (A) and item (2) of subsection (B). </w:t>
      </w:r>
      <w:r w:rsidRPr="001D182B">
        <w:rPr>
          <w:szCs w:val="32"/>
          <w:u w:color="000000" w:themeColor="text1"/>
        </w:rPr>
        <w:cr/>
      </w:r>
      <w:r w:rsidRPr="001D182B">
        <w:rPr>
          <w:szCs w:val="32"/>
          <w:u w:color="000000" w:themeColor="text1"/>
        </w:rPr>
        <w:tab/>
        <w:t>(D)</w:t>
      </w:r>
      <w:r w:rsidRPr="001D182B">
        <w:rPr>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8257A2" w:rsidRPr="001D182B" w:rsidRDefault="008257A2" w:rsidP="008257A2">
      <w:pPr>
        <w:rPr>
          <w:szCs w:val="32"/>
          <w:u w:val="single" w:color="000000" w:themeColor="text1"/>
        </w:rPr>
      </w:pPr>
      <w:r w:rsidRPr="001D182B">
        <w:rPr>
          <w:szCs w:val="32"/>
          <w:u w:color="000000" w:themeColor="text1"/>
        </w:rPr>
        <w:tab/>
      </w:r>
      <w:r w:rsidRPr="001D182B">
        <w:rPr>
          <w:szCs w:val="32"/>
          <w:u w:val="single" w:color="000000" w:themeColor="text1"/>
        </w:rPr>
        <w:t>(E)(1)</w:t>
      </w:r>
      <w:r w:rsidRPr="001D182B">
        <w:rPr>
          <w:szCs w:val="32"/>
          <w:u w:color="000000" w:themeColor="text1"/>
        </w:rPr>
        <w:tab/>
      </w:r>
      <w:r w:rsidRPr="001D182B">
        <w:rPr>
          <w:szCs w:val="32"/>
          <w:u w:val="single" w:color="000000" w:themeColor="text1"/>
        </w:rPr>
        <w:t>Upon retirement for disability based on an application for disability benefits received by the system after December 31, 201</w:t>
      </w:r>
      <w:r>
        <w:rPr>
          <w:szCs w:val="32"/>
          <w:u w:val="single" w:color="000000" w:themeColor="text1"/>
        </w:rPr>
        <w:t>3</w:t>
      </w:r>
      <w:r w:rsidRPr="001D182B">
        <w:rPr>
          <w:szCs w:val="32"/>
          <w:u w:val="single" w:color="000000" w:themeColor="text1"/>
        </w:rPr>
        <w:t>, a Class One member shall receive a disability retirement allowance equal to one and forty</w:t>
      </w:r>
      <w:r>
        <w:rPr>
          <w:szCs w:val="32"/>
          <w:u w:val="single" w:color="000000" w:themeColor="text1"/>
        </w:rPr>
        <w:noBreakHyphen/>
      </w:r>
      <w:r w:rsidRPr="001D182B">
        <w:rPr>
          <w:szCs w:val="32"/>
          <w:u w:val="single" w:color="000000" w:themeColor="text1"/>
        </w:rPr>
        <w:t>five hundredths percent of his average final compensation multiplied by the number of years of his creditable service as of the date of retirement, without reduction because of commencement before the normal retirement date.</w:t>
      </w:r>
    </w:p>
    <w:p w:rsidR="008257A2" w:rsidRDefault="008257A2" w:rsidP="008257A2">
      <w:pPr>
        <w:rPr>
          <w:szCs w:val="32"/>
          <w:u w:color="000000" w:themeColor="text1"/>
        </w:rPr>
      </w:pPr>
      <w:r w:rsidRPr="001D182B">
        <w:rPr>
          <w:szCs w:val="32"/>
          <w:u w:color="000000" w:themeColor="text1"/>
        </w:rPr>
        <w:tab/>
      </w:r>
      <w:r w:rsidRPr="001D182B">
        <w:rPr>
          <w:szCs w:val="32"/>
          <w:u w:color="000000" w:themeColor="text1"/>
        </w:rPr>
        <w:tab/>
      </w:r>
      <w:r w:rsidRPr="001D182B">
        <w:rPr>
          <w:szCs w:val="32"/>
          <w:u w:val="single" w:color="000000" w:themeColor="text1"/>
        </w:rPr>
        <w:t>(2)</w:t>
      </w:r>
      <w:r w:rsidRPr="001D182B">
        <w:rPr>
          <w:szCs w:val="32"/>
          <w:u w:color="000000" w:themeColor="text1"/>
        </w:rPr>
        <w:tab/>
      </w:r>
      <w:r w:rsidRPr="001D182B">
        <w:rPr>
          <w:szCs w:val="32"/>
          <w:u w:val="single" w:color="000000" w:themeColor="text1"/>
        </w:rPr>
        <w:t>Upon retirement for disability based on an application for disability benefits received by th</w:t>
      </w:r>
      <w:r>
        <w:rPr>
          <w:szCs w:val="32"/>
          <w:u w:val="single" w:color="000000" w:themeColor="text1"/>
        </w:rPr>
        <w:t>e system after December 31, 2013</w:t>
      </w:r>
      <w:r w:rsidRPr="001D182B">
        <w:rPr>
          <w:szCs w:val="32"/>
          <w:u w:val="single" w:color="000000" w:themeColor="text1"/>
        </w:rPr>
        <w:t>, a Class Two or Class Three member shall receive a disability retirement allowance equal to one and eighty</w:t>
      </w:r>
      <w:r>
        <w:rPr>
          <w:szCs w:val="32"/>
          <w:u w:val="single" w:color="000000" w:themeColor="text1"/>
        </w:rPr>
        <w:noBreakHyphen/>
      </w:r>
      <w:r w:rsidRPr="001D182B">
        <w:rPr>
          <w:szCs w:val="32"/>
          <w:u w:val="single" w:color="000000" w:themeColor="text1"/>
        </w:rPr>
        <w:t>two hundredths percent of his average final compensation, multiplied by the number of years of his creditable service as of the date of retirement, without reduction because of commencement before the normal retirement date.</w:t>
      </w:r>
      <w:r w:rsidRPr="001D182B">
        <w:rPr>
          <w:szCs w:val="32"/>
          <w:u w:color="000000" w:themeColor="text1"/>
        </w:rPr>
        <w:t>”</w:t>
      </w:r>
    </w:p>
    <w:p w:rsidR="008257A2" w:rsidRDefault="008257A2" w:rsidP="008257A2">
      <w:pPr>
        <w:rPr>
          <w:szCs w:val="32"/>
          <w:u w:color="000000" w:themeColor="text1"/>
        </w:rPr>
      </w:pPr>
      <w:r>
        <w:rPr>
          <w:szCs w:val="32"/>
          <w:u w:color="000000" w:themeColor="text1"/>
        </w:rPr>
        <w:tab/>
      </w:r>
      <w:r w:rsidRPr="001D182B">
        <w:rPr>
          <w:szCs w:val="32"/>
          <w:u w:color="000000" w:themeColor="text1"/>
        </w:rPr>
        <w:t>C.</w:t>
      </w:r>
      <w:r w:rsidRPr="001D182B">
        <w:rPr>
          <w:szCs w:val="32"/>
          <w:u w:color="000000" w:themeColor="text1"/>
        </w:rPr>
        <w:tab/>
      </w:r>
      <w:r>
        <w:rPr>
          <w:szCs w:val="32"/>
          <w:u w:color="000000" w:themeColor="text1"/>
        </w:rPr>
        <w:tab/>
      </w:r>
      <w:r w:rsidRPr="001D182B">
        <w:rPr>
          <w:szCs w:val="32"/>
          <w:u w:color="000000" w:themeColor="text1"/>
        </w:rPr>
        <w:t>Section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1570 of the 1976 Code is amended to read:</w:t>
      </w:r>
    </w:p>
    <w:p w:rsidR="008257A2" w:rsidRPr="001D182B" w:rsidRDefault="008257A2" w:rsidP="008257A2">
      <w:pPr>
        <w:rPr>
          <w:szCs w:val="32"/>
          <w:u w:color="000000" w:themeColor="text1"/>
        </w:rPr>
      </w:pPr>
      <w:r w:rsidRPr="001D182B">
        <w:rPr>
          <w:szCs w:val="32"/>
          <w:u w:color="000000" w:themeColor="text1"/>
        </w:rPr>
        <w:tab/>
        <w:t>“Section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1570.</w:t>
      </w:r>
      <w:r w:rsidRPr="001D182B">
        <w:rPr>
          <w:szCs w:val="32"/>
          <w:u w:color="000000" w:themeColor="text1"/>
        </w:rPr>
        <w:tab/>
      </w:r>
      <w:r w:rsidRPr="001D182B">
        <w:rPr>
          <w:szCs w:val="32"/>
          <w:u w:val="single" w:color="000000" w:themeColor="text1"/>
        </w:rPr>
        <w:t>(A)</w:t>
      </w:r>
      <w:r w:rsidRPr="001D182B">
        <w:rPr>
          <w:szCs w:val="32"/>
          <w:u w:color="000000" w:themeColor="text1"/>
        </w:rPr>
        <w:tab/>
        <w:t>Once each year during the first five years following the retirement of a member on a disability retirement allowance and once in every three</w:t>
      </w:r>
      <w:r>
        <w:rPr>
          <w:szCs w:val="32"/>
          <w:u w:color="000000" w:themeColor="text1"/>
        </w:rPr>
        <w:noBreakHyphen/>
      </w:r>
      <w:r w:rsidRPr="001D182B">
        <w:rPr>
          <w:szCs w:val="32"/>
          <w:u w:color="000000" w:themeColor="text1"/>
        </w:rPr>
        <w:t>year period thereafter the board may, and upon his application, require any disability beneficiary who has not yet attained the age of sixty</w:t>
      </w:r>
      <w:r>
        <w:rPr>
          <w:szCs w:val="32"/>
          <w:u w:color="000000" w:themeColor="text1"/>
        </w:rPr>
        <w:noBreakHyphen/>
      </w:r>
      <w:r w:rsidRPr="001D182B">
        <w:rPr>
          <w:szCs w:val="32"/>
          <w:u w:color="000000" w:themeColor="text1"/>
        </w:rPr>
        <w:t xml:space="preserve">five years to undergo a medical examination to be made at the place of residence of the beneficiary or other place mutually agreed upon by a physician designated by the board.  </w:t>
      </w:r>
      <w:r w:rsidRPr="001D182B">
        <w:rPr>
          <w:strike/>
          <w:szCs w:val="32"/>
          <w:u w:color="000000" w:themeColor="text1"/>
        </w:rPr>
        <w:t>Should</w:t>
      </w:r>
      <w:r w:rsidRPr="001D182B">
        <w:rPr>
          <w:szCs w:val="32"/>
          <w:u w:color="000000" w:themeColor="text1"/>
        </w:rPr>
        <w:t xml:space="preserve"> </w:t>
      </w:r>
      <w:r w:rsidRPr="001D182B">
        <w:rPr>
          <w:szCs w:val="32"/>
          <w:u w:val="single" w:color="000000" w:themeColor="text1"/>
        </w:rPr>
        <w:t>If</w:t>
      </w:r>
      <w:r w:rsidRPr="001D182B">
        <w:rPr>
          <w:szCs w:val="32"/>
          <w:u w:color="000000" w:themeColor="text1"/>
        </w:rPr>
        <w:t xml:space="preserve"> any disability beneficiary who has not yet attained the age of sixty</w:t>
      </w:r>
      <w:r>
        <w:rPr>
          <w:szCs w:val="32"/>
          <w:u w:color="000000" w:themeColor="text1"/>
        </w:rPr>
        <w:noBreakHyphen/>
      </w:r>
      <w:r w:rsidRPr="001D182B">
        <w:rPr>
          <w:szCs w:val="32"/>
          <w:u w:color="000000" w:themeColor="text1"/>
        </w:rPr>
        <w:t xml:space="preserve">five years </w:t>
      </w:r>
      <w:r w:rsidRPr="001D182B">
        <w:rPr>
          <w:strike/>
          <w:szCs w:val="32"/>
          <w:u w:color="000000" w:themeColor="text1"/>
        </w:rPr>
        <w:t>refuse</w:t>
      </w:r>
      <w:r w:rsidRPr="001D182B">
        <w:rPr>
          <w:szCs w:val="32"/>
          <w:u w:color="000000" w:themeColor="text1"/>
        </w:rPr>
        <w:t xml:space="preserve"> </w:t>
      </w:r>
      <w:r w:rsidRPr="001D182B">
        <w:rPr>
          <w:szCs w:val="32"/>
          <w:u w:val="single" w:color="000000" w:themeColor="text1"/>
        </w:rPr>
        <w:t>refuses</w:t>
      </w:r>
      <w:r w:rsidRPr="001D182B">
        <w:rPr>
          <w:szCs w:val="32"/>
          <w:u w:color="000000" w:themeColor="text1"/>
        </w:rPr>
        <w:t xml:space="preserve"> to submit to at least one medical examination in any such year by a physician designated by the board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disability retirement allowance may be discontinued until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withdrawal of refusal and </w:t>
      </w:r>
      <w:r w:rsidRPr="001D182B">
        <w:rPr>
          <w:strike/>
          <w:szCs w:val="32"/>
          <w:u w:color="000000" w:themeColor="text1"/>
        </w:rPr>
        <w:t>should his</w:t>
      </w:r>
      <w:r w:rsidRPr="001D182B">
        <w:rPr>
          <w:szCs w:val="32"/>
          <w:u w:color="000000" w:themeColor="text1"/>
        </w:rPr>
        <w:t xml:space="preserve"> </w:t>
      </w:r>
      <w:r w:rsidRPr="001D182B">
        <w:rPr>
          <w:szCs w:val="32"/>
          <w:u w:val="single" w:color="000000" w:themeColor="text1"/>
        </w:rPr>
        <w:t>if 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refusal </w:t>
      </w:r>
      <w:r w:rsidRPr="001D182B">
        <w:rPr>
          <w:strike/>
          <w:szCs w:val="32"/>
          <w:u w:color="000000" w:themeColor="text1"/>
        </w:rPr>
        <w:t>continue</w:t>
      </w:r>
      <w:r w:rsidRPr="001D182B">
        <w:rPr>
          <w:szCs w:val="32"/>
          <w:u w:color="000000" w:themeColor="text1"/>
        </w:rPr>
        <w:t xml:space="preserve"> </w:t>
      </w:r>
      <w:r w:rsidRPr="001D182B">
        <w:rPr>
          <w:szCs w:val="32"/>
          <w:u w:val="single" w:color="000000" w:themeColor="text1"/>
        </w:rPr>
        <w:t>continues</w:t>
      </w:r>
      <w:r w:rsidRPr="001D182B">
        <w:rPr>
          <w:szCs w:val="32"/>
          <w:u w:color="000000" w:themeColor="text1"/>
        </w:rPr>
        <w:t xml:space="preserve"> for one year</w:t>
      </w:r>
      <w:r w:rsidRPr="001D182B">
        <w:rPr>
          <w:szCs w:val="32"/>
          <w:u w:val="single" w:color="000000" w:themeColor="text1"/>
        </w:rPr>
        <w:t>,</w:t>
      </w:r>
      <w:r w:rsidRPr="001D182B">
        <w:rPr>
          <w:szCs w:val="32"/>
          <w:u w:color="000000" w:themeColor="text1"/>
        </w:rPr>
        <w:t xml:space="preserve"> all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rights in and to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disability retirement allowance may be revoked by the board.</w:t>
      </w:r>
    </w:p>
    <w:p w:rsidR="008257A2" w:rsidRDefault="008257A2" w:rsidP="008257A2">
      <w:pPr>
        <w:suppressAutoHyphens/>
        <w:rPr>
          <w:szCs w:val="32"/>
          <w:u w:color="000000" w:themeColor="text1"/>
        </w:rPr>
      </w:pPr>
      <w:r w:rsidRPr="001D182B">
        <w:rPr>
          <w:szCs w:val="32"/>
          <w:u w:color="000000" w:themeColor="text1"/>
        </w:rPr>
        <w:tab/>
      </w:r>
      <w:r w:rsidRPr="001D182B">
        <w:rPr>
          <w:szCs w:val="32"/>
          <w:u w:val="single" w:color="000000" w:themeColor="text1"/>
        </w:rPr>
        <w:t>(B)</w:t>
      </w:r>
      <w:r w:rsidRPr="001D182B">
        <w:rPr>
          <w:szCs w:val="32"/>
          <w:u w:color="000000" w:themeColor="text1"/>
        </w:rPr>
        <w:tab/>
      </w:r>
      <w:r w:rsidRPr="001D182B">
        <w:rPr>
          <w:szCs w:val="32"/>
          <w:u w:val="single" w:color="000000" w:themeColor="text1"/>
        </w:rPr>
        <w:t>A member who is retired on a disability retirement allowance based upon an application received by the system after December 31, 201</w:t>
      </w:r>
      <w:r>
        <w:rPr>
          <w:szCs w:val="32"/>
          <w:u w:val="single" w:color="000000" w:themeColor="text1"/>
        </w:rPr>
        <w:t>3</w:t>
      </w:r>
      <w:r w:rsidRPr="001D182B">
        <w:rPr>
          <w:szCs w:val="32"/>
          <w:u w:val="single" w:color="000000" w:themeColor="text1"/>
        </w:rPr>
        <w:t>, and who has not yet attained the age of sixty</w:t>
      </w:r>
      <w:r>
        <w:rPr>
          <w:szCs w:val="32"/>
          <w:u w:val="single" w:color="000000" w:themeColor="text1"/>
        </w:rPr>
        <w:noBreakHyphen/>
      </w:r>
      <w:r w:rsidRPr="001D182B">
        <w:rPr>
          <w:szCs w:val="32"/>
          <w:u w:val="single" w:color="000000" w:themeColor="text1"/>
        </w:rPr>
        <w:t>five years annually shall provide proof to the system that the member remains qualified for the receipt of Social Security disability benefits within thirty days of the anniversary of his retirement date.  A member</w:t>
      </w:r>
      <w:r w:rsidRPr="00A00A72">
        <w:rPr>
          <w:szCs w:val="32"/>
          <w:u w:val="single" w:color="000000" w:themeColor="text1"/>
        </w:rPr>
        <w:t>’</w:t>
      </w:r>
      <w:r w:rsidRPr="001D182B">
        <w:rPr>
          <w:szCs w:val="32"/>
          <w:u w:val="single" w:color="000000" w:themeColor="text1"/>
        </w:rPr>
        <w:t>s disability retirement allowance ceases upon a determination by the Social Security Administration that the member is no longer entitled to Social Security disability benefits for any reason. If any disability beneficiary who has not yet attained the age of sixty</w:t>
      </w:r>
      <w:r>
        <w:rPr>
          <w:szCs w:val="32"/>
          <w:u w:val="single" w:color="000000" w:themeColor="text1"/>
        </w:rPr>
        <w:noBreakHyphen/>
      </w:r>
      <w:r w:rsidRPr="001D182B">
        <w:rPr>
          <w:szCs w:val="32"/>
          <w:u w:val="single" w:color="000000" w:themeColor="text1"/>
        </w:rPr>
        <w:t>five years refuses to provide proof of disability required by the board, the member</w:t>
      </w:r>
      <w:r w:rsidRPr="00A00A72">
        <w:rPr>
          <w:szCs w:val="32"/>
          <w:u w:val="single" w:color="000000" w:themeColor="text1"/>
        </w:rPr>
        <w:t>’</w:t>
      </w:r>
      <w:r w:rsidRPr="001D182B">
        <w:rPr>
          <w:szCs w:val="32"/>
          <w:u w:val="single" w:color="000000" w:themeColor="text1"/>
        </w:rPr>
        <w:t>s disability retirement allowance must be discontinued until the member provides such proof.  If a member</w:t>
      </w:r>
      <w:r w:rsidRPr="00A00A72">
        <w:rPr>
          <w:szCs w:val="32"/>
          <w:u w:val="single" w:color="000000" w:themeColor="text1"/>
        </w:rPr>
        <w:t>’</w:t>
      </w:r>
      <w:r w:rsidRPr="001D182B">
        <w:rPr>
          <w:szCs w:val="32"/>
          <w:u w:val="single" w:color="000000" w:themeColor="text1"/>
        </w:rPr>
        <w:t>s refusal to provide proof that the member remains qualified for Social Security disability benefits continues for one year, all of the member</w:t>
      </w:r>
      <w:r w:rsidRPr="00A00A72">
        <w:rPr>
          <w:szCs w:val="32"/>
          <w:u w:val="single" w:color="000000" w:themeColor="text1"/>
        </w:rPr>
        <w:t>’</w:t>
      </w:r>
      <w:r w:rsidRPr="001D182B">
        <w:rPr>
          <w:szCs w:val="32"/>
          <w:u w:val="single" w:color="000000" w:themeColor="text1"/>
        </w:rPr>
        <w:t>s rights in and to the member</w:t>
      </w:r>
      <w:r w:rsidRPr="00A00A72">
        <w:rPr>
          <w:szCs w:val="32"/>
          <w:u w:val="single" w:color="000000" w:themeColor="text1"/>
        </w:rPr>
        <w:t>’</w:t>
      </w:r>
      <w:r w:rsidRPr="001D182B">
        <w:rPr>
          <w:szCs w:val="32"/>
          <w:u w:val="single" w:color="000000" w:themeColor="text1"/>
        </w:rPr>
        <w:t>s disability retirement allowance pursuant to Section 9</w:t>
      </w:r>
      <w:r>
        <w:rPr>
          <w:szCs w:val="32"/>
          <w:u w:val="single" w:color="000000" w:themeColor="text1"/>
        </w:rPr>
        <w:noBreakHyphen/>
      </w:r>
      <w:r w:rsidRPr="001D182B">
        <w:rPr>
          <w:szCs w:val="32"/>
          <w:u w:val="single" w:color="000000" w:themeColor="text1"/>
        </w:rPr>
        <w:t>1</w:t>
      </w:r>
      <w:r>
        <w:rPr>
          <w:szCs w:val="32"/>
          <w:u w:val="single" w:color="000000" w:themeColor="text1"/>
        </w:rPr>
        <w:noBreakHyphen/>
      </w:r>
      <w:r w:rsidRPr="001D182B">
        <w:rPr>
          <w:szCs w:val="32"/>
          <w:u w:val="single" w:color="000000" w:themeColor="text1"/>
        </w:rPr>
        <w:t>1540 may be revoked by the board.</w:t>
      </w:r>
      <w:r w:rsidRPr="001D182B">
        <w:rPr>
          <w:szCs w:val="32"/>
          <w:u w:color="000000" w:themeColor="text1"/>
        </w:rPr>
        <w:t>”</w:t>
      </w:r>
    </w:p>
    <w:p w:rsidR="008257A2" w:rsidRDefault="008257A2" w:rsidP="008257A2">
      <w:pPr>
        <w:suppressAutoHyphens/>
      </w:pPr>
      <w:r>
        <w:rPr>
          <w:szCs w:val="32"/>
          <w:u w:color="000000" w:themeColor="text1"/>
        </w:rPr>
        <w:tab/>
        <w:t>SECTION</w:t>
      </w:r>
      <w:r>
        <w:rPr>
          <w:szCs w:val="32"/>
          <w:u w:color="000000" w:themeColor="text1"/>
        </w:rPr>
        <w:tab/>
      </w:r>
      <w:r w:rsidRPr="006E1B47">
        <w:t>11.</w:t>
      </w:r>
      <w:r w:rsidRPr="006E1B47">
        <w:tab/>
        <w:t>Section 9</w:t>
      </w:r>
      <w:r>
        <w:noBreakHyphen/>
      </w:r>
      <w:r w:rsidRPr="006E1B47">
        <w:t>1</w:t>
      </w:r>
      <w:r>
        <w:noBreakHyphen/>
      </w:r>
      <w:r w:rsidRPr="006E1B47">
        <w:t>1550 of the 1976 Code, as last amended by Act 1 of 2001, is further amended by adding a new subsection at the end to read:</w:t>
      </w:r>
    </w:p>
    <w:p w:rsidR="008257A2" w:rsidRPr="006E1B47" w:rsidRDefault="008257A2" w:rsidP="008257A2">
      <w:pPr>
        <w:suppressAutoHyphens/>
      </w:pPr>
      <w:r w:rsidRPr="006E1B47">
        <w:rPr>
          <w:snapToGrid w:val="0"/>
        </w:rPr>
        <w:tab/>
        <w:t>“</w:t>
      </w:r>
      <w:r w:rsidRPr="006E1B47">
        <w:t>(C)</w:t>
      </w:r>
      <w:r w:rsidRPr="006E1B47">
        <w:tab/>
        <w:t>Upon retirement from service after June 30, 2012, a Class Three member shall receive a service retirement allowance computed as follows:</w:t>
      </w:r>
    </w:p>
    <w:p w:rsidR="008257A2" w:rsidRPr="006E1B47" w:rsidRDefault="008257A2" w:rsidP="008257A2">
      <w:pPr>
        <w:suppressAutoHyphens/>
      </w:pPr>
      <w:r w:rsidRPr="006E1B47">
        <w:tab/>
      </w:r>
      <w:r w:rsidRPr="006E1B47">
        <w:tab/>
        <w:t>(1)</w:t>
      </w:r>
      <w:r w:rsidRPr="006E1B47">
        <w:tab/>
        <w:t>If the member</w:t>
      </w:r>
      <w:r w:rsidRPr="00A00A72">
        <w:t>’</w:t>
      </w:r>
      <w:r w:rsidRPr="006E1B47">
        <w:t>s service retirement date occurs on or after his sixty</w:t>
      </w:r>
      <w:r>
        <w:noBreakHyphen/>
      </w:r>
      <w:r w:rsidRPr="006E1B47">
        <w:t>fifth birthday or if the member has satisfied the rule of ninety requirement, the allowance must be equal to one and eighty</w:t>
      </w:r>
      <w:r>
        <w:noBreakHyphen/>
      </w:r>
      <w:r w:rsidRPr="006E1B47">
        <w:t>two hundredths percent of the member</w:t>
      </w:r>
      <w:r w:rsidRPr="00A00A72">
        <w:t>’</w:t>
      </w:r>
      <w:r w:rsidRPr="006E1B47">
        <w:t>s average final compensation, multiplied by the number of years of the member</w:t>
      </w:r>
      <w:r w:rsidRPr="00A00A72">
        <w:t>’</w:t>
      </w:r>
      <w:r w:rsidRPr="006E1B47">
        <w:t>s creditable service.</w:t>
      </w:r>
    </w:p>
    <w:p w:rsidR="008257A2" w:rsidRDefault="008257A2" w:rsidP="008257A2">
      <w:pPr>
        <w:suppressAutoHyphens/>
        <w:rPr>
          <w:snapToGrid w:val="0"/>
        </w:rPr>
      </w:pPr>
      <w:r w:rsidRPr="006E1B47">
        <w:tab/>
      </w:r>
      <w:r w:rsidRPr="006E1B47">
        <w:tab/>
        <w:t>(2)</w:t>
      </w:r>
      <w:r w:rsidRPr="006E1B47">
        <w:tab/>
        <w:t>If the member</w:t>
      </w:r>
      <w:r w:rsidRPr="00A00A72">
        <w:t>’</w:t>
      </w:r>
      <w:r w:rsidRPr="006E1B47">
        <w:t>s service retirement date occurs before his sixty</w:t>
      </w:r>
      <w:r>
        <w:noBreakHyphen/>
      </w:r>
      <w:r w:rsidRPr="006E1B47">
        <w:t>fifth birthday and before he satisfies the rule of ninety requirement the member</w:t>
      </w:r>
      <w:r w:rsidRPr="00A00A72">
        <w:t>’</w:t>
      </w:r>
      <w:r w:rsidRPr="006E1B47">
        <w:t>s service retirement allowance is computed as in item (1) of this subsection but is reduced by five</w:t>
      </w:r>
      <w:r>
        <w:noBreakHyphen/>
      </w:r>
      <w:r w:rsidRPr="006E1B47">
        <w:t>twelfths of one percent thereof for each month, prorated for periods less than a month, by which his retirement date precedes the first day of the month coincident with or next following his sixty</w:t>
      </w:r>
      <w:r>
        <w:noBreakHyphen/>
      </w:r>
      <w:r w:rsidRPr="006E1B47">
        <w:t>fifth birthday.”</w:t>
      </w:r>
    </w:p>
    <w:p w:rsidR="008257A2" w:rsidRDefault="008257A2" w:rsidP="008257A2">
      <w:r>
        <w:rPr>
          <w:snapToGrid w:val="0"/>
        </w:rPr>
        <w:tab/>
        <w:t>SECTION</w:t>
      </w:r>
      <w:r>
        <w:rPr>
          <w:snapToGrid w:val="0"/>
        </w:rPr>
        <w:tab/>
      </w:r>
      <w:r w:rsidRPr="00E30429">
        <w:t>12.</w:t>
      </w:r>
      <w:r w:rsidRPr="00E30429">
        <w:tab/>
      </w:r>
      <w:r w:rsidRPr="006E1B47">
        <w:rPr>
          <w:snapToGrid w:val="0"/>
        </w:rPr>
        <w:t>The first undesignated paragraph of Section 9</w:t>
      </w:r>
      <w:r>
        <w:rPr>
          <w:snapToGrid w:val="0"/>
        </w:rPr>
        <w:noBreakHyphen/>
      </w:r>
      <w:r w:rsidRPr="006E1B47">
        <w:rPr>
          <w:snapToGrid w:val="0"/>
        </w:rPr>
        <w:t>1</w:t>
      </w:r>
      <w:r>
        <w:rPr>
          <w:snapToGrid w:val="0"/>
        </w:rPr>
        <w:noBreakHyphen/>
      </w:r>
      <w:r w:rsidRPr="006E1B47">
        <w:rPr>
          <w:snapToGrid w:val="0"/>
        </w:rPr>
        <w:t>1650 of the 1976  Code, as last amended by Act 387 of 2000, is further amended to read:</w:t>
      </w:r>
    </w:p>
    <w:p w:rsidR="008257A2" w:rsidRDefault="008257A2" w:rsidP="008257A2">
      <w:pPr>
        <w:rPr>
          <w:snapToGrid w:val="0"/>
        </w:rPr>
      </w:pPr>
      <w:r w:rsidRPr="006E1B47">
        <w:rPr>
          <w:snapToGrid w:val="0"/>
        </w:rPr>
        <w:tab/>
        <w:t>“</w:t>
      </w:r>
      <w:r w:rsidRPr="006E1B47">
        <w:t>If a member ceases to be a teacher or employee except by death or retirement, the member must be paid within six months after the member</w:t>
      </w:r>
      <w:r w:rsidRPr="00A00A72">
        <w:t>’</w:t>
      </w:r>
      <w:r w:rsidRPr="006E1B47">
        <w:t>s demand for payment, but not less than ninety days after ceasing to be a teacher or employee, the sum of the member</w:t>
      </w:r>
      <w:r w:rsidRPr="00A00A72">
        <w:t>’</w:t>
      </w:r>
      <w:r w:rsidRPr="006E1B47">
        <w:t>s contributions and the accumulated regular interest on the co</w:t>
      </w:r>
      <w:r>
        <w:t>n</w:t>
      </w:r>
      <w:r w:rsidRPr="006E1B47">
        <w:t xml:space="preserve">tributions.  If the member has five or more years of earned service </w:t>
      </w:r>
      <w:r w:rsidRPr="006E1B47">
        <w:rPr>
          <w:u w:val="single"/>
        </w:rPr>
        <w:t>or eight or more years of such service for a Class Three member,</w:t>
      </w:r>
      <w:r w:rsidRPr="006E1B47">
        <w:t xml:space="preserve"> and before the time the member</w:t>
      </w:r>
      <w:r w:rsidRPr="00A00A72">
        <w:t>’</w:t>
      </w:r>
      <w:r w:rsidRPr="006E1B47">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noBreakHyphen/>
      </w:r>
      <w:r w:rsidRPr="006E1B47">
        <w:t>1</w:t>
      </w:r>
      <w:r>
        <w:noBreakHyphen/>
      </w:r>
      <w:r w:rsidRPr="006E1B47">
        <w:t>1550</w:t>
      </w:r>
      <w:r w:rsidRPr="00331A23">
        <w:rPr>
          <w:u w:val="single"/>
        </w:rPr>
        <w:t>(A) or (B) for Class One and Class Two members and Section 9</w:t>
      </w:r>
      <w:r>
        <w:rPr>
          <w:u w:val="single"/>
        </w:rPr>
        <w:noBreakHyphen/>
      </w:r>
      <w:r w:rsidRPr="00331A23">
        <w:rPr>
          <w:u w:val="single"/>
        </w:rPr>
        <w:t>1</w:t>
      </w:r>
      <w:r>
        <w:rPr>
          <w:u w:val="single"/>
        </w:rPr>
        <w:noBreakHyphen/>
      </w:r>
      <w:r w:rsidRPr="00331A23">
        <w:rPr>
          <w:u w:val="single"/>
        </w:rPr>
        <w:t>1550(C) for Class Three members</w:t>
      </w:r>
      <w:r w:rsidRPr="006E1B47">
        <w:t>.  The employee annuity must be the actuarial equivalent at age sixty of the member</w:t>
      </w:r>
      <w:r w:rsidRPr="00A00A72">
        <w:t>’</w:t>
      </w:r>
      <w:r w:rsidRPr="006E1B47">
        <w:t>s contributions with the interest credits on the contributions, if any, as allowed by the board.  If a member dies before retirement, the amount of the member</w:t>
      </w:r>
      <w:r w:rsidRPr="00A00A72">
        <w:t>’</w:t>
      </w:r>
      <w:r w:rsidRPr="006E1B47">
        <w:t>s accumulated contributions must be paid to the member</w:t>
      </w:r>
      <w:r w:rsidRPr="00A00A72">
        <w:t>’</w:t>
      </w:r>
      <w:r w:rsidRPr="006E1B47">
        <w:t>s estate or to the person the member nominated by written designation, duly acknowledged and filed with the board.”</w:t>
      </w:r>
    </w:p>
    <w:p w:rsidR="008257A2" w:rsidRDefault="008257A2" w:rsidP="008257A2">
      <w:pPr>
        <w:suppressAutoHyphens/>
      </w:pPr>
      <w:r>
        <w:rPr>
          <w:snapToGrid w:val="0"/>
        </w:rPr>
        <w:tab/>
        <w:t>SECTION</w:t>
      </w:r>
      <w:r>
        <w:rPr>
          <w:snapToGrid w:val="0"/>
        </w:rPr>
        <w:tab/>
      </w:r>
      <w:r w:rsidRPr="006E1B47">
        <w:t>1</w:t>
      </w:r>
      <w:r>
        <w:t>3</w:t>
      </w:r>
      <w:r w:rsidRPr="006E1B47">
        <w:t>.</w:t>
      </w:r>
      <w:r w:rsidRPr="006E1B47">
        <w:tab/>
        <w:t>Section 9</w:t>
      </w:r>
      <w:r>
        <w:noBreakHyphen/>
      </w:r>
      <w:r w:rsidRPr="006E1B47">
        <w:t>1</w:t>
      </w:r>
      <w:r>
        <w:noBreakHyphen/>
      </w:r>
      <w:r w:rsidRPr="006E1B47">
        <w:t>1660(A) of the 1976 Code, as last amended by Act 387 of 2000, is further amended to read:</w:t>
      </w:r>
    </w:p>
    <w:p w:rsidR="008257A2" w:rsidRPr="006E1B47" w:rsidRDefault="008257A2" w:rsidP="008257A2">
      <w:r w:rsidRPr="006E1B47">
        <w:rPr>
          <w:snapToGrid w:val="0"/>
        </w:rPr>
        <w:tab/>
        <w:t>“(A)</w:t>
      </w:r>
      <w:r w:rsidRPr="006E1B47">
        <w:rPr>
          <w:snapToGrid w:val="0"/>
        </w:rPr>
        <w:tab/>
      </w:r>
      <w:r>
        <w:rPr>
          <w:snapToGrid w:val="0"/>
        </w:rPr>
        <w:t xml:space="preserve"> </w:t>
      </w:r>
      <w:r w:rsidRPr="006E1B47">
        <w:t>The person nominated by a member to receive the full amount of the member</w:t>
      </w:r>
      <w:r w:rsidRPr="00A00A72">
        <w:t>’</w:t>
      </w:r>
      <w:r w:rsidRPr="006E1B47">
        <w:t xml:space="preserve">s accumulated contributions if the member dies before retirement may, if the member: </w:t>
      </w:r>
    </w:p>
    <w:p w:rsidR="008257A2" w:rsidRPr="006E1B47" w:rsidRDefault="008257A2" w:rsidP="008257A2">
      <w:r w:rsidRPr="006E1B47">
        <w:tab/>
      </w:r>
      <w:r w:rsidRPr="006E1B47">
        <w:tab/>
        <w:t>(1)</w:t>
      </w:r>
      <w:r w:rsidRPr="006E1B47">
        <w:tab/>
        <w:t xml:space="preserve">has five or more years of earned service </w:t>
      </w:r>
      <w:r w:rsidRPr="006E1B47">
        <w:rPr>
          <w:u w:val="single"/>
        </w:rPr>
        <w:t>or eight or more years of such service for a Class Three member</w:t>
      </w:r>
      <w:r w:rsidRPr="006E1B47">
        <w:t xml:space="preserve">; </w:t>
      </w:r>
    </w:p>
    <w:p w:rsidR="008257A2" w:rsidRPr="006E1B47" w:rsidRDefault="008257A2" w:rsidP="008257A2">
      <w:r w:rsidRPr="006E1B47">
        <w:tab/>
      </w:r>
      <w:r w:rsidRPr="006E1B47">
        <w:tab/>
        <w:t>(2)</w:t>
      </w:r>
      <w:r w:rsidRPr="006E1B47">
        <w:tab/>
        <w:t xml:space="preserve">dies while in service;  and </w:t>
      </w:r>
    </w:p>
    <w:p w:rsidR="008257A2" w:rsidRPr="006E1B47" w:rsidRDefault="008257A2" w:rsidP="008257A2">
      <w:r w:rsidRPr="006E1B47">
        <w:tab/>
      </w:r>
      <w:r w:rsidRPr="006E1B47">
        <w:tab/>
        <w:t>(3)</w:t>
      </w:r>
      <w:r w:rsidRPr="006E1B47">
        <w:tab/>
        <w:t>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Pr="00A00A72">
        <w:t>’</w:t>
      </w:r>
      <w:r w:rsidRPr="006E1B47">
        <w:t>s death and had named the person as beneficiary under an election of Option B of Section 9</w:t>
      </w:r>
      <w:r>
        <w:noBreakHyphen/>
      </w:r>
      <w:r w:rsidRPr="006E1B47">
        <w:t>1</w:t>
      </w:r>
      <w:r>
        <w:noBreakHyphen/>
      </w:r>
      <w:r w:rsidRPr="006E1B47">
        <w:t>1620(A).</w:t>
      </w:r>
    </w:p>
    <w:p w:rsidR="008257A2" w:rsidRDefault="008257A2" w:rsidP="008257A2">
      <w:pPr>
        <w:rPr>
          <w:snapToGrid w:val="0"/>
        </w:rPr>
      </w:pPr>
      <w:r w:rsidRPr="006E1B47">
        <w:tab/>
        <w:t xml:space="preserve">For purposes of the benefit calculation, a member </w:t>
      </w:r>
      <w:r w:rsidRPr="006E1B47">
        <w:rPr>
          <w:strike/>
        </w:rPr>
        <w:t>under age sixty with less than twenty</w:t>
      </w:r>
      <w:r>
        <w:rPr>
          <w:strike/>
        </w:rPr>
        <w:noBreakHyphen/>
      </w:r>
      <w:r w:rsidRPr="006E1B47">
        <w:rPr>
          <w:strike/>
        </w:rPr>
        <w:t>eight years</w:t>
      </w:r>
      <w:r w:rsidRPr="00A00A72">
        <w:rPr>
          <w:strike/>
        </w:rPr>
        <w:t>’</w:t>
      </w:r>
      <w:r w:rsidRPr="006E1B47">
        <w:rPr>
          <w:strike/>
        </w:rPr>
        <w:t xml:space="preserve"> credit</w:t>
      </w:r>
      <w:r w:rsidRPr="006E1B47">
        <w:t xml:space="preserve"> </w:t>
      </w:r>
      <w:r w:rsidRPr="006E1B47">
        <w:rPr>
          <w:u w:val="single"/>
        </w:rPr>
        <w:t>who is not yet eligible for service retirement</w:t>
      </w:r>
      <w:r w:rsidRPr="006E1B47">
        <w:t xml:space="preserve"> is assumed to be sixty years of age.”</w:t>
      </w:r>
    </w:p>
    <w:p w:rsidR="008257A2" w:rsidRDefault="008257A2" w:rsidP="008257A2">
      <w:pPr>
        <w:rPr>
          <w:szCs w:val="32"/>
        </w:rPr>
      </w:pPr>
      <w:r>
        <w:rPr>
          <w:snapToGrid w:val="0"/>
        </w:rPr>
        <w:tab/>
        <w:t>SECTION</w:t>
      </w:r>
      <w:r>
        <w:rPr>
          <w:snapToGrid w:val="0"/>
        </w:rPr>
        <w:tab/>
      </w:r>
      <w:r w:rsidRPr="00331A23">
        <w:t>1</w:t>
      </w:r>
      <w:r>
        <w:t>4</w:t>
      </w:r>
      <w:r w:rsidRPr="00331A23">
        <w:t>.</w:t>
      </w:r>
      <w:r w:rsidRPr="00331A23">
        <w:tab/>
      </w:r>
      <w:r w:rsidRPr="00331A23">
        <w:rPr>
          <w:szCs w:val="32"/>
        </w:rPr>
        <w:t>A.</w:t>
      </w:r>
      <w:r w:rsidRPr="00331A23">
        <w:rPr>
          <w:szCs w:val="32"/>
        </w:rPr>
        <w:tab/>
      </w:r>
      <w:r w:rsidRPr="00331A23">
        <w:rPr>
          <w:szCs w:val="32"/>
        </w:rPr>
        <w:tab/>
        <w:t>Section 9</w:t>
      </w:r>
      <w:r>
        <w:rPr>
          <w:szCs w:val="32"/>
        </w:rPr>
        <w:noBreakHyphen/>
      </w:r>
      <w:r w:rsidRPr="00331A23">
        <w:rPr>
          <w:szCs w:val="32"/>
        </w:rPr>
        <w:t>1</w:t>
      </w:r>
      <w:r>
        <w:rPr>
          <w:szCs w:val="32"/>
        </w:rPr>
        <w:noBreakHyphen/>
      </w:r>
      <w:r w:rsidRPr="00331A23">
        <w:rPr>
          <w:szCs w:val="32"/>
        </w:rPr>
        <w:t>1790(A) of the 1976 Code, as last amended by Act 153 of 2005, is further amended to read:</w:t>
      </w:r>
    </w:p>
    <w:p w:rsidR="008257A2" w:rsidRPr="00331A23" w:rsidRDefault="008257A2" w:rsidP="008257A2">
      <w:pPr>
        <w:rPr>
          <w:szCs w:val="32"/>
        </w:rPr>
      </w:pPr>
      <w:r w:rsidRPr="00331A23">
        <w:rPr>
          <w:szCs w:val="32"/>
        </w:rPr>
        <w:tab/>
        <w:t>“(A)</w:t>
      </w:r>
      <w:r w:rsidRPr="00331A23">
        <w:rPr>
          <w:szCs w:val="32"/>
          <w:u w:val="single"/>
        </w:rPr>
        <w:t>(1)</w:t>
      </w:r>
      <w:r w:rsidRPr="00331A23">
        <w:rPr>
          <w:szCs w:val="32"/>
        </w:rPr>
        <w:tab/>
        <w:t xml:space="preserve">A retired member of the system who has been retired for at least </w:t>
      </w:r>
      <w:r w:rsidRPr="00331A23">
        <w:rPr>
          <w:strike/>
          <w:szCs w:val="32"/>
        </w:rPr>
        <w:t>fifteen</w:t>
      </w:r>
      <w:r w:rsidRPr="00331A23">
        <w:rPr>
          <w:szCs w:val="32"/>
        </w:rPr>
        <w:t xml:space="preserve"> </w:t>
      </w:r>
      <w:r>
        <w:rPr>
          <w:szCs w:val="32"/>
          <w:u w:val="single"/>
        </w:rPr>
        <w:t>thir</w:t>
      </w:r>
      <w:r w:rsidRPr="00331A23">
        <w:rPr>
          <w:szCs w:val="32"/>
          <w:u w:val="single"/>
        </w:rPr>
        <w:t>ty</w:t>
      </w:r>
      <w:r w:rsidRPr="00331A23">
        <w:rPr>
          <w:szCs w:val="32"/>
        </w:rPr>
        <w:t xml:space="preserve"> consecutive calendar days may be hired and return to employment covered by this system or any other system provided in this title </w:t>
      </w:r>
      <w:r w:rsidRPr="00331A23">
        <w:rPr>
          <w:szCs w:val="32"/>
          <w:u w:val="single"/>
        </w:rPr>
        <w:t>and earn up to ten thousand dollars</w:t>
      </w:r>
      <w:r w:rsidRPr="00331A23">
        <w:rPr>
          <w:szCs w:val="32"/>
        </w:rPr>
        <w:t xml:space="preserve"> without affecting the monthly retirement allowance </w:t>
      </w:r>
      <w:r w:rsidRPr="00331A23">
        <w:rPr>
          <w:strike/>
          <w:szCs w:val="32"/>
        </w:rPr>
        <w:t>he</w:t>
      </w:r>
      <w:r w:rsidRPr="00331A23">
        <w:rPr>
          <w:szCs w:val="32"/>
        </w:rPr>
        <w:t xml:space="preserve"> </w:t>
      </w:r>
      <w:r w:rsidRPr="00331A23">
        <w:rPr>
          <w:szCs w:val="32"/>
          <w:u w:val="single"/>
        </w:rPr>
        <w:t>the member</w:t>
      </w:r>
      <w:r w:rsidRPr="00331A23">
        <w:rPr>
          <w:szCs w:val="32"/>
        </w:rPr>
        <w:t xml:space="preserve"> is receiving from the system. </w:t>
      </w:r>
      <w:r w:rsidRPr="00331A23">
        <w:rPr>
          <w:szCs w:val="32"/>
          <w:u w:val="single"/>
        </w:rPr>
        <w:t>If the retired member continues in service after earning ten thousand dollars in a calendar year, the member</w:t>
      </w:r>
      <w:r w:rsidRPr="00A00A72">
        <w:rPr>
          <w:szCs w:val="32"/>
          <w:u w:val="single"/>
        </w:rPr>
        <w:t>’</w:t>
      </w:r>
      <w:r w:rsidRPr="00331A23">
        <w:rPr>
          <w:szCs w:val="32"/>
          <w:u w:val="single"/>
        </w:rPr>
        <w:t>s allowance must be discontinued during his period of service in the remainder of the calendar year.</w:t>
      </w:r>
      <w:r w:rsidRPr="00331A23">
        <w:rPr>
          <w:szCs w:val="32"/>
        </w:rPr>
        <w:t xml:space="preserve">  If the employment continues for at least forty</w:t>
      </w:r>
      <w:r>
        <w:rPr>
          <w:szCs w:val="32"/>
        </w:rPr>
        <w:noBreakHyphen/>
      </w:r>
      <w:r w:rsidRPr="00331A23">
        <w:rPr>
          <w:szCs w:val="32"/>
        </w:rPr>
        <w:t>eight consecutive months, the provisions of Section 9</w:t>
      </w:r>
      <w:r>
        <w:rPr>
          <w:szCs w:val="32"/>
        </w:rPr>
        <w:noBreakHyphen/>
      </w:r>
      <w:r w:rsidRPr="00331A23">
        <w:rPr>
          <w:szCs w:val="32"/>
        </w:rPr>
        <w:t>1</w:t>
      </w:r>
      <w:r>
        <w:rPr>
          <w:szCs w:val="32"/>
        </w:rPr>
        <w:noBreakHyphen/>
      </w:r>
      <w:r w:rsidRPr="00331A23">
        <w:rPr>
          <w:szCs w:val="32"/>
        </w:rPr>
        <w:t xml:space="preserve">1590 apply.  If a retired member of the system returns to employment covered by this system or any other system provided in this title sooner than </w:t>
      </w:r>
      <w:r w:rsidRPr="00331A23">
        <w:rPr>
          <w:strike/>
          <w:szCs w:val="32"/>
        </w:rPr>
        <w:t>fifteen</w:t>
      </w:r>
      <w:r w:rsidRPr="00331A23">
        <w:rPr>
          <w:szCs w:val="32"/>
        </w:rPr>
        <w:t xml:space="preserve"> </w:t>
      </w:r>
      <w:r>
        <w:rPr>
          <w:szCs w:val="32"/>
          <w:u w:val="single"/>
        </w:rPr>
        <w:t>thir</w:t>
      </w:r>
      <w:r w:rsidRPr="00331A23">
        <w:rPr>
          <w:szCs w:val="32"/>
          <w:u w:val="single"/>
        </w:rPr>
        <w:t>ty</w:t>
      </w:r>
      <w:r w:rsidRPr="00331A23">
        <w:rPr>
          <w:szCs w:val="32"/>
        </w:rPr>
        <w:t xml:space="preserve"> days after retirement, the member</w:t>
      </w:r>
      <w:r w:rsidRPr="00A00A72">
        <w:rPr>
          <w:szCs w:val="32"/>
        </w:rPr>
        <w:t>’</w:t>
      </w:r>
      <w:r w:rsidRPr="00331A23">
        <w:rPr>
          <w:szCs w:val="32"/>
        </w:rPr>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8257A2" w:rsidRPr="00331A23" w:rsidRDefault="008257A2" w:rsidP="008257A2">
      <w:pPr>
        <w:rPr>
          <w:szCs w:val="32"/>
          <w:u w:val="single"/>
        </w:rPr>
      </w:pPr>
      <w:r w:rsidRPr="00331A23">
        <w:rPr>
          <w:szCs w:val="32"/>
          <w:u w:color="000000" w:themeColor="text1"/>
        </w:rPr>
        <w:tab/>
      </w:r>
      <w:r w:rsidRPr="00331A23">
        <w:rPr>
          <w:szCs w:val="32"/>
          <w:u w:color="000000" w:themeColor="text1"/>
        </w:rPr>
        <w:tab/>
      </w:r>
      <w:r w:rsidRPr="00331A23">
        <w:rPr>
          <w:szCs w:val="32"/>
          <w:u w:val="single"/>
        </w:rPr>
        <w:t>(2)</w:t>
      </w:r>
      <w:r w:rsidRPr="00331A23">
        <w:rPr>
          <w:szCs w:val="32"/>
        </w:rPr>
        <w:tab/>
      </w:r>
      <w:r w:rsidRPr="00331A23">
        <w:rPr>
          <w:szCs w:val="32"/>
          <w:u w:val="single"/>
        </w:rPr>
        <w:t>The earnings limitation imposed pursuant to this item does not apply if the member meets at least one of the following qualifications:</w:t>
      </w:r>
    </w:p>
    <w:p w:rsidR="008257A2" w:rsidRPr="00331A23" w:rsidRDefault="008257A2" w:rsidP="008257A2">
      <w:pPr>
        <w:rPr>
          <w:szCs w:val="32"/>
          <w:u w:val="single"/>
        </w:rPr>
      </w:pPr>
      <w:r w:rsidRPr="00331A23">
        <w:rPr>
          <w:szCs w:val="32"/>
        </w:rPr>
        <w:tab/>
      </w:r>
      <w:r w:rsidRPr="00331A23">
        <w:rPr>
          <w:szCs w:val="32"/>
        </w:rPr>
        <w:tab/>
      </w:r>
      <w:r w:rsidRPr="00331A23">
        <w:rPr>
          <w:szCs w:val="32"/>
        </w:rPr>
        <w:tab/>
      </w:r>
      <w:r w:rsidRPr="00331A23">
        <w:rPr>
          <w:szCs w:val="32"/>
          <w:u w:val="single"/>
        </w:rPr>
        <w:t>(a)</w:t>
      </w:r>
      <w:r w:rsidRPr="00331A23">
        <w:rPr>
          <w:szCs w:val="32"/>
        </w:rPr>
        <w:tab/>
      </w:r>
      <w:r w:rsidRPr="00331A23">
        <w:rPr>
          <w:szCs w:val="32"/>
          <w:u w:val="single"/>
        </w:rPr>
        <w:t>the</w:t>
      </w:r>
      <w:r>
        <w:rPr>
          <w:szCs w:val="32"/>
          <w:u w:val="single"/>
        </w:rPr>
        <w:t xml:space="preserve"> member retired before January 2</w:t>
      </w:r>
      <w:r w:rsidRPr="00331A23">
        <w:rPr>
          <w:szCs w:val="32"/>
          <w:u w:val="single"/>
        </w:rPr>
        <w:t>, 2013;</w:t>
      </w:r>
    </w:p>
    <w:p w:rsidR="008257A2" w:rsidRPr="00331A23" w:rsidRDefault="008257A2" w:rsidP="008257A2">
      <w:pPr>
        <w:rPr>
          <w:szCs w:val="32"/>
          <w:u w:val="single"/>
        </w:rPr>
      </w:pPr>
      <w:r w:rsidRPr="00331A23">
        <w:rPr>
          <w:szCs w:val="32"/>
        </w:rPr>
        <w:tab/>
      </w:r>
      <w:r w:rsidRPr="00331A23">
        <w:rPr>
          <w:szCs w:val="32"/>
        </w:rPr>
        <w:tab/>
      </w:r>
      <w:r w:rsidRPr="00331A23">
        <w:rPr>
          <w:szCs w:val="32"/>
        </w:rPr>
        <w:tab/>
      </w:r>
      <w:r w:rsidRPr="00331A23">
        <w:rPr>
          <w:szCs w:val="32"/>
          <w:u w:val="single"/>
        </w:rPr>
        <w:t>(b)</w:t>
      </w:r>
      <w:r w:rsidRPr="00331A23">
        <w:rPr>
          <w:szCs w:val="32"/>
        </w:rPr>
        <w:tab/>
      </w:r>
      <w:r w:rsidRPr="00331A23">
        <w:rPr>
          <w:szCs w:val="32"/>
          <w:u w:val="single"/>
        </w:rPr>
        <w:t>the member has attained the age of sixty</w:t>
      </w:r>
      <w:r>
        <w:rPr>
          <w:szCs w:val="32"/>
          <w:u w:val="single"/>
        </w:rPr>
        <w:noBreakHyphen/>
      </w:r>
      <w:r w:rsidRPr="00331A23">
        <w:rPr>
          <w:szCs w:val="32"/>
          <w:u w:val="single"/>
        </w:rPr>
        <w:t>two years at retirement; or</w:t>
      </w:r>
    </w:p>
    <w:p w:rsidR="008257A2" w:rsidRDefault="008257A2" w:rsidP="008257A2">
      <w:pPr>
        <w:rPr>
          <w:szCs w:val="32"/>
        </w:rPr>
      </w:pPr>
      <w:r w:rsidRPr="00331A23">
        <w:rPr>
          <w:szCs w:val="32"/>
        </w:rPr>
        <w:tab/>
      </w:r>
      <w:r w:rsidRPr="00331A23">
        <w:rPr>
          <w:szCs w:val="32"/>
        </w:rPr>
        <w:tab/>
      </w:r>
      <w:r w:rsidRPr="00331A23">
        <w:rPr>
          <w:szCs w:val="32"/>
        </w:rPr>
        <w:tab/>
      </w:r>
      <w:r w:rsidRPr="00331A23">
        <w:rPr>
          <w:szCs w:val="32"/>
          <w:u w:val="single"/>
        </w:rPr>
        <w:t>(c)</w:t>
      </w:r>
      <w:r w:rsidRPr="00331A23">
        <w:rPr>
          <w:szCs w:val="32"/>
        </w:rPr>
        <w:tab/>
      </w:r>
      <w:r w:rsidRPr="00331A23">
        <w:rPr>
          <w:szCs w:val="32"/>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331A23">
        <w:rPr>
          <w:szCs w:val="32"/>
        </w:rPr>
        <w:t>”</w:t>
      </w:r>
    </w:p>
    <w:p w:rsidR="008257A2" w:rsidRDefault="008257A2" w:rsidP="008257A2">
      <w:pPr>
        <w:rPr>
          <w:szCs w:val="32"/>
        </w:rPr>
      </w:pPr>
      <w:r>
        <w:rPr>
          <w:szCs w:val="32"/>
        </w:rPr>
        <w:tab/>
      </w:r>
      <w:r w:rsidRPr="00331A23">
        <w:rPr>
          <w:szCs w:val="32"/>
        </w:rPr>
        <w:t>B.</w:t>
      </w:r>
      <w:r w:rsidRPr="00331A23">
        <w:rPr>
          <w:szCs w:val="32"/>
        </w:rPr>
        <w:tab/>
      </w:r>
      <w:r w:rsidRPr="00331A23">
        <w:rPr>
          <w:szCs w:val="32"/>
        </w:rPr>
        <w:tab/>
        <w:t xml:space="preserve">Upon approval of this act by the Governor, this </w:t>
      </w:r>
      <w:r>
        <w:rPr>
          <w:szCs w:val="32"/>
        </w:rPr>
        <w:t>section takes effect January 2</w:t>
      </w:r>
      <w:r w:rsidRPr="00331A23">
        <w:rPr>
          <w:szCs w:val="32"/>
        </w:rPr>
        <w:t>, 2013.</w:t>
      </w:r>
    </w:p>
    <w:p w:rsidR="008257A2" w:rsidRDefault="008257A2" w:rsidP="008257A2">
      <w:r>
        <w:rPr>
          <w:szCs w:val="32"/>
        </w:rPr>
        <w:tab/>
        <w:t>SECTION</w:t>
      </w:r>
      <w:r>
        <w:rPr>
          <w:szCs w:val="32"/>
        </w:rPr>
        <w:tab/>
      </w:r>
      <w:r w:rsidRPr="006E1B47">
        <w:t>1</w:t>
      </w:r>
      <w:r>
        <w:t>5</w:t>
      </w:r>
      <w:r w:rsidRPr="006E1B47">
        <w:t>.</w:t>
      </w:r>
      <w:r w:rsidRPr="006E1B47">
        <w:tab/>
        <w:t>Section 9</w:t>
      </w:r>
      <w:r>
        <w:noBreakHyphen/>
      </w:r>
      <w:r w:rsidRPr="006E1B47">
        <w:t>1</w:t>
      </w:r>
      <w:r>
        <w:noBreakHyphen/>
      </w:r>
      <w:r w:rsidRPr="006E1B47">
        <w:t>2210 of the 1976 Code, as last amended by Act 112 of 2007, is further amended by adding a new subsection at the end to read:</w:t>
      </w:r>
    </w:p>
    <w:p w:rsidR="008257A2" w:rsidRDefault="008257A2" w:rsidP="008257A2">
      <w:r w:rsidRPr="006E1B47">
        <w:tab/>
        <w:t>“(J)</w:t>
      </w:r>
      <w:r w:rsidRPr="006E1B47">
        <w:tab/>
        <w:t>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Pr="00A00A72">
        <w:t>’</w:t>
      </w:r>
      <w:r w:rsidRPr="006E1B47">
        <w:t>s participation may not continue after June 30, 2018, under any circumstance.”</w:t>
      </w:r>
    </w:p>
    <w:p w:rsidR="008257A2" w:rsidRDefault="008257A2" w:rsidP="008257A2">
      <w:pPr>
        <w:suppressAutoHyphens/>
      </w:pPr>
      <w:r>
        <w:tab/>
        <w:t>SECTION</w:t>
      </w:r>
      <w:r>
        <w:tab/>
      </w:r>
      <w:r w:rsidRPr="006E1B47">
        <w:t>1</w:t>
      </w:r>
      <w:r>
        <w:t>6</w:t>
      </w:r>
      <w:r w:rsidRPr="006E1B47">
        <w:t>.</w:t>
      </w:r>
      <w:r w:rsidRPr="006E1B47">
        <w:tab/>
        <w:t>Section 9</w:t>
      </w:r>
      <w:r>
        <w:noBreakHyphen/>
      </w:r>
      <w:r w:rsidRPr="006E1B47">
        <w:t>1</w:t>
      </w:r>
      <w:r>
        <w:noBreakHyphen/>
      </w:r>
      <w:r w:rsidRPr="006E1B47">
        <w:t>1810 of the 1976 Code is repealed.  Section 9</w:t>
      </w:r>
      <w:r>
        <w:noBreakHyphen/>
      </w:r>
      <w:r w:rsidRPr="006E1B47">
        <w:t>1</w:t>
      </w:r>
      <w:r>
        <w:noBreakHyphen/>
      </w:r>
      <w:r w:rsidRPr="006E1B47">
        <w:t>2210 of the 1976 Code is repealed effective July 1, 2018, for all purposes except the distribution of program accounts existing on that date.</w:t>
      </w:r>
    </w:p>
    <w:p w:rsidR="008257A2" w:rsidRDefault="008257A2" w:rsidP="002E5086">
      <w:pPr>
        <w:suppressAutoHyphens/>
        <w:jc w:val="center"/>
      </w:pPr>
      <w:r w:rsidRPr="006E1B47">
        <w:t>Part II</w:t>
      </w:r>
    </w:p>
    <w:p w:rsidR="008257A2" w:rsidRPr="006E1B47" w:rsidRDefault="008257A2" w:rsidP="002E5086">
      <w:pPr>
        <w:suppressAutoHyphens/>
        <w:jc w:val="center"/>
      </w:pPr>
      <w:r w:rsidRPr="006E1B47">
        <w:t>Retirement System for Members of the General Assembly</w:t>
      </w:r>
    </w:p>
    <w:p w:rsidR="008257A2" w:rsidRDefault="008257A2" w:rsidP="002E5086">
      <w:pPr>
        <w:suppressAutoHyphens/>
        <w:jc w:val="center"/>
      </w:pPr>
      <w:r w:rsidRPr="006E1B47">
        <w:t>of the State of South Carolina</w:t>
      </w:r>
    </w:p>
    <w:p w:rsidR="008257A2" w:rsidRDefault="008257A2" w:rsidP="008257A2">
      <w:r>
        <w:tab/>
        <w:t>SECTION</w:t>
      </w:r>
      <w:r>
        <w:tab/>
      </w:r>
      <w:r w:rsidRPr="006E1B47">
        <w:t>1</w:t>
      </w:r>
      <w:r>
        <w:t>7</w:t>
      </w:r>
      <w:r w:rsidRPr="006E1B47">
        <w:t>.</w:t>
      </w:r>
      <w:r w:rsidRPr="006E1B47">
        <w:tab/>
        <w:t>Chapter 9, Title 9 of the 1976 Code is amended by adding:</w:t>
      </w:r>
    </w:p>
    <w:p w:rsidR="008257A2" w:rsidRPr="006E1B47" w:rsidRDefault="008257A2" w:rsidP="008257A2">
      <w:pPr>
        <w:suppressAutoHyphens/>
      </w:pPr>
      <w:r>
        <w:tab/>
        <w:t>“Section 9</w:t>
      </w:r>
      <w:r>
        <w:noBreakHyphen/>
        <w:t>9</w:t>
      </w:r>
      <w:r>
        <w:noBreakHyphen/>
        <w:t>5.</w:t>
      </w:r>
      <w:r w:rsidRPr="006E1B47">
        <w:t>(A)</w:t>
      </w:r>
      <w:r w:rsidRPr="006E1B47">
        <w:tab/>
        <w:t>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8257A2" w:rsidRPr="006E1B47" w:rsidRDefault="008257A2" w:rsidP="008257A2">
      <w:pPr>
        <w:suppressAutoHyphens/>
      </w:pPr>
      <w:r w:rsidRPr="006E1B47">
        <w:tab/>
        <w:t>(B)</w:t>
      </w:r>
      <w:r w:rsidRPr="006E1B47">
        <w:tab/>
        <w:t xml:space="preserve">For purposes of this section, a </w:t>
      </w:r>
      <w:r w:rsidRPr="00A00A72">
        <w:t>‘</w:t>
      </w:r>
      <w:r w:rsidRPr="006E1B47">
        <w:t>nonmember</w:t>
      </w:r>
      <w:r w:rsidRPr="00A00A72">
        <w:t>’</w:t>
      </w:r>
      <w:r w:rsidRPr="006E1B47">
        <w:t xml:space="preserve"> is an individual first elected to serve in the General Assembly at or after the general election of 2012.</w:t>
      </w:r>
    </w:p>
    <w:p w:rsidR="008257A2" w:rsidRDefault="008257A2" w:rsidP="008257A2">
      <w:pPr>
        <w:suppressAutoHyphens/>
      </w:pPr>
      <w:r w:rsidRPr="006E1B47">
        <w:tab/>
        <w:t>(C)</w:t>
      </w:r>
      <w:r w:rsidRPr="006E1B47">
        <w:tab/>
        <w:t>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8257A2" w:rsidRDefault="008257A2" w:rsidP="008257A2">
      <w:r>
        <w:tab/>
        <w:t>SECTION</w:t>
      </w:r>
      <w:r>
        <w:tab/>
      </w:r>
      <w:r w:rsidRPr="006E1B47">
        <w:t>1</w:t>
      </w:r>
      <w:r>
        <w:t>8</w:t>
      </w:r>
      <w:r w:rsidRPr="006E1B47">
        <w:t>.</w:t>
      </w:r>
      <w:r w:rsidRPr="006E1B47">
        <w:tab/>
        <w:t>Section 9</w:t>
      </w:r>
      <w:r>
        <w:noBreakHyphen/>
      </w:r>
      <w:r w:rsidRPr="006E1B47">
        <w:t>9</w:t>
      </w:r>
      <w:r>
        <w:noBreakHyphen/>
      </w:r>
      <w:r w:rsidRPr="006E1B47">
        <w:t>120(2) of the 1976 Code is amended to read:</w:t>
      </w:r>
    </w:p>
    <w:p w:rsidR="008257A2" w:rsidRDefault="008257A2" w:rsidP="008257A2">
      <w:pPr>
        <w:suppressAutoHyphens/>
      </w:pPr>
      <w:r w:rsidRPr="006E1B47">
        <w:tab/>
        <w:t>“(2)</w:t>
      </w:r>
      <w:r w:rsidRPr="006E1B47">
        <w:tab/>
        <w:t xml:space="preserve">Each member of the System shall contribute </w:t>
      </w:r>
      <w:r w:rsidRPr="006E1B47">
        <w:rPr>
          <w:strike/>
        </w:rPr>
        <w:t>ten</w:t>
      </w:r>
      <w:r w:rsidRPr="006E1B47">
        <w:t xml:space="preserve"> </w:t>
      </w:r>
      <w:r w:rsidRPr="006E1B47">
        <w:rPr>
          <w:u w:val="single"/>
        </w:rPr>
        <w:t>eleven</w:t>
      </w:r>
      <w:r w:rsidRPr="006E1B47">
        <w:t xml:space="preserve"> percent of earnable compensation in each calendar year, up to twenty</w:t>
      </w:r>
      <w:r>
        <w:noBreakHyphen/>
      </w:r>
      <w:r w:rsidRPr="006E1B47">
        <w:t xml:space="preserve">two years of credited service, commencing with the calendar year </w:t>
      </w:r>
      <w:r w:rsidRPr="006E1B47">
        <w:rPr>
          <w:strike/>
        </w:rPr>
        <w:t>1976</w:t>
      </w:r>
      <w:r w:rsidRPr="006E1B47">
        <w:t xml:space="preserve"> </w:t>
      </w:r>
      <w:r w:rsidRPr="006E1B47">
        <w:rPr>
          <w:u w:val="single"/>
        </w:rPr>
        <w:t>2013</w:t>
      </w:r>
      <w:r w:rsidRPr="006E1B47">
        <w:t>.  Such contributions shall be made through payroll deductions in the case of members of the General Assembly or through direct remittance by contributing special members as set forth in Item (2)(ii) of Section 9</w:t>
      </w:r>
      <w:r>
        <w:noBreakHyphen/>
      </w:r>
      <w:r w:rsidRPr="006E1B47">
        <w:t>9</w:t>
      </w:r>
      <w:r>
        <w:noBreakHyphen/>
      </w:r>
      <w:r w:rsidRPr="006E1B47">
        <w:t xml:space="preserve"> 40.  The twenty</w:t>
      </w:r>
      <w:r>
        <w:noBreakHyphen/>
      </w:r>
      <w:r w:rsidRPr="006E1B47">
        <w:t>two year limitation provided for in this item shall not apply to any member of the General Assembly during periods of active service.”</w:t>
      </w:r>
    </w:p>
    <w:p w:rsidR="008257A2" w:rsidRDefault="008257A2" w:rsidP="008257A2">
      <w:pPr>
        <w:suppressAutoHyphens/>
        <w:jc w:val="center"/>
      </w:pPr>
      <w:r w:rsidRPr="006E1B47">
        <w:t>Part III</w:t>
      </w:r>
    </w:p>
    <w:p w:rsidR="008257A2" w:rsidRDefault="008257A2" w:rsidP="008257A2">
      <w:pPr>
        <w:suppressAutoHyphens/>
        <w:jc w:val="center"/>
      </w:pPr>
      <w:r w:rsidRPr="006E1B47">
        <w:t>South Carolina Police Officers Retirement System</w:t>
      </w:r>
    </w:p>
    <w:p w:rsidR="008257A2" w:rsidRDefault="008257A2" w:rsidP="008257A2">
      <w:pPr>
        <w:suppressAutoHyphens/>
      </w:pPr>
      <w:r>
        <w:tab/>
        <w:t>SECTION</w:t>
      </w:r>
      <w:r>
        <w:tab/>
        <w:t>19</w:t>
      </w:r>
      <w:r w:rsidRPr="006E1B47">
        <w:t>.</w:t>
      </w:r>
      <w:r w:rsidRPr="006E1B47">
        <w:tab/>
        <w:t>A.</w:t>
      </w:r>
      <w:r>
        <w:tab/>
      </w:r>
      <w:r w:rsidRPr="006E1B47">
        <w:tab/>
        <w:t>Article 1, Chapter 11, Title 9 of the 1976 Code is amended by adding:</w:t>
      </w:r>
    </w:p>
    <w:p w:rsidR="008257A2" w:rsidRDefault="008257A2" w:rsidP="008257A2">
      <w:r w:rsidRPr="006E1B47">
        <w:tab/>
        <w:t>“Section 9</w:t>
      </w:r>
      <w:r>
        <w:noBreakHyphen/>
      </w:r>
      <w:r w:rsidRPr="006E1B47">
        <w:t>11</w:t>
      </w:r>
      <w:r>
        <w:noBreakHyphen/>
      </w:r>
      <w:r w:rsidRPr="006E1B47">
        <w:t>312.</w:t>
      </w:r>
      <w:r w:rsidRPr="006E1B47">
        <w:tab/>
        <w:t>Effective July 1, 2012, and annually thereafter, the retirement allowance received by retirees and their surviving annuitants pursuant to the provisions of this chapter, inclusive of Section 9</w:t>
      </w:r>
      <w:r>
        <w:noBreakHyphen/>
      </w:r>
      <w:r w:rsidRPr="006E1B47">
        <w:t>11</w:t>
      </w:r>
      <w:r>
        <w:noBreakHyphen/>
      </w:r>
      <w:r w:rsidRPr="006E1B47">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6E1B47">
        <w:rPr>
          <w:u w:color="000000" w:themeColor="text1"/>
        </w:rPr>
        <w:t>”</w:t>
      </w:r>
    </w:p>
    <w:p w:rsidR="008257A2" w:rsidRDefault="008257A2" w:rsidP="008257A2">
      <w:pPr>
        <w:suppressAutoHyphens/>
      </w:pPr>
      <w:r>
        <w:tab/>
      </w:r>
      <w:r w:rsidRPr="006E1B47">
        <w:t>B.</w:t>
      </w:r>
      <w:r w:rsidRPr="006E1B47">
        <w:tab/>
      </w:r>
      <w:r>
        <w:tab/>
      </w:r>
      <w:r w:rsidRPr="006E1B47">
        <w:t>Article 1, Chapter 11, Title 9 of the 1976 Code is amended by adding:</w:t>
      </w:r>
    </w:p>
    <w:p w:rsidR="008257A2" w:rsidRDefault="008257A2" w:rsidP="008257A2">
      <w:pPr>
        <w:rPr>
          <w:u w:color="000000" w:themeColor="text1"/>
        </w:rPr>
      </w:pPr>
      <w:r w:rsidRPr="006E1B47">
        <w:tab/>
        <w:t>“Section 9</w:t>
      </w:r>
      <w:r>
        <w:noBreakHyphen/>
      </w:r>
      <w:r w:rsidRPr="006E1B47">
        <w:t>11</w:t>
      </w:r>
      <w:r>
        <w:noBreakHyphen/>
      </w:r>
      <w:r w:rsidRPr="006E1B47">
        <w:t>225.</w:t>
      </w:r>
      <w:r w:rsidRPr="006E1B47">
        <w:tab/>
      </w:r>
      <w:r w:rsidRPr="006E1B47">
        <w:rPr>
          <w:u w:color="000000" w:themeColor="text1"/>
        </w:rPr>
        <w:t>(A)</w:t>
      </w:r>
      <w:r w:rsidRPr="006E1B47">
        <w:rPr>
          <w:u w:color="000000" w:themeColor="text1"/>
        </w:rPr>
        <w:tab/>
        <w:t>As provided in Sections 9</w:t>
      </w:r>
      <w:r>
        <w:rPr>
          <w:u w:color="000000" w:themeColor="text1"/>
        </w:rPr>
        <w:noBreakHyphen/>
      </w:r>
      <w:r w:rsidRPr="006E1B47">
        <w:rPr>
          <w:u w:color="000000" w:themeColor="text1"/>
        </w:rPr>
        <w:t>11</w:t>
      </w:r>
      <w:r>
        <w:rPr>
          <w:u w:color="000000" w:themeColor="text1"/>
        </w:rPr>
        <w:noBreakHyphen/>
      </w:r>
      <w:r w:rsidRPr="006E1B47">
        <w:rPr>
          <w:u w:color="000000" w:themeColor="text1"/>
        </w:rPr>
        <w:t>210 and 9</w:t>
      </w:r>
      <w:r>
        <w:rPr>
          <w:u w:color="000000" w:themeColor="text1"/>
        </w:rPr>
        <w:noBreakHyphen/>
      </w:r>
      <w:r w:rsidRPr="006E1B47">
        <w:rPr>
          <w:u w:color="000000" w:themeColor="text1"/>
        </w:rPr>
        <w:t>11</w:t>
      </w:r>
      <w:r>
        <w:rPr>
          <w:u w:color="000000" w:themeColor="text1"/>
        </w:rPr>
        <w:noBreakHyphen/>
      </w:r>
      <w:r w:rsidRPr="006E1B47">
        <w:rPr>
          <w:u w:color="000000" w:themeColor="text1"/>
        </w:rPr>
        <w:t>220, the employer and employee contribution rates for the system beginning in Fiscal Year 2012</w:t>
      </w:r>
      <w:r>
        <w:rPr>
          <w:u w:color="000000" w:themeColor="text1"/>
        </w:rPr>
        <w:noBreakHyphen/>
      </w:r>
      <w:r w:rsidRPr="006E1B47">
        <w:rPr>
          <w:u w:color="000000" w:themeColor="text1"/>
        </w:rPr>
        <w:t>2013, expressed as a percentage of earnable compensation, are as follows:</w:t>
      </w:r>
    </w:p>
    <w:p w:rsidR="008257A2" w:rsidRDefault="008257A2" w:rsidP="008257A2">
      <w:pPr>
        <w:rPr>
          <w:u w:color="000000" w:themeColor="text1"/>
        </w:rPr>
      </w:pPr>
      <w:r>
        <w:rPr>
          <w:u w:color="000000" w:themeColor="text1"/>
        </w:rPr>
        <w:t>Fiscal Year</w:t>
      </w:r>
      <w:r>
        <w:rPr>
          <w:u w:color="000000" w:themeColor="text1"/>
        </w:rPr>
        <w:tab/>
      </w:r>
      <w:r>
        <w:rPr>
          <w:u w:color="000000" w:themeColor="text1"/>
        </w:rPr>
        <w:tab/>
      </w:r>
      <w:r>
        <w:rPr>
          <w:u w:color="000000" w:themeColor="text1"/>
        </w:rPr>
        <w:tab/>
      </w:r>
      <w:r w:rsidRPr="006E1B47">
        <w:rPr>
          <w:u w:color="000000" w:themeColor="text1"/>
        </w:rPr>
        <w:t>Emplo</w:t>
      </w:r>
      <w:r>
        <w:rPr>
          <w:u w:color="000000" w:themeColor="text1"/>
        </w:rPr>
        <w:t>yer Contribution</w:t>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t>Employee</w:t>
      </w:r>
    </w:p>
    <w:p w:rsidR="008257A2" w:rsidRDefault="008257A2" w:rsidP="008257A2">
      <w:pPr>
        <w:rPr>
          <w:u w:color="000000" w:themeColor="text1"/>
        </w:rPr>
      </w:pP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sidRPr="006E1B47">
        <w:rPr>
          <w:u w:color="000000" w:themeColor="text1"/>
        </w:rPr>
        <w:t>Contribution</w:t>
      </w:r>
    </w:p>
    <w:p w:rsidR="008257A2" w:rsidRPr="006E1B47" w:rsidRDefault="008257A2" w:rsidP="008257A2">
      <w:pPr>
        <w:rPr>
          <w:u w:color="000000" w:themeColor="text1"/>
        </w:rPr>
      </w:pPr>
      <w:r>
        <w:rPr>
          <w:u w:color="000000" w:themeColor="text1"/>
        </w:rPr>
        <w:t>2012</w:t>
      </w:r>
      <w:r>
        <w:rPr>
          <w:u w:color="000000" w:themeColor="text1"/>
        </w:rPr>
        <w:noBreakHyphen/>
        <w:t>2013</w:t>
      </w:r>
      <w:r>
        <w:rPr>
          <w:u w:color="000000" w:themeColor="text1"/>
        </w:rPr>
        <w:tab/>
      </w:r>
      <w:r>
        <w:rPr>
          <w:u w:color="000000" w:themeColor="text1"/>
        </w:rPr>
        <w:tab/>
      </w:r>
      <w:r>
        <w:rPr>
          <w:u w:color="000000" w:themeColor="text1"/>
        </w:rPr>
        <w:tab/>
      </w:r>
      <w:r>
        <w:rPr>
          <w:u w:color="000000" w:themeColor="text1"/>
        </w:rPr>
        <w:tab/>
      </w:r>
      <w:r w:rsidRPr="006E1B47">
        <w:rPr>
          <w:u w:color="000000" w:themeColor="text1"/>
        </w:rPr>
        <w:tab/>
      </w:r>
      <w:r>
        <w:rPr>
          <w:u w:color="000000" w:themeColor="text1"/>
        </w:rPr>
        <w:tab/>
      </w:r>
      <w:r w:rsidRPr="006E1B47">
        <w:rPr>
          <w:u w:color="000000" w:themeColor="text1"/>
        </w:rPr>
        <w:t>12.30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t>7.00</w:t>
      </w:r>
    </w:p>
    <w:p w:rsidR="008257A2" w:rsidRPr="006E1B47" w:rsidRDefault="008257A2" w:rsidP="008257A2">
      <w:pPr>
        <w:rPr>
          <w:u w:color="000000" w:themeColor="text1"/>
        </w:rPr>
      </w:pPr>
      <w:r w:rsidRPr="006E1B47">
        <w:rPr>
          <w:u w:color="000000" w:themeColor="text1"/>
        </w:rPr>
        <w:t>2013</w:t>
      </w:r>
      <w:r>
        <w:rPr>
          <w:u w:color="000000" w:themeColor="text1"/>
        </w:rPr>
        <w:noBreakHyphen/>
      </w:r>
      <w:r w:rsidRPr="006E1B47">
        <w:rPr>
          <w:u w:color="000000" w:themeColor="text1"/>
        </w:rPr>
        <w:t>201</w:t>
      </w:r>
      <w:r w:rsidRPr="006E1B47">
        <w:rPr>
          <w:u w:color="000000" w:themeColor="text1"/>
        </w:rPr>
        <w:tab/>
      </w:r>
      <w:r>
        <w:rPr>
          <w:u w:color="000000" w:themeColor="text1"/>
        </w:rPr>
        <w:t>4</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Pr>
          <w:u w:color="000000" w:themeColor="text1"/>
        </w:rPr>
        <w:tab/>
      </w:r>
      <w:r w:rsidRPr="006E1B47">
        <w:rPr>
          <w:u w:color="000000" w:themeColor="text1"/>
        </w:rPr>
        <w:t>12.50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t>7.50</w:t>
      </w:r>
    </w:p>
    <w:p w:rsidR="008257A2" w:rsidRDefault="008257A2" w:rsidP="008257A2">
      <w:pPr>
        <w:rPr>
          <w:u w:color="000000" w:themeColor="text1"/>
        </w:rPr>
      </w:pPr>
      <w:r>
        <w:rPr>
          <w:u w:color="000000" w:themeColor="text1"/>
        </w:rPr>
        <w:t>2014</w:t>
      </w:r>
      <w:r>
        <w:rPr>
          <w:u w:color="000000" w:themeColor="text1"/>
        </w:rPr>
        <w:noBreakHyphen/>
        <w:t>2015 and after</w:t>
      </w:r>
      <w:r>
        <w:rPr>
          <w:u w:color="000000" w:themeColor="text1"/>
        </w:rPr>
        <w:tab/>
      </w:r>
      <w:r w:rsidRPr="006E1B47">
        <w:rPr>
          <w:u w:color="000000" w:themeColor="text1"/>
        </w:rPr>
        <w:tab/>
        <w:t>13.00</w:t>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r>
      <w:r w:rsidRPr="006E1B47">
        <w:rPr>
          <w:u w:color="000000" w:themeColor="text1"/>
        </w:rPr>
        <w:tab/>
        <w:t>8.00</w:t>
      </w:r>
    </w:p>
    <w:p w:rsidR="008257A2" w:rsidRPr="006E1B47" w:rsidRDefault="008257A2" w:rsidP="008257A2">
      <w:pPr>
        <w:rPr>
          <w:u w:color="000000" w:themeColor="text1"/>
        </w:rPr>
      </w:pPr>
      <w:r w:rsidRPr="006E1B47">
        <w:rPr>
          <w:u w:color="000000" w:themeColor="text1"/>
        </w:rPr>
        <w:t>The employer contribution rate set out in this schedule includes contributions for participation in the incidental death benefit plan provided in Sections 9</w:t>
      </w:r>
      <w:r>
        <w:rPr>
          <w:u w:color="000000" w:themeColor="text1"/>
        </w:rPr>
        <w:noBreakHyphen/>
      </w:r>
      <w:r w:rsidRPr="006E1B47">
        <w:rPr>
          <w:u w:color="000000" w:themeColor="text1"/>
        </w:rPr>
        <w:t>11</w:t>
      </w:r>
      <w:r>
        <w:rPr>
          <w:u w:color="000000" w:themeColor="text1"/>
        </w:rPr>
        <w:noBreakHyphen/>
      </w:r>
      <w:r w:rsidRPr="006E1B47">
        <w:rPr>
          <w:u w:color="000000" w:themeColor="text1"/>
        </w:rPr>
        <w:t>120 and 9</w:t>
      </w:r>
      <w:r>
        <w:rPr>
          <w:u w:color="000000" w:themeColor="text1"/>
        </w:rPr>
        <w:noBreakHyphen/>
      </w:r>
      <w:r w:rsidRPr="006E1B47">
        <w:rPr>
          <w:u w:color="000000" w:themeColor="text1"/>
        </w:rPr>
        <w:t>11</w:t>
      </w:r>
      <w:r>
        <w:rPr>
          <w:u w:color="000000" w:themeColor="text1"/>
        </w:rPr>
        <w:noBreakHyphen/>
      </w:r>
      <w:r w:rsidRPr="006E1B47">
        <w:rPr>
          <w:u w:color="000000" w:themeColor="text1"/>
        </w:rPr>
        <w:t>125 and for participation in the accidental death benefit program provided in Section 9</w:t>
      </w:r>
      <w:r>
        <w:rPr>
          <w:u w:color="000000" w:themeColor="text1"/>
        </w:rPr>
        <w:noBreakHyphen/>
      </w:r>
      <w:r w:rsidRPr="006E1B47">
        <w:rPr>
          <w:u w:color="000000" w:themeColor="text1"/>
        </w:rPr>
        <w:t>11</w:t>
      </w:r>
      <w:r>
        <w:rPr>
          <w:u w:color="000000" w:themeColor="text1"/>
        </w:rPr>
        <w:noBreakHyphen/>
      </w:r>
      <w:r w:rsidRPr="006E1B47">
        <w:rPr>
          <w:u w:color="000000" w:themeColor="text1"/>
        </w:rPr>
        <w:t>140.  The employer contribution rate for employers that do not participate in these programs must be adjusted accordingly.</w:t>
      </w:r>
    </w:p>
    <w:p w:rsidR="008257A2" w:rsidRPr="006E1B47" w:rsidRDefault="008257A2" w:rsidP="008257A2">
      <w:pPr>
        <w:rPr>
          <w:u w:color="000000" w:themeColor="text1"/>
        </w:rPr>
      </w:pPr>
      <w:r w:rsidRPr="006E1B47">
        <w:rPr>
          <w:u w:color="000000" w:themeColor="text1"/>
        </w:rPr>
        <w:tab/>
        <w:t>(B)</w:t>
      </w:r>
      <w:r w:rsidRPr="006E1B47">
        <w:rPr>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Pr>
          <w:u w:color="000000" w:themeColor="text1"/>
        </w:rPr>
        <w:noBreakHyphen/>
      </w:r>
      <w:r w:rsidRPr="006E1B47">
        <w:rPr>
          <w:u w:color="000000" w:themeColor="text1"/>
        </w:rPr>
        <w:t>half of one percent of earnable compensation in any one year.</w:t>
      </w:r>
    </w:p>
    <w:p w:rsidR="008257A2" w:rsidRPr="006E1B47" w:rsidRDefault="008257A2" w:rsidP="008257A2">
      <w:pPr>
        <w:rPr>
          <w:u w:color="000000" w:themeColor="text1"/>
        </w:rPr>
      </w:pPr>
      <w:r w:rsidRPr="006E1B47">
        <w:rPr>
          <w:u w:color="000000" w:themeColor="text1"/>
        </w:rPr>
        <w:tab/>
        <w:t>(C)</w:t>
      </w:r>
      <w:r w:rsidRPr="006E1B47">
        <w:rPr>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Pr>
          <w:u w:color="000000" w:themeColor="text1"/>
        </w:rPr>
        <w:noBreakHyphen/>
      </w:r>
      <w:r w:rsidRPr="006E1B47">
        <w:rPr>
          <w:u w:color="000000" w:themeColor="text1"/>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8257A2" w:rsidRPr="006E1B47" w:rsidRDefault="008257A2" w:rsidP="008257A2">
      <w:r w:rsidRPr="006E1B47">
        <w:tab/>
        <w:t>(D)(1)</w:t>
      </w:r>
      <w:r w:rsidRPr="006E1B47">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8257A2" w:rsidRDefault="008257A2" w:rsidP="008257A2">
      <w:pPr>
        <w:rPr>
          <w:u w:val="single" w:color="000000" w:themeColor="text1"/>
        </w:rPr>
      </w:pPr>
      <w:r w:rsidRPr="006E1B47">
        <w:tab/>
      </w:r>
      <w:r w:rsidRPr="006E1B47">
        <w:tab/>
        <w:t>(2)</w:t>
      </w:r>
      <w:r w:rsidRPr="006E1B47">
        <w:tab/>
        <w:t xml:space="preserve">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8257A2" w:rsidRDefault="008257A2" w:rsidP="008257A2">
      <w:pPr>
        <w:rPr>
          <w:u w:color="000000" w:themeColor="text1"/>
        </w:rPr>
      </w:pPr>
      <w:r w:rsidRPr="00A53AE3">
        <w:tab/>
        <w:t>SECTION</w:t>
      </w:r>
      <w:r w:rsidRPr="00A53AE3">
        <w:tab/>
      </w:r>
      <w:r>
        <w:t>20.</w:t>
      </w:r>
      <w:r>
        <w:tab/>
        <w:t>A.</w:t>
      </w:r>
      <w:r>
        <w:tab/>
      </w:r>
      <w:r w:rsidRPr="006E1B47">
        <w:tab/>
      </w:r>
      <w:r w:rsidRPr="006E1B47">
        <w:rPr>
          <w:u w:color="000000" w:themeColor="text1"/>
        </w:rPr>
        <w:t>Section 9</w:t>
      </w:r>
      <w:r>
        <w:rPr>
          <w:u w:color="000000" w:themeColor="text1"/>
        </w:rPr>
        <w:noBreakHyphen/>
      </w:r>
      <w:r w:rsidRPr="006E1B47">
        <w:rPr>
          <w:u w:color="000000" w:themeColor="text1"/>
        </w:rPr>
        <w:t>11</w:t>
      </w:r>
      <w:r>
        <w:rPr>
          <w:u w:color="000000" w:themeColor="text1"/>
        </w:rPr>
        <w:noBreakHyphen/>
      </w:r>
      <w:r w:rsidRPr="006E1B47">
        <w:rPr>
          <w:u w:color="000000" w:themeColor="text1"/>
        </w:rPr>
        <w:t>10(7) of the 1976 Code, as last amended by Act 387 of 2000, is further amended to read:</w:t>
      </w:r>
    </w:p>
    <w:p w:rsidR="008257A2" w:rsidRPr="006E1B47" w:rsidRDefault="008257A2" w:rsidP="008257A2">
      <w:pPr>
        <w:rPr>
          <w:u w:color="000000" w:themeColor="text1"/>
        </w:rPr>
      </w:pPr>
      <w:r w:rsidRPr="006E1B47">
        <w:rPr>
          <w:u w:color="000000" w:themeColor="text1"/>
        </w:rPr>
        <w:tab/>
        <w:t>“(7)</w:t>
      </w:r>
      <w:r w:rsidRPr="006E1B47">
        <w:rPr>
          <w:u w:val="single" w:color="000000" w:themeColor="text1"/>
        </w:rPr>
        <w:t>(a)</w:t>
      </w:r>
      <w:r w:rsidRPr="006E1B47">
        <w:rPr>
          <w:u w:color="000000" w:themeColor="text1"/>
        </w:rPr>
        <w:tab/>
      </w:r>
      <w:r w:rsidRPr="00A00A72">
        <w:rPr>
          <w:u w:color="000000" w:themeColor="text1"/>
        </w:rPr>
        <w:t>‘</w:t>
      </w:r>
      <w:r w:rsidRPr="006E1B47">
        <w:rPr>
          <w:u w:color="000000" w:themeColor="text1"/>
        </w:rPr>
        <w:t>Average final compensation</w:t>
      </w:r>
      <w:r w:rsidRPr="00A00A72">
        <w:rPr>
          <w:u w:color="000000" w:themeColor="text1"/>
        </w:rPr>
        <w:t>’</w:t>
      </w:r>
      <w:r w:rsidRPr="006E1B47">
        <w:rPr>
          <w:u w:color="000000" w:themeColor="text1"/>
        </w:rPr>
        <w:t xml:space="preserve"> after July 1, 1986</w:t>
      </w:r>
      <w:r w:rsidRPr="006E1B47">
        <w:rPr>
          <w:u w:val="single" w:color="000000" w:themeColor="text1"/>
        </w:rPr>
        <w:t>, for Class One and Class Two members</w:t>
      </w:r>
      <w:r w:rsidRPr="006E1B47">
        <w:rPr>
          <w:u w:color="000000" w:themeColor="text1"/>
        </w:rPr>
        <w:t xml:space="preserve"> means the average annual compensation of a member during the twelve consecutive quarters of the member</w:t>
      </w:r>
      <w:r w:rsidRPr="00A00A72">
        <w:rPr>
          <w:u w:color="000000" w:themeColor="text1"/>
        </w:rPr>
        <w:t>’</w:t>
      </w:r>
      <w:r w:rsidRPr="006E1B47">
        <w:rPr>
          <w:u w:color="000000" w:themeColor="text1"/>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Pr>
          <w:u w:color="000000" w:themeColor="text1"/>
        </w:rPr>
        <w:noBreakHyphen/>
      </w:r>
      <w:r w:rsidRPr="006E1B47">
        <w:rPr>
          <w:u w:color="000000" w:themeColor="text1"/>
        </w:rPr>
        <w:t>five days</w:t>
      </w:r>
      <w:r w:rsidRPr="00A00A72">
        <w:rPr>
          <w:u w:color="000000" w:themeColor="text1"/>
        </w:rPr>
        <w:t>’</w:t>
      </w:r>
      <w:r w:rsidRPr="006E1B47">
        <w:rPr>
          <w:u w:color="000000" w:themeColor="text1"/>
        </w:rPr>
        <w:t xml:space="preserve"> termination pay for unused annual leave at retirement may be added to the average final compensation.  Average final compensation for an elected official may be calculated as the average annual earnable compensation for the thirty</w:t>
      </w:r>
      <w:r>
        <w:rPr>
          <w:u w:color="000000" w:themeColor="text1"/>
        </w:rPr>
        <w:noBreakHyphen/>
      </w:r>
      <w:r w:rsidRPr="006E1B47">
        <w:rPr>
          <w:u w:color="000000" w:themeColor="text1"/>
        </w:rPr>
        <w:t xml:space="preserve">six consecutive months </w:t>
      </w:r>
      <w:r w:rsidRPr="006E1B47">
        <w:rPr>
          <w:strike/>
          <w:u w:color="000000" w:themeColor="text1"/>
        </w:rPr>
        <w:t>prior to</w:t>
      </w:r>
      <w:r w:rsidRPr="006E1B47">
        <w:rPr>
          <w:u w:color="000000" w:themeColor="text1"/>
        </w:rPr>
        <w:t xml:space="preserve"> </w:t>
      </w:r>
      <w:r w:rsidRPr="006E1B47">
        <w:rPr>
          <w:u w:val="single" w:color="000000" w:themeColor="text1"/>
        </w:rPr>
        <w:t>before</w:t>
      </w:r>
      <w:r w:rsidRPr="006E1B47">
        <w:rPr>
          <w:u w:color="000000" w:themeColor="text1"/>
        </w:rPr>
        <w:t xml:space="preserve"> the expiration of his term of office. </w:t>
      </w:r>
    </w:p>
    <w:p w:rsidR="008257A2" w:rsidRDefault="008257A2" w:rsidP="008257A2">
      <w:r w:rsidRPr="006E1B47">
        <w:rPr>
          <w:u w:color="000000" w:themeColor="text1"/>
        </w:rPr>
        <w:tab/>
      </w:r>
      <w:r w:rsidRPr="006E1B47">
        <w:rPr>
          <w:u w:color="000000" w:themeColor="text1"/>
        </w:rPr>
        <w:tab/>
      </w:r>
      <w:r w:rsidRPr="006E1B47">
        <w:rPr>
          <w:u w:val="single" w:color="000000" w:themeColor="text1"/>
        </w:rPr>
        <w:t>(b)</w:t>
      </w:r>
      <w:r w:rsidRPr="006E1B47">
        <w:rPr>
          <w:u w:color="000000" w:themeColor="text1"/>
        </w:rPr>
        <w:tab/>
      </w:r>
      <w:r w:rsidRPr="00A00A72">
        <w:rPr>
          <w:u w:val="single"/>
        </w:rPr>
        <w:t>‘</w:t>
      </w:r>
      <w:r w:rsidRPr="006E1B47">
        <w:rPr>
          <w:u w:val="single"/>
        </w:rPr>
        <w:t>Average final compensation</w:t>
      </w:r>
      <w:r w:rsidRPr="00A00A72">
        <w:rPr>
          <w:u w:val="single"/>
        </w:rPr>
        <w:t>’</w:t>
      </w:r>
      <w:r w:rsidRPr="006E1B47">
        <w:rPr>
          <w:u w:val="single"/>
        </w:rPr>
        <w:t xml:space="preserve"> for Class Three members means the average annual earnable compensation of a member during the twenty consecutive quarters of the member</w:t>
      </w:r>
      <w:r w:rsidRPr="00A00A72">
        <w:rPr>
          <w:u w:val="single"/>
        </w:rPr>
        <w:t>’</w:t>
      </w:r>
      <w:r w:rsidRPr="006E1B47">
        <w:rPr>
          <w:u w:val="single"/>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6E1B47">
        <w:t>”</w:t>
      </w:r>
    </w:p>
    <w:p w:rsidR="008257A2" w:rsidRDefault="008257A2" w:rsidP="008257A2">
      <w:r>
        <w:tab/>
      </w:r>
      <w:r w:rsidRPr="006E1B47">
        <w:t>B.</w:t>
      </w:r>
      <w:r w:rsidRPr="006E1B47">
        <w:tab/>
      </w:r>
      <w:r>
        <w:tab/>
      </w:r>
      <w:r w:rsidRPr="006E1B47">
        <w:t>Section 9</w:t>
      </w:r>
      <w:r>
        <w:noBreakHyphen/>
      </w:r>
      <w:r w:rsidRPr="006E1B47">
        <w:t>11</w:t>
      </w:r>
      <w:r>
        <w:noBreakHyphen/>
      </w:r>
      <w:r w:rsidRPr="006E1B47">
        <w:t>10 of the 1976 Code, as last amended by Act 153 of 2005, is further amended by adding a new item after item (11) to read:</w:t>
      </w:r>
    </w:p>
    <w:p w:rsidR="008257A2" w:rsidRDefault="008257A2" w:rsidP="008257A2">
      <w:pPr>
        <w:rPr>
          <w:u w:color="000000" w:themeColor="text1"/>
        </w:rPr>
      </w:pPr>
      <w:r>
        <w:tab/>
        <w:t>“(11A)</w:t>
      </w:r>
      <w:r>
        <w:tab/>
      </w:r>
      <w:r w:rsidRPr="006E1B47">
        <w:tab/>
      </w:r>
      <w:r w:rsidRPr="00A00A72">
        <w:t>‘</w:t>
      </w:r>
      <w:r w:rsidRPr="006E1B47">
        <w:t>Class Three member</w:t>
      </w:r>
      <w:r w:rsidRPr="00A00A72">
        <w:t>’</w:t>
      </w:r>
      <w:r w:rsidRPr="006E1B47">
        <w:t xml:space="preserve"> means an employee member of the system with an effective date of membership after June 30, 2012.”</w:t>
      </w:r>
    </w:p>
    <w:p w:rsidR="008257A2" w:rsidRDefault="008257A2" w:rsidP="008257A2">
      <w:pPr>
        <w:rPr>
          <w:szCs w:val="32"/>
          <w:u w:color="000000" w:themeColor="text1"/>
        </w:rPr>
      </w:pPr>
      <w:r>
        <w:rPr>
          <w:u w:color="000000" w:themeColor="text1"/>
        </w:rPr>
        <w:tab/>
        <w:t>SECTION</w:t>
      </w:r>
      <w:r>
        <w:rPr>
          <w:u w:color="000000" w:themeColor="text1"/>
        </w:rPr>
        <w:tab/>
      </w:r>
      <w:r w:rsidRPr="006E1B47">
        <w:t>2</w:t>
      </w:r>
      <w:r>
        <w:t>1</w:t>
      </w:r>
      <w:r w:rsidRPr="006E1B47">
        <w:t>.</w:t>
      </w:r>
      <w:r w:rsidRPr="006E1B47">
        <w:tab/>
      </w:r>
      <w:r w:rsidRPr="001D182B">
        <w:rPr>
          <w:szCs w:val="32"/>
        </w:rPr>
        <w:t>A.</w:t>
      </w:r>
      <w:r w:rsidRPr="001D182B">
        <w:rPr>
          <w:szCs w:val="32"/>
        </w:rPr>
        <w:tab/>
      </w:r>
      <w:r>
        <w:rPr>
          <w:szCs w:val="32"/>
        </w:rPr>
        <w:tab/>
      </w:r>
      <w:r w:rsidRPr="001D182B">
        <w:rPr>
          <w:szCs w:val="32"/>
          <w:u w:color="000000" w:themeColor="text1"/>
        </w:rPr>
        <w:t>Section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50 of the 1976 Code, as last amended by Act 311 of 2008, is further amended to read:</w:t>
      </w:r>
    </w:p>
    <w:p w:rsidR="008257A2" w:rsidRPr="001D182B" w:rsidRDefault="008257A2" w:rsidP="008257A2">
      <w:pPr>
        <w:rPr>
          <w:szCs w:val="32"/>
          <w:u w:color="000000" w:themeColor="text1"/>
        </w:rPr>
      </w:pPr>
      <w:r w:rsidRPr="001D182B">
        <w:rPr>
          <w:szCs w:val="32"/>
          <w:u w:color="000000" w:themeColor="text1"/>
        </w:rPr>
        <w:tab/>
        <w:t>“Section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50</w:t>
      </w:r>
      <w:r w:rsidRPr="001D182B">
        <w:rPr>
          <w:szCs w:val="32"/>
          <w:u w:color="000000" w:themeColor="text1"/>
        </w:rPr>
        <w:tab/>
        <w:t>(A)</w:t>
      </w:r>
      <w:r w:rsidRPr="001D182B">
        <w:rPr>
          <w:szCs w:val="32"/>
          <w:u w:color="000000" w:themeColor="text1"/>
        </w:rPr>
        <w:tab/>
        <w:t xml:space="preserve">An active member may establish service credit for any period of paid public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sixteen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8257A2" w:rsidRPr="001D182B" w:rsidRDefault="008257A2" w:rsidP="008257A2">
      <w:pPr>
        <w:rPr>
          <w:szCs w:val="32"/>
          <w:u w:color="000000" w:themeColor="text1"/>
        </w:rPr>
      </w:pPr>
      <w:r w:rsidRPr="001D182B">
        <w:rPr>
          <w:szCs w:val="32"/>
          <w:u w:color="000000" w:themeColor="text1"/>
        </w:rPr>
        <w:tab/>
        <w:t>(B)</w:t>
      </w:r>
      <w:r w:rsidRPr="001D182B">
        <w:rPr>
          <w:szCs w:val="32"/>
          <w:u w:color="000000" w:themeColor="text1"/>
        </w:rPr>
        <w:tab/>
        <w:t xml:space="preserve">An active member may establish service credit for any period of paid educational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sixteen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8257A2" w:rsidRPr="001D182B" w:rsidRDefault="008257A2" w:rsidP="008257A2">
      <w:pPr>
        <w:rPr>
          <w:szCs w:val="32"/>
          <w:u w:color="000000" w:themeColor="text1"/>
        </w:rPr>
      </w:pPr>
      <w:r w:rsidRPr="001D182B">
        <w:rPr>
          <w:szCs w:val="32"/>
          <w:u w:color="000000" w:themeColor="text1"/>
        </w:rPr>
        <w:tab/>
        <w:t>(C)</w:t>
      </w:r>
      <w:r w:rsidRPr="001D182B">
        <w:rPr>
          <w:szCs w:val="32"/>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sixteen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w:t>
      </w:r>
    </w:p>
    <w:p w:rsidR="008257A2" w:rsidRPr="001D182B" w:rsidRDefault="008257A2" w:rsidP="008257A2">
      <w:pPr>
        <w:rPr>
          <w:szCs w:val="32"/>
          <w:u w:color="000000" w:themeColor="text1"/>
        </w:rPr>
      </w:pPr>
      <w:r w:rsidRPr="001D182B">
        <w:rPr>
          <w:szCs w:val="32"/>
          <w:u w:color="000000" w:themeColor="text1"/>
        </w:rPr>
        <w:tab/>
        <w:t>(D)</w:t>
      </w:r>
      <w:r w:rsidRPr="001D182B">
        <w:rPr>
          <w:szCs w:val="32"/>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sixteen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w:t>
      </w:r>
    </w:p>
    <w:p w:rsidR="008257A2" w:rsidRPr="001D182B" w:rsidRDefault="008257A2" w:rsidP="008257A2">
      <w:pPr>
        <w:rPr>
          <w:szCs w:val="32"/>
          <w:u w:color="000000" w:themeColor="text1"/>
        </w:rPr>
      </w:pPr>
      <w:r w:rsidRPr="001D182B">
        <w:rPr>
          <w:szCs w:val="32"/>
          <w:u w:color="000000" w:themeColor="text1"/>
        </w:rPr>
        <w:tab/>
        <w:t>(E)</w:t>
      </w:r>
      <w:r w:rsidRPr="001D182B">
        <w:rPr>
          <w:szCs w:val="32"/>
          <w:u w:color="000000" w:themeColor="text1"/>
        </w:rPr>
        <w:tab/>
        <w:t xml:space="preserve">An active member who has five or more years of earned service credit may establish up to five years of nonqualified service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thirty</w:t>
      </w:r>
      <w:r>
        <w:rPr>
          <w:szCs w:val="32"/>
          <w:u w:color="000000" w:themeColor="text1"/>
        </w:rPr>
        <w:noBreakHyphen/>
      </w:r>
      <w:r w:rsidRPr="001D182B">
        <w:rPr>
          <w:szCs w:val="32"/>
          <w:u w:color="000000" w:themeColor="text1"/>
        </w:rPr>
        <w:t>five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w:t>
      </w:r>
    </w:p>
    <w:p w:rsidR="008257A2" w:rsidRPr="001D182B" w:rsidRDefault="008257A2" w:rsidP="008257A2">
      <w:pPr>
        <w:rPr>
          <w:szCs w:val="32"/>
          <w:u w:color="000000" w:themeColor="text1"/>
        </w:rPr>
      </w:pPr>
      <w:r w:rsidRPr="001D182B">
        <w:rPr>
          <w:szCs w:val="32"/>
          <w:u w:color="000000" w:themeColor="text1"/>
        </w:rPr>
        <w:tab/>
        <w:t>(F)</w:t>
      </w:r>
      <w:r w:rsidRPr="001D182B">
        <w:rPr>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by making </w:t>
      </w:r>
      <w:r w:rsidRPr="001D182B">
        <w:rPr>
          <w:strike/>
          <w:szCs w:val="32"/>
          <w:u w:color="000000" w:themeColor="text1"/>
        </w:rPr>
        <w:t>a</w:t>
      </w:r>
      <w:r w:rsidRPr="001D182B">
        <w:rPr>
          <w:szCs w:val="32"/>
          <w:u w:color="000000" w:themeColor="text1"/>
        </w:rPr>
        <w:t xml:space="preserve"> </w:t>
      </w:r>
      <w:r w:rsidRPr="001D182B">
        <w:rPr>
          <w:szCs w:val="32"/>
          <w:u w:val="single" w:color="000000" w:themeColor="text1"/>
        </w:rPr>
        <w:t>an actuarially neutral</w:t>
      </w:r>
      <w:r w:rsidRPr="001D182B">
        <w:rPr>
          <w:szCs w:val="32"/>
          <w:u w:color="000000" w:themeColor="text1"/>
        </w:rPr>
        <w:t xml:space="preserve"> payment to the system to be determined by the </w:t>
      </w:r>
      <w:r w:rsidRPr="001D182B">
        <w:rPr>
          <w:szCs w:val="32"/>
          <w:u w:val="single" w:color="000000" w:themeColor="text1"/>
        </w:rPr>
        <w:t>actuary for the board, based on the member</w:t>
      </w:r>
      <w:r w:rsidRPr="00A00A72">
        <w:rPr>
          <w:szCs w:val="32"/>
          <w:u w:val="single" w:color="000000" w:themeColor="text1"/>
        </w:rPr>
        <w:t>’</w:t>
      </w:r>
      <w:r w:rsidRPr="001D182B">
        <w:rPr>
          <w:szCs w:val="32"/>
          <w:u w:val="single" w:color="000000" w:themeColor="text1"/>
        </w:rPr>
        <w:t>s current age and service credit,</w:t>
      </w:r>
      <w:r w:rsidRPr="001D182B">
        <w:rPr>
          <w:szCs w:val="32"/>
          <w:u w:color="000000" w:themeColor="text1"/>
        </w:rPr>
        <w:t xml:space="preserve"> </w:t>
      </w:r>
      <w:r w:rsidRPr="001D182B">
        <w:rPr>
          <w:strike/>
          <w:szCs w:val="32"/>
          <w:u w:color="000000" w:themeColor="text1"/>
        </w:rPr>
        <w:t>board,</w:t>
      </w:r>
      <w:r w:rsidRPr="001D182B">
        <w:rPr>
          <w:szCs w:val="32"/>
          <w:u w:color="000000" w:themeColor="text1"/>
        </w:rPr>
        <w:t xml:space="preserve"> but not less than sixteen percent of the member</w:t>
      </w:r>
      <w:r w:rsidRPr="00A00A72">
        <w:rPr>
          <w:szCs w:val="32"/>
          <w:u w:color="000000" w:themeColor="text1"/>
        </w:rPr>
        <w:t>’</w:t>
      </w:r>
      <w:r w:rsidRPr="001D182B">
        <w:rPr>
          <w:szCs w:val="32"/>
          <w:u w:color="000000" w:themeColor="text1"/>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Pr="00A00A72">
        <w:rPr>
          <w:szCs w:val="32"/>
          <w:u w:color="000000" w:themeColor="text1"/>
        </w:rPr>
        <w:t>‘</w:t>
      </w:r>
      <w:r w:rsidRPr="001D182B">
        <w:rPr>
          <w:szCs w:val="32"/>
          <w:u w:color="000000" w:themeColor="text1"/>
        </w:rPr>
        <w:t>earned service</w:t>
      </w:r>
      <w:r w:rsidRPr="00A00A72">
        <w:rPr>
          <w:szCs w:val="32"/>
          <w:u w:color="000000" w:themeColor="text1"/>
        </w:rPr>
        <w:t>’</w:t>
      </w:r>
      <w:r w:rsidRPr="001D182B">
        <w:rPr>
          <w:szCs w:val="32"/>
          <w:u w:color="000000" w:themeColor="text1"/>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Year and Postgraduate Institutions of Higher Education is not earnable compensation under the system and shall not be used in calculating a member</w:t>
      </w:r>
      <w:r w:rsidRPr="00A00A72">
        <w:rPr>
          <w:szCs w:val="32"/>
          <w:u w:color="000000" w:themeColor="text1"/>
        </w:rPr>
        <w:t>’</w:t>
      </w:r>
      <w:r w:rsidRPr="001D182B">
        <w:rPr>
          <w:szCs w:val="32"/>
          <w:u w:color="000000" w:themeColor="text1"/>
        </w:rPr>
        <w:t>s average final compensation.  A member purchasing service under this subsection who has funds invested in a TIAA Traditional account under a TIAA</w:t>
      </w:r>
      <w:r>
        <w:rPr>
          <w:szCs w:val="32"/>
          <w:u w:color="000000" w:themeColor="text1"/>
        </w:rPr>
        <w:noBreakHyphen/>
      </w:r>
      <w:r w:rsidRPr="001D182B">
        <w:rPr>
          <w:szCs w:val="32"/>
          <w:u w:color="000000" w:themeColor="text1"/>
        </w:rPr>
        <w:t xml:space="preserve">CREF Retirement Annuity contract shall be eligible to make a plan to plan transfer in accordance with the terms of that contract. </w:t>
      </w:r>
    </w:p>
    <w:p w:rsidR="008257A2" w:rsidRPr="001D182B" w:rsidRDefault="008257A2" w:rsidP="008257A2">
      <w:pPr>
        <w:rPr>
          <w:szCs w:val="32"/>
          <w:u w:color="000000" w:themeColor="text1"/>
        </w:rPr>
      </w:pPr>
      <w:r w:rsidRPr="001D182B">
        <w:rPr>
          <w:szCs w:val="32"/>
          <w:u w:color="000000" w:themeColor="text1"/>
        </w:rPr>
        <w:tab/>
        <w:t>(G)</w:t>
      </w:r>
      <w:r w:rsidRPr="001D182B">
        <w:rPr>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8257A2" w:rsidRPr="001D182B" w:rsidRDefault="008257A2" w:rsidP="008257A2">
      <w:pPr>
        <w:rPr>
          <w:szCs w:val="32"/>
          <w:u w:color="000000" w:themeColor="text1"/>
        </w:rPr>
      </w:pPr>
      <w:r w:rsidRPr="001D182B">
        <w:rPr>
          <w:szCs w:val="32"/>
          <w:u w:color="000000" w:themeColor="text1"/>
        </w:rPr>
        <w:tab/>
        <w:t>(H)</w:t>
      </w:r>
      <w:r w:rsidRPr="001D182B">
        <w:rPr>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8257A2" w:rsidRPr="001D182B" w:rsidRDefault="008257A2" w:rsidP="008257A2">
      <w:pPr>
        <w:rPr>
          <w:szCs w:val="32"/>
          <w:u w:color="000000" w:themeColor="text1"/>
        </w:rPr>
      </w:pPr>
      <w:r w:rsidRPr="001D182B">
        <w:rPr>
          <w:szCs w:val="32"/>
          <w:u w:color="000000" w:themeColor="text1"/>
        </w:rPr>
        <w:tab/>
        <w:t>(I)</w:t>
      </w:r>
      <w:r w:rsidRPr="001D182B">
        <w:rPr>
          <w:szCs w:val="32"/>
          <w:u w:color="000000" w:themeColor="text1"/>
        </w:rPr>
        <w:tab/>
        <w:t>An employer, at its discretion, may pay to the system all or a portion of the cost for an employee</w:t>
      </w:r>
      <w:r w:rsidRPr="00A00A72">
        <w:rPr>
          <w:szCs w:val="32"/>
          <w:u w:color="000000" w:themeColor="text1"/>
        </w:rPr>
        <w:t>’</w:t>
      </w:r>
      <w:r w:rsidRPr="001D182B">
        <w:rPr>
          <w:szCs w:val="32"/>
          <w:u w:color="000000" w:themeColor="text1"/>
        </w:rPr>
        <w:t xml:space="preserve">s purchase of service credit under this chapter.  Amounts paid by the employer under this subsection for all purposes must be treated as employer contributions. </w:t>
      </w:r>
    </w:p>
    <w:p w:rsidR="008257A2" w:rsidRPr="001D182B" w:rsidRDefault="008257A2" w:rsidP="008257A2">
      <w:pPr>
        <w:rPr>
          <w:szCs w:val="32"/>
          <w:u w:color="000000" w:themeColor="text1"/>
        </w:rPr>
      </w:pPr>
      <w:r w:rsidRPr="001D182B">
        <w:rPr>
          <w:szCs w:val="32"/>
          <w:u w:color="000000" w:themeColor="text1"/>
        </w:rPr>
        <w:tab/>
        <w:t>(J)</w:t>
      </w:r>
      <w:r w:rsidRPr="001D182B">
        <w:rPr>
          <w:szCs w:val="32"/>
          <w:u w:color="000000" w:themeColor="text1"/>
        </w:rPr>
        <w:tab/>
        <w:t xml:space="preserve">Service credit purchased under this section is not </w:t>
      </w:r>
      <w:r w:rsidRPr="00A00A72">
        <w:rPr>
          <w:szCs w:val="32"/>
          <w:u w:color="000000" w:themeColor="text1"/>
        </w:rPr>
        <w:t>‘</w:t>
      </w:r>
      <w:r w:rsidRPr="001D182B">
        <w:rPr>
          <w:szCs w:val="32"/>
          <w:u w:color="000000" w:themeColor="text1"/>
        </w:rPr>
        <w:t>earned service</w:t>
      </w:r>
      <w:r w:rsidRPr="00A00A72">
        <w:rPr>
          <w:szCs w:val="32"/>
          <w:u w:color="000000" w:themeColor="text1"/>
        </w:rPr>
        <w:t>’</w:t>
      </w:r>
      <w:r w:rsidRPr="001D182B">
        <w:rPr>
          <w:szCs w:val="32"/>
          <w:u w:color="000000" w:themeColor="text1"/>
        </w:rPr>
        <w:t xml:space="preserve"> and does not count toward the required five or more years of earned service necessary for benefit eligibility except: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(1)</w:t>
      </w:r>
      <w:r w:rsidRPr="001D182B">
        <w:rPr>
          <w:szCs w:val="32"/>
          <w:u w:color="000000" w:themeColor="text1"/>
        </w:rPr>
        <w:tab/>
        <w:t xml:space="preserve">earned service previously withdrawn and reestablished;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(2)</w:t>
      </w:r>
      <w:r w:rsidRPr="001D182B">
        <w:rPr>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Pr>
          <w:szCs w:val="32"/>
          <w:u w:color="000000" w:themeColor="text1"/>
        </w:rPr>
        <w:noBreakHyphen/>
      </w:r>
      <w:r w:rsidRPr="001D182B">
        <w:rPr>
          <w:szCs w:val="32"/>
          <w:u w:color="000000" w:themeColor="text1"/>
        </w:rPr>
        <w:t xml:space="preserve">Year and Postgraduate Institutions of Higher Education that has been purchased pursuant to subsection (F);  or </w:t>
      </w:r>
    </w:p>
    <w:p w:rsidR="008257A2" w:rsidRPr="001D182B" w:rsidRDefault="008257A2" w:rsidP="008257A2">
      <w:pPr>
        <w:rPr>
          <w:szCs w:val="32"/>
          <w:u w:color="000000" w:themeColor="text1"/>
        </w:rPr>
      </w:pPr>
      <w:r w:rsidRPr="001D182B">
        <w:rPr>
          <w:szCs w:val="32"/>
          <w:u w:color="000000" w:themeColor="text1"/>
        </w:rPr>
        <w:tab/>
      </w:r>
      <w:r w:rsidRPr="001D182B">
        <w:rPr>
          <w:szCs w:val="32"/>
          <w:u w:color="000000" w:themeColor="text1"/>
        </w:rPr>
        <w:tab/>
        <w:t>(3)</w:t>
      </w:r>
      <w:r w:rsidRPr="001D182B">
        <w:rPr>
          <w:szCs w:val="32"/>
          <w:u w:color="000000" w:themeColor="text1"/>
        </w:rPr>
        <w:tab/>
        <w:t xml:space="preserve">service earned as a participant in the system, the South Carolina Retirement System, the Retirement System for Members of the General Assembly, or the Retirement System for Judges and Solicitors that is transferred to or purchased in the system. </w:t>
      </w:r>
    </w:p>
    <w:p w:rsidR="008257A2" w:rsidRPr="001D182B" w:rsidRDefault="008257A2" w:rsidP="008257A2">
      <w:pPr>
        <w:rPr>
          <w:szCs w:val="32"/>
          <w:u w:color="000000" w:themeColor="text1"/>
        </w:rPr>
      </w:pPr>
      <w:r w:rsidRPr="001D182B">
        <w:rPr>
          <w:szCs w:val="32"/>
          <w:u w:color="000000" w:themeColor="text1"/>
        </w:rPr>
        <w:tab/>
        <w:t>(K)</w:t>
      </w:r>
      <w:r w:rsidRPr="001D182B">
        <w:rPr>
          <w:szCs w:val="32"/>
          <w:u w:color="000000" w:themeColor="text1"/>
        </w:rPr>
        <w:tab/>
        <w:t xml:space="preserve">A member may purchase each type of service under this section once each fiscal year. </w:t>
      </w:r>
    </w:p>
    <w:p w:rsidR="008257A2" w:rsidRPr="001D182B" w:rsidRDefault="008257A2" w:rsidP="008257A2">
      <w:pPr>
        <w:rPr>
          <w:szCs w:val="32"/>
          <w:u w:color="000000" w:themeColor="text1"/>
        </w:rPr>
      </w:pPr>
      <w:r w:rsidRPr="001D182B">
        <w:rPr>
          <w:szCs w:val="32"/>
          <w:u w:color="000000" w:themeColor="text1"/>
        </w:rPr>
        <w:tab/>
        <w:t>(L)</w:t>
      </w:r>
      <w:r w:rsidRPr="001D182B">
        <w:rPr>
          <w:szCs w:val="32"/>
          <w:u w:color="000000" w:themeColor="text1"/>
        </w:rPr>
        <w:tab/>
        <w:t xml:space="preserve">At retirement, after March 31, 1991, a </w:t>
      </w:r>
      <w:r w:rsidRPr="001D182B">
        <w:rPr>
          <w:szCs w:val="32"/>
          <w:u w:val="single" w:color="000000" w:themeColor="text1"/>
        </w:rPr>
        <w:t>Class One or Class Two</w:t>
      </w:r>
      <w:r w:rsidRPr="001D182B">
        <w:rPr>
          <w:szCs w:val="32"/>
          <w:u w:color="000000" w:themeColor="text1"/>
        </w:rPr>
        <w:t xml:space="preserve"> member shall receive credit for not more than ninety days of his unused sick leave from the member</w:t>
      </w:r>
      <w:r w:rsidRPr="00A00A72">
        <w:rPr>
          <w:szCs w:val="32"/>
          <w:u w:color="000000" w:themeColor="text1"/>
        </w:rPr>
        <w:t>’</w:t>
      </w:r>
      <w:r w:rsidRPr="001D182B">
        <w:rPr>
          <w:szCs w:val="32"/>
          <w:u w:color="000000" w:themeColor="text1"/>
        </w:rPr>
        <w:t xml:space="preserve">s last employer at no cost to the member.  The leave must be credited at a rate where twenty days of unused sick leave equals one month of service.  This additional service credit may not be used to qualify for retirement. </w:t>
      </w:r>
    </w:p>
    <w:p w:rsidR="008257A2" w:rsidRPr="001D182B" w:rsidRDefault="008257A2" w:rsidP="008257A2">
      <w:pPr>
        <w:rPr>
          <w:szCs w:val="32"/>
          <w:u w:color="000000" w:themeColor="text1"/>
        </w:rPr>
      </w:pPr>
      <w:r w:rsidRPr="001D182B">
        <w:rPr>
          <w:szCs w:val="32"/>
          <w:u w:color="000000" w:themeColor="text1"/>
        </w:rPr>
        <w:tab/>
        <w:t>(M)</w:t>
      </w:r>
      <w:r w:rsidRPr="001D182B">
        <w:rPr>
          <w:szCs w:val="32"/>
          <w:u w:color="000000" w:themeColor="text1"/>
        </w:rPr>
        <w:tab/>
        <w:t>The board shall promulgate regulations and prescribe rules and policies, as necessary, to implement the service purchase provisions of this chapter.</w:t>
      </w:r>
    </w:p>
    <w:p w:rsidR="008257A2" w:rsidRDefault="008257A2" w:rsidP="008257A2">
      <w:pPr>
        <w:rPr>
          <w:szCs w:val="32"/>
          <w:u w:color="000000" w:themeColor="text1"/>
        </w:rPr>
      </w:pPr>
      <w:r w:rsidRPr="001D182B">
        <w:rPr>
          <w:szCs w:val="32"/>
          <w:u w:color="000000" w:themeColor="text1"/>
        </w:rPr>
        <w:tab/>
        <w:t>(N)</w:t>
      </w:r>
      <w:r w:rsidRPr="001D182B">
        <w:rPr>
          <w:szCs w:val="32"/>
          <w:u w:color="000000" w:themeColor="text1"/>
        </w:rPr>
        <w:tab/>
        <w:t>An employee drawing workers</w:t>
      </w:r>
      <w:r w:rsidRPr="00A00A72">
        <w:rPr>
          <w:szCs w:val="32"/>
          <w:u w:color="000000" w:themeColor="text1"/>
        </w:rPr>
        <w:t>’</w:t>
      </w:r>
      <w:r w:rsidRPr="001D182B">
        <w:rPr>
          <w:szCs w:val="32"/>
          <w:u w:color="000000" w:themeColor="text1"/>
        </w:rPr>
        <w:t xml:space="preserve"> compensation who is on a leave of absence for a limited period may voluntarily contribute on his contractual salary, to be matched by the employer.”</w:t>
      </w:r>
    </w:p>
    <w:p w:rsidR="008257A2" w:rsidRDefault="008257A2" w:rsidP="008257A2">
      <w:pPr>
        <w:rPr>
          <w:szCs w:val="32"/>
          <w:u w:color="000000" w:themeColor="text1"/>
        </w:rPr>
      </w:pPr>
      <w:r w:rsidRPr="001D182B">
        <w:rPr>
          <w:szCs w:val="32"/>
          <w:u w:color="000000" w:themeColor="text1"/>
        </w:rPr>
        <w:t>B.</w:t>
      </w:r>
      <w:r>
        <w:rPr>
          <w:szCs w:val="32"/>
          <w:u w:color="000000" w:themeColor="text1"/>
        </w:rPr>
        <w:tab/>
      </w:r>
      <w:r w:rsidRPr="001D182B">
        <w:rPr>
          <w:szCs w:val="32"/>
          <w:u w:color="000000" w:themeColor="text1"/>
        </w:rPr>
        <w:tab/>
        <w:t xml:space="preserve">Upon approval of this act by the Governor, this </w:t>
      </w:r>
      <w:r>
        <w:rPr>
          <w:szCs w:val="32"/>
          <w:u w:color="000000" w:themeColor="text1"/>
        </w:rPr>
        <w:t>section takes effect January 2</w:t>
      </w:r>
      <w:r w:rsidRPr="001D182B">
        <w:rPr>
          <w:szCs w:val="32"/>
          <w:u w:color="000000" w:themeColor="text1"/>
        </w:rPr>
        <w:t>, 2013.</w:t>
      </w:r>
    </w:p>
    <w:p w:rsidR="008257A2" w:rsidRDefault="008257A2" w:rsidP="008257A2">
      <w:r>
        <w:rPr>
          <w:szCs w:val="32"/>
          <w:u w:color="000000" w:themeColor="text1"/>
        </w:rPr>
        <w:tab/>
        <w:t>SECTION</w:t>
      </w:r>
      <w:r>
        <w:rPr>
          <w:szCs w:val="32"/>
          <w:u w:color="000000" w:themeColor="text1"/>
        </w:rPr>
        <w:tab/>
      </w:r>
      <w:r w:rsidRPr="006E1B47">
        <w:t>2</w:t>
      </w:r>
      <w:r>
        <w:t>2</w:t>
      </w:r>
      <w:r w:rsidRPr="006E1B47">
        <w:t>.</w:t>
      </w:r>
      <w:r w:rsidRPr="006E1B47">
        <w:tab/>
        <w:t>Section 9</w:t>
      </w:r>
      <w:r>
        <w:noBreakHyphen/>
      </w:r>
      <w:r w:rsidRPr="006E1B47">
        <w:t>11</w:t>
      </w:r>
      <w:r>
        <w:noBreakHyphen/>
      </w:r>
      <w:r w:rsidRPr="006E1B47">
        <w:t>60 of the 1976 Code, as last amended by Act 387 of 2001, is further amended to read:</w:t>
      </w:r>
    </w:p>
    <w:p w:rsidR="008257A2" w:rsidRPr="006E1B47" w:rsidRDefault="008257A2" w:rsidP="008257A2">
      <w:r>
        <w:tab/>
        <w:t>“Section 9</w:t>
      </w:r>
      <w:r>
        <w:noBreakHyphen/>
        <w:t>11</w:t>
      </w:r>
      <w:r>
        <w:noBreakHyphen/>
        <w:t>60.</w:t>
      </w:r>
      <w:r w:rsidRPr="006E1B47">
        <w:t>(1)</w:t>
      </w:r>
      <w:r w:rsidRPr="006E1B47">
        <w:tab/>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Pr="00A00A72">
        <w:t>’</w:t>
      </w:r>
      <w:r w:rsidRPr="006E1B47">
        <w:t xml:space="preserve">s service retirement has: </w:t>
      </w:r>
    </w:p>
    <w:p w:rsidR="008257A2" w:rsidRPr="006E1B47" w:rsidRDefault="008257A2" w:rsidP="008257A2">
      <w:r w:rsidRPr="006E1B47">
        <w:tab/>
      </w:r>
      <w:r w:rsidRPr="006E1B47">
        <w:tab/>
        <w:t>(a)</w:t>
      </w:r>
      <w:r w:rsidRPr="006E1B47">
        <w:tab/>
        <w:t xml:space="preserve">five or more years of earned service </w:t>
      </w:r>
      <w:r w:rsidRPr="006E1B47">
        <w:rPr>
          <w:u w:val="single"/>
        </w:rPr>
        <w:t>or eight or more years of such service for a Class Three member</w:t>
      </w:r>
      <w:r w:rsidRPr="006E1B47">
        <w:t xml:space="preserve">; </w:t>
      </w:r>
    </w:p>
    <w:p w:rsidR="008257A2" w:rsidRPr="006E1B47" w:rsidRDefault="008257A2" w:rsidP="008257A2">
      <w:r w:rsidRPr="006E1B47">
        <w:tab/>
      </w:r>
      <w:r w:rsidRPr="006E1B47">
        <w:tab/>
        <w:t>(b)</w:t>
      </w:r>
      <w:r w:rsidRPr="006E1B47">
        <w:tab/>
        <w:t>attained the age of fifty</w:t>
      </w:r>
      <w:r>
        <w:noBreakHyphen/>
      </w:r>
      <w:r w:rsidRPr="006E1B47">
        <w:t xml:space="preserve">five years </w:t>
      </w:r>
      <w:r w:rsidRPr="006E1B47">
        <w:rPr>
          <w:u w:val="single"/>
        </w:rPr>
        <w:t>or has twenty</w:t>
      </w:r>
      <w:r>
        <w:rPr>
          <w:u w:val="single"/>
        </w:rPr>
        <w:noBreakHyphen/>
      </w:r>
      <w:r w:rsidRPr="006E1B47">
        <w:rPr>
          <w:u w:val="single"/>
        </w:rPr>
        <w:t>five or more years of credited service, or twenty</w:t>
      </w:r>
      <w:r>
        <w:rPr>
          <w:u w:val="single"/>
        </w:rPr>
        <w:noBreakHyphen/>
      </w:r>
      <w:r w:rsidRPr="006E1B47">
        <w:rPr>
          <w:u w:val="single"/>
        </w:rPr>
        <w:t>seven or more years of such service for a Class Three member</w:t>
      </w:r>
      <w:r w:rsidRPr="006E1B47">
        <w:t xml:space="preserve">; and </w:t>
      </w:r>
    </w:p>
    <w:p w:rsidR="008257A2" w:rsidRPr="006E1B47" w:rsidRDefault="008257A2" w:rsidP="008257A2">
      <w:r w:rsidRPr="006E1B47">
        <w:tab/>
      </w:r>
      <w:r w:rsidRPr="006E1B47">
        <w:tab/>
        <w:t>(c)</w:t>
      </w:r>
      <w:r w:rsidRPr="006E1B47">
        <w:tab/>
        <w:t xml:space="preserve">separated from service. </w:t>
      </w:r>
    </w:p>
    <w:p w:rsidR="008257A2" w:rsidRPr="006E1B47" w:rsidRDefault="008257A2" w:rsidP="008257A2">
      <w:r w:rsidRPr="006E1B47">
        <w:tab/>
        <w:t>(2)</w:t>
      </w:r>
      <w:r w:rsidRPr="006E1B47">
        <w:tab/>
        <w:t xml:space="preserve">Upon service retirement on or after July 1, 1989, the member shall receive a service retirement allowance which is equal to the sum of (a), (b), and (c) below: </w:t>
      </w:r>
    </w:p>
    <w:p w:rsidR="008257A2" w:rsidRPr="006E1B47" w:rsidRDefault="008257A2" w:rsidP="008257A2">
      <w:r w:rsidRPr="006E1B47">
        <w:tab/>
      </w:r>
      <w:r w:rsidRPr="006E1B47">
        <w:tab/>
        <w:t>(a)</w:t>
      </w:r>
      <w:r w:rsidRPr="006E1B47">
        <w:tab/>
        <w:t>a monthly retirement allowance equal to ten dollars and ninety</w:t>
      </w:r>
      <w:r>
        <w:noBreakHyphen/>
      </w:r>
      <w:r w:rsidRPr="006E1B47">
        <w:t xml:space="preserve">seven cents multiplied by the number of years of his Class One service; </w:t>
      </w:r>
    </w:p>
    <w:p w:rsidR="008257A2" w:rsidRPr="006E1B47" w:rsidRDefault="008257A2" w:rsidP="008257A2">
      <w:r w:rsidRPr="006E1B47">
        <w:tab/>
      </w:r>
      <w:r w:rsidRPr="006E1B47">
        <w:tab/>
        <w:t>(b)</w:t>
      </w:r>
      <w:r w:rsidRPr="006E1B47">
        <w:tab/>
        <w:t>a monthly retirement allowance equal to one</w:t>
      </w:r>
      <w:r>
        <w:noBreakHyphen/>
      </w:r>
      <w:r w:rsidRPr="006E1B47">
        <w:t xml:space="preserve">twelfth of two and fourteen hundredths percent of his average final compensation multiplied by the number of years of his Class Two </w:t>
      </w:r>
      <w:r w:rsidRPr="006E1B47">
        <w:rPr>
          <w:u w:val="single"/>
        </w:rPr>
        <w:t>or Class Three</w:t>
      </w:r>
      <w:r w:rsidRPr="006E1B47">
        <w:t xml:space="preserve"> service; </w:t>
      </w:r>
    </w:p>
    <w:p w:rsidR="008257A2" w:rsidRPr="006E1B47" w:rsidRDefault="008257A2" w:rsidP="008257A2">
      <w:r w:rsidRPr="006E1B47">
        <w:tab/>
      </w:r>
      <w:r w:rsidRPr="006E1B47">
        <w:tab/>
        <w:t>(c)</w:t>
      </w:r>
      <w:r w:rsidRPr="006E1B47">
        <w:tab/>
        <w:t>an additional monthly retirement allowance which is the actuarial equivalent of the member</w:t>
      </w:r>
      <w:r w:rsidRPr="00A00A72">
        <w:t>’</w:t>
      </w:r>
      <w:r w:rsidRPr="006E1B47">
        <w:t xml:space="preserve">s accumulated additional contributions. </w:t>
      </w:r>
    </w:p>
    <w:p w:rsidR="008257A2" w:rsidRPr="006E1B47" w:rsidRDefault="008257A2" w:rsidP="008257A2">
      <w:r w:rsidRPr="006E1B47">
        <w:tab/>
        <w:t>The sum of the retirement allowances computed under (a) and (b) above may not be less than the allowance which would have been provided under (a) if all of the member</w:t>
      </w:r>
      <w:r w:rsidRPr="00A00A72">
        <w:t>’</w:t>
      </w:r>
      <w:r w:rsidRPr="006E1B47">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8257A2" w:rsidRDefault="008257A2" w:rsidP="008257A2">
      <w:r w:rsidRPr="006E1B47">
        <w:tab/>
      </w:r>
      <w:r w:rsidRPr="006E1B47">
        <w:rPr>
          <w:strike/>
        </w:rPr>
        <w:t>(3)</w:t>
      </w:r>
      <w:r w:rsidRPr="006E1B47">
        <w:tab/>
      </w:r>
      <w:r w:rsidRPr="006E1B47">
        <w:rPr>
          <w:strike/>
        </w:rPr>
        <w:t>Reserved.</w:t>
      </w:r>
      <w:r w:rsidRPr="006E1B47">
        <w:t>”</w:t>
      </w:r>
    </w:p>
    <w:p w:rsidR="008257A2" w:rsidRDefault="008257A2" w:rsidP="008257A2">
      <w:r>
        <w:tab/>
        <w:t>SECTION</w:t>
      </w:r>
      <w:r>
        <w:tab/>
      </w:r>
      <w:r w:rsidRPr="006E1B47">
        <w:rPr>
          <w:u w:color="000000" w:themeColor="text1"/>
        </w:rPr>
        <w:t>2</w:t>
      </w:r>
      <w:r>
        <w:rPr>
          <w:u w:color="000000" w:themeColor="text1"/>
        </w:rPr>
        <w:t>3</w:t>
      </w:r>
      <w:r w:rsidRPr="006E1B47">
        <w:rPr>
          <w:u w:color="000000" w:themeColor="text1"/>
        </w:rPr>
        <w:t>.</w:t>
      </w:r>
      <w:r w:rsidRPr="006E1B47">
        <w:rPr>
          <w:u w:color="000000" w:themeColor="text1"/>
        </w:rPr>
        <w:tab/>
      </w:r>
      <w:r w:rsidRPr="006E1B47">
        <w:t>Section 9</w:t>
      </w:r>
      <w:r>
        <w:noBreakHyphen/>
      </w:r>
      <w:r w:rsidRPr="006E1B47">
        <w:t>11</w:t>
      </w:r>
      <w:r>
        <w:noBreakHyphen/>
      </w:r>
      <w:r w:rsidRPr="006E1B47">
        <w:t>120(F) of the 1976 Code, as last amended by Act 176 of 2010, is further amended to read:</w:t>
      </w:r>
    </w:p>
    <w:p w:rsidR="008257A2" w:rsidRDefault="008257A2" w:rsidP="008257A2">
      <w:r w:rsidRPr="006E1B47">
        <w:tab/>
        <w:t>“(F)</w:t>
      </w:r>
      <w:r w:rsidRPr="006E1B47">
        <w:tab/>
        <w:t>Upon the death of a retired member on or after July 1, 2000, there must be paid to the designated beneficiary or beneficiaries, if living at the time of the retired member</w:t>
      </w:r>
      <w:r w:rsidRPr="00A00A72">
        <w:t>’</w:t>
      </w:r>
      <w:r w:rsidRPr="006E1B47">
        <w:t>s death, otherwise to the retired member</w:t>
      </w:r>
      <w:r w:rsidRPr="00A00A72">
        <w:t>’</w:t>
      </w:r>
      <w:r w:rsidRPr="006E1B47">
        <w:t>s estate, a benefit of two thousand dollars if the retired member had ten years of creditable service but less than twenty years, four thousand dollars if the retired member had twenty years of creditable service but less than twenty</w:t>
      </w:r>
      <w:r>
        <w:noBreakHyphen/>
      </w:r>
      <w:r w:rsidRPr="006E1B47">
        <w:t xml:space="preserve">five </w:t>
      </w:r>
      <w:r w:rsidRPr="006E1B47">
        <w:rPr>
          <w:u w:val="single"/>
        </w:rPr>
        <w:t>or less than twenty</w:t>
      </w:r>
      <w:r>
        <w:rPr>
          <w:u w:val="single"/>
        </w:rPr>
        <w:noBreakHyphen/>
      </w:r>
      <w:r w:rsidRPr="006E1B47">
        <w:rPr>
          <w:u w:val="single"/>
        </w:rPr>
        <w:t>seven for a Class Three member</w:t>
      </w:r>
      <w:r w:rsidRPr="006E1B47">
        <w:t>, and six thousand dollars if the retired member had at least twenty</w:t>
      </w:r>
      <w:r>
        <w:noBreakHyphen/>
      </w:r>
      <w:r w:rsidRPr="006E1B47">
        <w:t xml:space="preserve">five years of creditable service </w:t>
      </w:r>
      <w:r w:rsidRPr="006E1B47">
        <w:rPr>
          <w:u w:val="single"/>
        </w:rPr>
        <w:t>or at leas</w:t>
      </w:r>
      <w:r w:rsidR="002B428A">
        <w:rPr>
          <w:u w:val="single"/>
        </w:rPr>
        <w:t>t</w:t>
      </w:r>
      <w:r w:rsidRPr="006E1B47">
        <w:rPr>
          <w:u w:val="single"/>
        </w:rPr>
        <w:t xml:space="preserve"> twenty</w:t>
      </w:r>
      <w:r>
        <w:rPr>
          <w:u w:val="single"/>
        </w:rPr>
        <w:noBreakHyphen/>
      </w:r>
      <w:r w:rsidRPr="006E1B47">
        <w:rPr>
          <w:u w:val="single"/>
        </w:rPr>
        <w:t>seven years of such service for a Class Three member,</w:t>
      </w:r>
      <w:r w:rsidRPr="006E1B47">
        <w:t xml:space="preserve"> at the time of retirement, if the retired member</w:t>
      </w:r>
      <w:r w:rsidRPr="00A00A72">
        <w:t>’</w:t>
      </w:r>
      <w:r w:rsidRPr="006E1B47">
        <w:t xml:space="preserve">s most recent employer </w:t>
      </w:r>
      <w:r w:rsidRPr="006E1B47">
        <w:rPr>
          <w:strike/>
        </w:rPr>
        <w:t>prior to</w:t>
      </w:r>
      <w:r w:rsidRPr="006E1B47">
        <w:t xml:space="preserve"> </w:t>
      </w:r>
      <w:r w:rsidRPr="006E1B47">
        <w:rPr>
          <w:u w:val="single"/>
        </w:rPr>
        <w:t>before</w:t>
      </w:r>
      <w:r w:rsidRPr="006E1B47">
        <w:t xml:space="preserve"> retirement is covered by the preretirement death benefit program.”</w:t>
      </w:r>
    </w:p>
    <w:p w:rsidR="008257A2" w:rsidRDefault="008257A2" w:rsidP="008257A2">
      <w:pPr>
        <w:rPr>
          <w:szCs w:val="32"/>
          <w:u w:color="000000" w:themeColor="text1"/>
        </w:rPr>
      </w:pPr>
      <w:r>
        <w:tab/>
        <w:t>SECTION</w:t>
      </w:r>
      <w:r>
        <w:tab/>
      </w:r>
      <w:r>
        <w:rPr>
          <w:u w:color="000000" w:themeColor="text1"/>
        </w:rPr>
        <w:t>24</w:t>
      </w:r>
      <w:r w:rsidR="002B428A">
        <w:rPr>
          <w:u w:color="000000" w:themeColor="text1"/>
        </w:rPr>
        <w:t>.</w:t>
      </w:r>
      <w:r w:rsidRPr="00E30429">
        <w:rPr>
          <w:u w:color="000000" w:themeColor="text1"/>
        </w:rPr>
        <w:tab/>
      </w:r>
      <w:r w:rsidRPr="001D182B">
        <w:rPr>
          <w:szCs w:val="32"/>
          <w:u w:color="000000" w:themeColor="text1"/>
        </w:rPr>
        <w:t>Section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80 of the 1976 Code, as last amended by Act 162 of 2010, is further amended to read:</w:t>
      </w:r>
    </w:p>
    <w:p w:rsidR="008257A2" w:rsidRPr="001D182B" w:rsidRDefault="008257A2" w:rsidP="008257A2">
      <w:pPr>
        <w:rPr>
          <w:szCs w:val="32"/>
          <w:u w:color="000000" w:themeColor="text1"/>
        </w:rPr>
      </w:pPr>
      <w:r>
        <w:rPr>
          <w:szCs w:val="32"/>
          <w:u w:color="000000" w:themeColor="text1"/>
        </w:rPr>
        <w:tab/>
        <w:t>“Section 9</w:t>
      </w:r>
      <w:r>
        <w:rPr>
          <w:szCs w:val="32"/>
          <w:u w:color="000000" w:themeColor="text1"/>
        </w:rPr>
        <w:noBreakHyphen/>
        <w:t>11</w:t>
      </w:r>
      <w:r>
        <w:rPr>
          <w:szCs w:val="32"/>
          <w:u w:color="000000" w:themeColor="text1"/>
        </w:rPr>
        <w:noBreakHyphen/>
        <w:t>80.</w:t>
      </w:r>
      <w:r w:rsidRPr="001D182B">
        <w:rPr>
          <w:szCs w:val="32"/>
          <w:u w:color="000000" w:themeColor="text1"/>
        </w:rPr>
        <w:t>(1)</w:t>
      </w:r>
      <w:r w:rsidRPr="001D182B">
        <w:rPr>
          <w:szCs w:val="32"/>
          <w:u w:color="000000" w:themeColor="text1"/>
        </w:rPr>
        <w:tab/>
        <w:t>On the application of a member in service or the member</w:t>
      </w:r>
      <w:r w:rsidRPr="00A00A72">
        <w:rPr>
          <w:szCs w:val="32"/>
          <w:u w:color="000000" w:themeColor="text1"/>
        </w:rPr>
        <w:t>’</w:t>
      </w:r>
      <w:r w:rsidRPr="001D182B">
        <w:rPr>
          <w:szCs w:val="32"/>
          <w:u w:color="000000" w:themeColor="text1"/>
        </w:rPr>
        <w:t xml:space="preserve">s employer, a member who has </w:t>
      </w:r>
      <w:r w:rsidRPr="001D182B">
        <w:rPr>
          <w:strike/>
          <w:szCs w:val="32"/>
          <w:u w:color="000000" w:themeColor="text1"/>
        </w:rPr>
        <w:t>five or more completed</w:t>
      </w:r>
      <w:r w:rsidRPr="001D182B">
        <w:rPr>
          <w:szCs w:val="32"/>
          <w:u w:color="000000" w:themeColor="text1"/>
        </w:rPr>
        <w:t xml:space="preserve"> </w:t>
      </w:r>
      <w:r w:rsidRPr="001D182B">
        <w:rPr>
          <w:szCs w:val="32"/>
          <w:u w:val="single" w:color="000000" w:themeColor="text1"/>
        </w:rPr>
        <w:t>the</w:t>
      </w:r>
      <w:r w:rsidRPr="001D182B">
        <w:rPr>
          <w:szCs w:val="32"/>
          <w:u w:color="000000" w:themeColor="text1"/>
        </w:rPr>
        <w:t xml:space="preserve"> years of earned service </w:t>
      </w:r>
      <w:r w:rsidRPr="001D182B">
        <w:rPr>
          <w:szCs w:val="32"/>
          <w:u w:val="single" w:color="000000" w:themeColor="text1"/>
        </w:rPr>
        <w:t>required for the member</w:t>
      </w:r>
      <w:r w:rsidRPr="00A00A72">
        <w:rPr>
          <w:szCs w:val="32"/>
          <w:u w:val="single" w:color="000000" w:themeColor="text1"/>
        </w:rPr>
        <w:t>’</w:t>
      </w:r>
      <w:r w:rsidRPr="001D182B">
        <w:rPr>
          <w:szCs w:val="32"/>
          <w:u w:val="single" w:color="000000" w:themeColor="text1"/>
        </w:rPr>
        <w:t>s class pursuant to Section 9</w:t>
      </w:r>
      <w:r>
        <w:rPr>
          <w:szCs w:val="32"/>
          <w:u w:val="single" w:color="000000" w:themeColor="text1"/>
        </w:rPr>
        <w:noBreakHyphen/>
      </w:r>
      <w:r w:rsidRPr="001D182B">
        <w:rPr>
          <w:szCs w:val="32"/>
          <w:u w:val="single" w:color="000000" w:themeColor="text1"/>
        </w:rPr>
        <w:t>11</w:t>
      </w:r>
      <w:r>
        <w:rPr>
          <w:szCs w:val="32"/>
          <w:u w:val="single" w:color="000000" w:themeColor="text1"/>
        </w:rPr>
        <w:noBreakHyphen/>
      </w:r>
      <w:r w:rsidRPr="001D182B">
        <w:rPr>
          <w:szCs w:val="32"/>
          <w:u w:val="single" w:color="000000" w:themeColor="text1"/>
        </w:rPr>
        <w:t>60(1)</w:t>
      </w:r>
      <w:r w:rsidRPr="001D182B">
        <w:rPr>
          <w:szCs w:val="32"/>
          <w:u w:color="000000" w:themeColor="text1"/>
        </w:rPr>
        <w:t xml:space="preserve"> or any contributing member who is disabled as a result of an injury arising out of and in the course of the performance of the member</w:t>
      </w:r>
      <w:r w:rsidRPr="00A00A72">
        <w:rPr>
          <w:szCs w:val="32"/>
          <w:u w:color="000000" w:themeColor="text1"/>
        </w:rPr>
        <w:t>’</w:t>
      </w:r>
      <w:r w:rsidRPr="001D182B">
        <w:rPr>
          <w:szCs w:val="32"/>
          <w:u w:color="000000" w:themeColor="text1"/>
        </w:rPr>
        <w:t>s duties regardless of length of membership</w:t>
      </w:r>
      <w:r w:rsidRPr="001D182B">
        <w:rPr>
          <w:szCs w:val="32"/>
          <w:u w:val="single" w:color="000000" w:themeColor="text1"/>
        </w:rPr>
        <w:t>,</w:t>
      </w:r>
      <w:r w:rsidRPr="001D182B">
        <w:rPr>
          <w:szCs w:val="32"/>
          <w:u w:color="000000" w:themeColor="text1"/>
        </w:rPr>
        <w:t xml:space="preserve">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w:t>
      </w:r>
      <w:r w:rsidRPr="001D182B">
        <w:rPr>
          <w:strike/>
          <w:szCs w:val="32"/>
          <w:u w:color="000000" w:themeColor="text1"/>
        </w:rPr>
        <w:t>prior to</w:t>
      </w:r>
      <w:r w:rsidRPr="001D182B">
        <w:rPr>
          <w:szCs w:val="32"/>
          <w:u w:color="000000" w:themeColor="text1"/>
        </w:rPr>
        <w:t xml:space="preserve"> </w:t>
      </w:r>
      <w:r w:rsidRPr="001D182B">
        <w:rPr>
          <w:szCs w:val="32"/>
          <w:u w:val="single" w:color="000000" w:themeColor="text1"/>
        </w:rPr>
        <w:t>before</w:t>
      </w:r>
      <w:r w:rsidRPr="001D182B">
        <w:rPr>
          <w:szCs w:val="32"/>
          <w:u w:color="000000" w:themeColor="text1"/>
        </w:rPr>
        <w:t xml:space="preserve"> the date of filing. </w:t>
      </w:r>
    </w:p>
    <w:p w:rsidR="008257A2" w:rsidRPr="001D182B" w:rsidRDefault="008257A2" w:rsidP="008257A2">
      <w:pPr>
        <w:rPr>
          <w:szCs w:val="32"/>
          <w:u w:color="000000" w:themeColor="text1"/>
        </w:rPr>
      </w:pPr>
      <w:r w:rsidRPr="001D182B">
        <w:rPr>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1580, 9</w:t>
      </w:r>
      <w:r>
        <w:rPr>
          <w:szCs w:val="32"/>
          <w:u w:color="000000" w:themeColor="text1"/>
        </w:rPr>
        <w:noBreakHyphen/>
      </w:r>
      <w:r w:rsidRPr="001D182B">
        <w:rPr>
          <w:szCs w:val="32"/>
          <w:u w:color="000000" w:themeColor="text1"/>
        </w:rPr>
        <w:t>1</w:t>
      </w:r>
      <w:r>
        <w:rPr>
          <w:szCs w:val="32"/>
          <w:u w:color="000000" w:themeColor="text1"/>
        </w:rPr>
        <w:noBreakHyphen/>
      </w:r>
      <w:r w:rsidRPr="001D182B">
        <w:rPr>
          <w:szCs w:val="32"/>
          <w:u w:color="000000" w:themeColor="text1"/>
        </w:rPr>
        <w:t>1590, 9</w:t>
      </w:r>
      <w:r>
        <w:rPr>
          <w:szCs w:val="32"/>
          <w:u w:color="000000" w:themeColor="text1"/>
        </w:rPr>
        <w:noBreakHyphen/>
      </w:r>
      <w:r w:rsidRPr="001D182B">
        <w:rPr>
          <w:szCs w:val="32"/>
          <w:u w:color="000000" w:themeColor="text1"/>
        </w:rPr>
        <w:t>9</w:t>
      </w:r>
      <w:r>
        <w:rPr>
          <w:szCs w:val="32"/>
          <w:u w:color="000000" w:themeColor="text1"/>
        </w:rPr>
        <w:noBreakHyphen/>
      </w:r>
      <w:r w:rsidRPr="001D182B">
        <w:rPr>
          <w:szCs w:val="32"/>
          <w:u w:color="000000" w:themeColor="text1"/>
        </w:rPr>
        <w:t>60, and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 xml:space="preserve">90. </w:t>
      </w:r>
    </w:p>
    <w:p w:rsidR="008257A2" w:rsidRPr="001D182B" w:rsidRDefault="008257A2" w:rsidP="008257A2">
      <w:pPr>
        <w:rPr>
          <w:szCs w:val="32"/>
          <w:u w:color="000000" w:themeColor="text1"/>
        </w:rPr>
      </w:pPr>
      <w:r w:rsidRPr="001D182B">
        <w:rPr>
          <w:szCs w:val="32"/>
          <w:u w:color="000000" w:themeColor="text1"/>
        </w:rPr>
        <w:tab/>
        <w:t>(2)</w:t>
      </w:r>
      <w:r w:rsidRPr="001D182B">
        <w:rPr>
          <w:szCs w:val="32"/>
          <w:u w:val="single" w:color="000000" w:themeColor="text1"/>
        </w:rPr>
        <w:t>(A)</w:t>
      </w:r>
      <w:r w:rsidRPr="001D182B">
        <w:rPr>
          <w:szCs w:val="32"/>
          <w:u w:color="000000" w:themeColor="text1"/>
        </w:rPr>
        <w:tab/>
        <w:t xml:space="preserve">Upon disability retirement </w:t>
      </w:r>
      <w:r w:rsidRPr="001D182B">
        <w:rPr>
          <w:szCs w:val="32"/>
          <w:u w:val="single" w:color="000000" w:themeColor="text1"/>
        </w:rPr>
        <w:t>based upon an application received by the system before January 1, 201</w:t>
      </w:r>
      <w:r>
        <w:rPr>
          <w:szCs w:val="32"/>
          <w:u w:val="single" w:color="000000" w:themeColor="text1"/>
        </w:rPr>
        <w:t>4</w:t>
      </w:r>
      <w:r w:rsidRPr="001D182B">
        <w:rPr>
          <w:szCs w:val="32"/>
          <w:u w:color="000000" w:themeColor="text1"/>
        </w:rPr>
        <w: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Pr>
          <w:szCs w:val="32"/>
          <w:u w:color="000000" w:themeColor="text1"/>
        </w:rPr>
        <w:noBreakHyphen/>
      </w:r>
      <w:r w:rsidRPr="001D182B">
        <w:rPr>
          <w:szCs w:val="32"/>
          <w:u w:color="000000" w:themeColor="text1"/>
        </w:rPr>
        <w:t>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w:t>
      </w:r>
    </w:p>
    <w:p w:rsidR="008257A2" w:rsidRPr="001D182B" w:rsidRDefault="008257A2" w:rsidP="008257A2">
      <w:pPr>
        <w:rPr>
          <w:szCs w:val="32"/>
          <w:u w:val="single" w:color="000000" w:themeColor="text1"/>
        </w:rPr>
      </w:pPr>
      <w:r w:rsidRPr="001D182B">
        <w:rPr>
          <w:szCs w:val="32"/>
          <w:u w:color="000000" w:themeColor="text1"/>
        </w:rPr>
        <w:tab/>
      </w:r>
      <w:r w:rsidRPr="001D182B">
        <w:rPr>
          <w:szCs w:val="32"/>
          <w:u w:color="000000" w:themeColor="text1"/>
        </w:rPr>
        <w:tab/>
      </w:r>
      <w:r w:rsidRPr="001D182B">
        <w:rPr>
          <w:szCs w:val="32"/>
          <w:u w:val="single" w:color="000000" w:themeColor="text1"/>
        </w:rPr>
        <w:t>(B)</w:t>
      </w:r>
      <w:r w:rsidRPr="001D182B">
        <w:rPr>
          <w:szCs w:val="32"/>
          <w:u w:color="000000" w:themeColor="text1"/>
        </w:rPr>
        <w:tab/>
      </w:r>
      <w:r w:rsidRPr="001D182B">
        <w:rPr>
          <w:szCs w:val="32"/>
          <w:u w:val="single" w:color="000000" w:themeColor="text1"/>
        </w:rPr>
        <w:t>Upon disability retirement based upon an application received by th</w:t>
      </w:r>
      <w:r>
        <w:rPr>
          <w:szCs w:val="32"/>
          <w:u w:val="single" w:color="000000" w:themeColor="text1"/>
        </w:rPr>
        <w:t>e system after December 31, 2013</w:t>
      </w:r>
      <w:r w:rsidRPr="001D182B">
        <w:rPr>
          <w:szCs w:val="32"/>
          <w:u w:val="single" w:color="000000" w:themeColor="text1"/>
        </w:rPr>
        <w:t>, the member shall receive a disability retirement allowance which is equal to a service retirement allowance computed on the basis of the member</w:t>
      </w:r>
      <w:r w:rsidRPr="00A00A72">
        <w:rPr>
          <w:szCs w:val="32"/>
          <w:u w:val="single" w:color="000000" w:themeColor="text1"/>
        </w:rPr>
        <w:t>’</w:t>
      </w:r>
      <w:r w:rsidRPr="001D182B">
        <w:rPr>
          <w:szCs w:val="32"/>
          <w:u w:val="single" w:color="000000" w:themeColor="text1"/>
        </w:rPr>
        <w:t>s average final compensation, the member</w:t>
      </w:r>
      <w:r w:rsidRPr="00A00A72">
        <w:rPr>
          <w:szCs w:val="32"/>
          <w:u w:val="single" w:color="000000" w:themeColor="text1"/>
        </w:rPr>
        <w:t>’</w:t>
      </w:r>
      <w:r w:rsidRPr="001D182B">
        <w:rPr>
          <w:szCs w:val="32"/>
          <w:u w:val="single" w:color="000000" w:themeColor="text1"/>
        </w:rPr>
        <w:t>s years of credited service, and the member</w:t>
      </w:r>
      <w:r w:rsidRPr="00A00A72">
        <w:rPr>
          <w:szCs w:val="32"/>
          <w:u w:val="single" w:color="000000" w:themeColor="text1"/>
        </w:rPr>
        <w:t>’</w:t>
      </w:r>
      <w:r w:rsidRPr="001D182B">
        <w:rPr>
          <w:szCs w:val="32"/>
          <w:u w:val="single" w:color="000000" w:themeColor="text1"/>
        </w:rPr>
        <w:t>s accumulated additional contributions at the date of the member</w:t>
      </w:r>
      <w:r w:rsidRPr="00A00A72">
        <w:rPr>
          <w:szCs w:val="32"/>
          <w:u w:val="single" w:color="000000" w:themeColor="text1"/>
        </w:rPr>
        <w:t>’</w:t>
      </w:r>
      <w:r w:rsidRPr="001D182B">
        <w:rPr>
          <w:szCs w:val="32"/>
          <w:u w:val="single" w:color="000000" w:themeColor="text1"/>
        </w:rPr>
        <w:t>s disability retirement.  However, at disability retirement, the member</w:t>
      </w:r>
      <w:r w:rsidRPr="00A00A72">
        <w:rPr>
          <w:szCs w:val="32"/>
          <w:u w:val="single" w:color="000000" w:themeColor="text1"/>
        </w:rPr>
        <w:t>’</w:t>
      </w:r>
      <w:r w:rsidRPr="001D182B">
        <w:rPr>
          <w:szCs w:val="32"/>
          <w:u w:val="single" w:color="000000" w:themeColor="text1"/>
        </w:rPr>
        <w:t>s disability retirement allowance must be determined on the basis of the member</w:t>
      </w:r>
      <w:r w:rsidRPr="00A00A72">
        <w:rPr>
          <w:szCs w:val="32"/>
          <w:u w:val="single" w:color="000000" w:themeColor="text1"/>
        </w:rPr>
        <w:t>’</w:t>
      </w:r>
      <w:r w:rsidRPr="001D182B">
        <w:rPr>
          <w:szCs w:val="32"/>
          <w:u w:val="single" w:color="000000" w:themeColor="text1"/>
        </w:rPr>
        <w:t>s average final compensation at retirement and on the basis of the number of years of credited service the member would have completed had the member remained in service until attaining age fifty</w:t>
      </w:r>
      <w:r>
        <w:rPr>
          <w:szCs w:val="32"/>
          <w:u w:val="single" w:color="000000" w:themeColor="text1"/>
        </w:rPr>
        <w:noBreakHyphen/>
      </w:r>
      <w:r w:rsidRPr="001D182B">
        <w:rPr>
          <w:szCs w:val="32"/>
          <w:u w:val="single" w:color="000000" w:themeColor="text1"/>
        </w:rPr>
        <w:t>five or until attaining twenty</w:t>
      </w:r>
      <w:r>
        <w:rPr>
          <w:szCs w:val="32"/>
          <w:u w:val="single" w:color="000000" w:themeColor="text1"/>
        </w:rPr>
        <w:noBreakHyphen/>
      </w:r>
      <w:r w:rsidRPr="001D182B">
        <w:rPr>
          <w:szCs w:val="32"/>
          <w:u w:val="single" w:color="000000" w:themeColor="text1"/>
        </w:rPr>
        <w:t>five years of credited service, whichever is less.  For the purpose of calculating the disability retirement allowance, the additional credited service so determined must be either Class One service or Class Two service depending upon the classification of the member at time of retirement.</w:t>
      </w:r>
    </w:p>
    <w:p w:rsidR="008257A2" w:rsidRPr="001D182B" w:rsidRDefault="008257A2" w:rsidP="008257A2">
      <w:pPr>
        <w:rPr>
          <w:szCs w:val="32"/>
          <w:u w:color="000000" w:themeColor="text1"/>
        </w:rPr>
      </w:pPr>
      <w:r w:rsidRPr="001D182B">
        <w:rPr>
          <w:szCs w:val="32"/>
          <w:u w:color="000000" w:themeColor="text1"/>
        </w:rPr>
        <w:tab/>
        <w:t>(3)</w:t>
      </w:r>
      <w:r w:rsidRPr="001D182B">
        <w:rPr>
          <w:szCs w:val="32"/>
          <w:u w:val="single" w:color="000000" w:themeColor="text1"/>
        </w:rPr>
        <w:t>(A)</w:t>
      </w:r>
      <w:r w:rsidRPr="001D182B">
        <w:rPr>
          <w:szCs w:val="32"/>
          <w:u w:color="000000" w:themeColor="text1"/>
        </w:rPr>
        <w:tab/>
        <w:t>Once each year during the first five years following the retirement of a member on a disability retirement allowance, and once in every three</w:t>
      </w:r>
      <w:r>
        <w:rPr>
          <w:szCs w:val="32"/>
          <w:u w:color="000000" w:themeColor="text1"/>
        </w:rPr>
        <w:noBreakHyphen/>
      </w:r>
      <w:r w:rsidRPr="001D182B">
        <w:rPr>
          <w:szCs w:val="32"/>
          <w:u w:color="000000" w:themeColor="text1"/>
        </w:rPr>
        <w:t>year period thereafter, the Board may require any disability beneficiary who has not yet attained the age of fifty</w:t>
      </w:r>
      <w:r>
        <w:rPr>
          <w:szCs w:val="32"/>
          <w:u w:color="000000" w:themeColor="text1"/>
        </w:rPr>
        <w:noBreakHyphen/>
      </w:r>
      <w:r w:rsidRPr="001D182B">
        <w:rPr>
          <w:szCs w:val="32"/>
          <w:u w:color="000000" w:themeColor="text1"/>
        </w:rPr>
        <w:t xml:space="preserve">five years to undergo a medical examination, such examination to be made at the place of residence of the beneficiary or other place mutually agreed upon, by the system.  </w:t>
      </w:r>
      <w:r w:rsidRPr="001D182B">
        <w:rPr>
          <w:strike/>
          <w:szCs w:val="32"/>
          <w:u w:color="000000" w:themeColor="text1"/>
        </w:rPr>
        <w:t>Should any</w:t>
      </w:r>
      <w:r w:rsidRPr="001D182B">
        <w:rPr>
          <w:szCs w:val="32"/>
          <w:u w:color="000000" w:themeColor="text1"/>
        </w:rPr>
        <w:t xml:space="preserve"> </w:t>
      </w:r>
      <w:r w:rsidRPr="001D182B">
        <w:rPr>
          <w:szCs w:val="32"/>
          <w:u w:val="single" w:color="000000" w:themeColor="text1"/>
        </w:rPr>
        <w:t>If a</w:t>
      </w:r>
      <w:r w:rsidRPr="001D182B">
        <w:rPr>
          <w:szCs w:val="32"/>
          <w:u w:color="000000" w:themeColor="text1"/>
        </w:rPr>
        <w:t xml:space="preserve"> disability beneficiary who has not yet attained the age of fifty</w:t>
      </w:r>
      <w:r>
        <w:rPr>
          <w:szCs w:val="32"/>
          <w:u w:color="000000" w:themeColor="text1"/>
        </w:rPr>
        <w:noBreakHyphen/>
      </w:r>
      <w:r w:rsidRPr="001D182B">
        <w:rPr>
          <w:szCs w:val="32"/>
          <w:u w:color="000000" w:themeColor="text1"/>
        </w:rPr>
        <w:t xml:space="preserve">five years </w:t>
      </w:r>
      <w:r w:rsidRPr="001D182B">
        <w:rPr>
          <w:strike/>
          <w:szCs w:val="32"/>
          <w:u w:color="000000" w:themeColor="text1"/>
        </w:rPr>
        <w:t>refuse</w:t>
      </w:r>
      <w:r w:rsidRPr="001D182B">
        <w:rPr>
          <w:szCs w:val="32"/>
          <w:u w:color="000000" w:themeColor="text1"/>
        </w:rPr>
        <w:t xml:space="preserve"> </w:t>
      </w:r>
      <w:r w:rsidRPr="001D182B">
        <w:rPr>
          <w:szCs w:val="32"/>
          <w:u w:val="single" w:color="000000" w:themeColor="text1"/>
        </w:rPr>
        <w:t>refuses</w:t>
      </w:r>
      <w:r w:rsidRPr="001D182B">
        <w:rPr>
          <w:szCs w:val="32"/>
          <w:u w:color="000000" w:themeColor="text1"/>
        </w:rPr>
        <w:t xml:space="preserve"> to submit to any such medical examination,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retirement allowance may be discontinued until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withdrawal of such refusal, and </w:t>
      </w:r>
      <w:r w:rsidRPr="001D182B">
        <w:rPr>
          <w:strike/>
          <w:szCs w:val="32"/>
          <w:u w:color="000000" w:themeColor="text1"/>
        </w:rPr>
        <w:t>should his</w:t>
      </w:r>
      <w:r w:rsidRPr="001D182B">
        <w:rPr>
          <w:szCs w:val="32"/>
          <w:u w:color="000000" w:themeColor="text1"/>
        </w:rPr>
        <w:t xml:space="preserve"> </w:t>
      </w:r>
      <w:r w:rsidRPr="001D182B">
        <w:rPr>
          <w:szCs w:val="32"/>
          <w:u w:val="single" w:color="000000" w:themeColor="text1"/>
        </w:rPr>
        <w:t>if the</w:t>
      </w:r>
      <w:r w:rsidRPr="001D182B">
        <w:rPr>
          <w:szCs w:val="32"/>
          <w:u w:color="000000" w:themeColor="text1"/>
        </w:rPr>
        <w:t xml:space="preserve"> refusal </w:t>
      </w:r>
      <w:r w:rsidRPr="001D182B">
        <w:rPr>
          <w:strike/>
          <w:szCs w:val="32"/>
          <w:u w:color="000000" w:themeColor="text1"/>
        </w:rPr>
        <w:t>continue</w:t>
      </w:r>
      <w:r w:rsidRPr="001D182B">
        <w:rPr>
          <w:szCs w:val="32"/>
          <w:u w:color="000000" w:themeColor="text1"/>
        </w:rPr>
        <w:t xml:space="preserve"> </w:t>
      </w:r>
      <w:r w:rsidRPr="001D182B">
        <w:rPr>
          <w:szCs w:val="32"/>
          <w:u w:val="single" w:color="000000" w:themeColor="text1"/>
        </w:rPr>
        <w:t>continues</w:t>
      </w:r>
      <w:r w:rsidRPr="001D182B">
        <w:rPr>
          <w:szCs w:val="32"/>
          <w:u w:color="000000" w:themeColor="text1"/>
        </w:rPr>
        <w:t xml:space="preserve"> for one year</w:t>
      </w:r>
      <w:r w:rsidRPr="001D182B">
        <w:rPr>
          <w:szCs w:val="32"/>
          <w:u w:val="single" w:color="000000" w:themeColor="text1"/>
        </w:rPr>
        <w:t>,</w:t>
      </w:r>
      <w:r w:rsidRPr="001D182B">
        <w:rPr>
          <w:szCs w:val="32"/>
          <w:u w:color="000000" w:themeColor="text1"/>
        </w:rPr>
        <w:t xml:space="preserve"> all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rights in and to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retirement allowance may be revoked, but upon revocation any unexpended portion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accumulated contributions to date of retirement shall be returned to </w:t>
      </w:r>
      <w:r w:rsidRPr="001D182B">
        <w:rPr>
          <w:strike/>
          <w:szCs w:val="32"/>
          <w:u w:color="000000" w:themeColor="text1"/>
        </w:rPr>
        <w:t>him</w:t>
      </w:r>
      <w:r w:rsidRPr="001D182B">
        <w:rPr>
          <w:szCs w:val="32"/>
          <w:u w:color="000000" w:themeColor="text1"/>
        </w:rPr>
        <w:t xml:space="preserve"> </w:t>
      </w:r>
      <w:r w:rsidRPr="001D182B">
        <w:rPr>
          <w:szCs w:val="32"/>
          <w:u w:val="single" w:color="000000" w:themeColor="text1"/>
        </w:rPr>
        <w:t>the member</w:t>
      </w:r>
      <w:r w:rsidRPr="001D182B">
        <w:rPr>
          <w:szCs w:val="32"/>
          <w:u w:color="000000" w:themeColor="text1"/>
        </w:rPr>
        <w:t xml:space="preserve">. </w:t>
      </w:r>
    </w:p>
    <w:p w:rsidR="008257A2" w:rsidRPr="001D182B" w:rsidRDefault="008257A2" w:rsidP="008257A2">
      <w:pPr>
        <w:rPr>
          <w:szCs w:val="32"/>
          <w:u w:val="single" w:color="000000" w:themeColor="text1"/>
        </w:rPr>
      </w:pPr>
      <w:r w:rsidRPr="001D182B">
        <w:rPr>
          <w:szCs w:val="32"/>
          <w:u w:color="000000" w:themeColor="text1"/>
        </w:rPr>
        <w:tab/>
      </w:r>
      <w:r w:rsidRPr="001D182B">
        <w:rPr>
          <w:szCs w:val="32"/>
          <w:u w:color="000000" w:themeColor="text1"/>
        </w:rPr>
        <w:tab/>
      </w:r>
      <w:r w:rsidRPr="001D182B">
        <w:rPr>
          <w:szCs w:val="32"/>
          <w:u w:val="single" w:color="000000" w:themeColor="text1"/>
        </w:rPr>
        <w:t>(B)</w:t>
      </w:r>
      <w:r w:rsidRPr="001D182B">
        <w:rPr>
          <w:szCs w:val="32"/>
          <w:u w:color="000000" w:themeColor="text1"/>
        </w:rPr>
        <w:tab/>
      </w:r>
      <w:r w:rsidRPr="001D182B">
        <w:rPr>
          <w:szCs w:val="32"/>
          <w:u w:val="single" w:color="000000" w:themeColor="text1"/>
        </w:rPr>
        <w:t>To continue to receive a disability retirement allowance, a member who is retired on a disability retirement allowance based upon an application received by th</w:t>
      </w:r>
      <w:r>
        <w:rPr>
          <w:szCs w:val="32"/>
          <w:u w:val="single" w:color="000000" w:themeColor="text1"/>
        </w:rPr>
        <w:t>e system after December 31, 2013</w:t>
      </w:r>
      <w:r w:rsidRPr="001D182B">
        <w:rPr>
          <w:szCs w:val="32"/>
          <w:u w:val="single" w:color="000000" w:themeColor="text1"/>
        </w:rPr>
        <w:t>, and who has not yet attained the age of fifty</w:t>
      </w:r>
      <w:r>
        <w:rPr>
          <w:szCs w:val="32"/>
          <w:u w:val="single" w:color="000000" w:themeColor="text1"/>
        </w:rPr>
        <w:noBreakHyphen/>
      </w:r>
      <w:r w:rsidRPr="001D182B">
        <w:rPr>
          <w:szCs w:val="32"/>
          <w:u w:val="single" w:color="000000" w:themeColor="text1"/>
        </w:rPr>
        <w:t>five years shall provide proof to the system that the member is qualified for the receipt of Social Security disability benefits.  This proof must be submitted to the system within thirty days of the third anniversary of the member</w:t>
      </w:r>
      <w:r w:rsidRPr="00A00A72">
        <w:rPr>
          <w:szCs w:val="32"/>
          <w:u w:val="single" w:color="000000" w:themeColor="text1"/>
        </w:rPr>
        <w:t>’</w:t>
      </w:r>
      <w:r w:rsidRPr="001D182B">
        <w:rPr>
          <w:szCs w:val="32"/>
          <w:u w:val="single" w:color="000000" w:themeColor="text1"/>
        </w:rPr>
        <w:t>s disability retirement date and within thirty days of each anniversary thereafter. A member</w:t>
      </w:r>
      <w:r w:rsidRPr="00A00A72">
        <w:rPr>
          <w:szCs w:val="32"/>
          <w:u w:val="single" w:color="000000" w:themeColor="text1"/>
        </w:rPr>
        <w:t>’</w:t>
      </w:r>
      <w:r w:rsidRPr="001D182B">
        <w:rPr>
          <w:szCs w:val="32"/>
          <w:u w:val="single" w:color="000000" w:themeColor="text1"/>
        </w:rPr>
        <w:t>s disability retirement allowance ceases upon a determination by the Social Security Administration that the member is no longer entitled to Social Security disability benefits for any reason.  If any disability beneficiary who has not yet attained the age of fifty</w:t>
      </w:r>
      <w:r>
        <w:rPr>
          <w:szCs w:val="32"/>
          <w:u w:val="single" w:color="000000" w:themeColor="text1"/>
        </w:rPr>
        <w:noBreakHyphen/>
      </w:r>
      <w:r w:rsidRPr="001D182B">
        <w:rPr>
          <w:szCs w:val="32"/>
          <w:u w:val="single" w:color="000000" w:themeColor="text1"/>
        </w:rPr>
        <w:t>five years refuses to provide proof of disability required by the board, his disability retirement allowance must be discontinued until the member provides such proof.  If a member</w:t>
      </w:r>
      <w:r w:rsidRPr="00A00A72">
        <w:rPr>
          <w:szCs w:val="32"/>
          <w:u w:val="single" w:color="000000" w:themeColor="text1"/>
        </w:rPr>
        <w:t>’</w:t>
      </w:r>
      <w:r w:rsidRPr="001D182B">
        <w:rPr>
          <w:szCs w:val="32"/>
          <w:u w:val="single" w:color="000000" w:themeColor="text1"/>
        </w:rPr>
        <w:t>s refusal to provide proof that the member remains qualified for Social Security disability benefits continues for one year, all of the member</w:t>
      </w:r>
      <w:r w:rsidRPr="00A00A72">
        <w:rPr>
          <w:szCs w:val="32"/>
          <w:u w:val="single" w:color="000000" w:themeColor="text1"/>
        </w:rPr>
        <w:t>’</w:t>
      </w:r>
      <w:r w:rsidRPr="001D182B">
        <w:rPr>
          <w:szCs w:val="32"/>
          <w:u w:val="single" w:color="000000" w:themeColor="text1"/>
        </w:rPr>
        <w:t>s rights in and to the member</w:t>
      </w:r>
      <w:r w:rsidRPr="00A00A72">
        <w:rPr>
          <w:szCs w:val="32"/>
          <w:u w:val="single" w:color="000000" w:themeColor="text1"/>
        </w:rPr>
        <w:t>’</w:t>
      </w:r>
      <w:r w:rsidRPr="001D182B">
        <w:rPr>
          <w:szCs w:val="32"/>
          <w:u w:val="single" w:color="000000" w:themeColor="text1"/>
        </w:rPr>
        <w:t>s disability retirement allowance pursuant to this section may be revoked by the board.</w:t>
      </w:r>
    </w:p>
    <w:p w:rsidR="008257A2" w:rsidRPr="001D182B" w:rsidRDefault="008257A2" w:rsidP="008257A2">
      <w:pPr>
        <w:rPr>
          <w:szCs w:val="32"/>
          <w:u w:color="000000" w:themeColor="text1"/>
        </w:rPr>
      </w:pPr>
      <w:r w:rsidRPr="001D182B">
        <w:rPr>
          <w:szCs w:val="32"/>
          <w:u w:color="000000" w:themeColor="text1"/>
        </w:rPr>
        <w:tab/>
        <w:t>(4)</w:t>
      </w:r>
      <w:r w:rsidRPr="001D182B">
        <w:rPr>
          <w:szCs w:val="32"/>
          <w:u w:color="000000" w:themeColor="text1"/>
        </w:rPr>
        <w:tab/>
        <w:t>If the system certifies that the member</w:t>
      </w:r>
      <w:r w:rsidRPr="00A00A72">
        <w:rPr>
          <w:szCs w:val="32"/>
          <w:u w:color="000000" w:themeColor="text1"/>
        </w:rPr>
        <w:t>’</w:t>
      </w:r>
      <w:r w:rsidRPr="001D182B">
        <w:rPr>
          <w:szCs w:val="32"/>
          <w:u w:color="000000" w:themeColor="text1"/>
        </w:rPr>
        <w:t xml:space="preserve">s disability has been removed and that </w:t>
      </w:r>
      <w:r w:rsidRPr="001D182B">
        <w:rPr>
          <w:strike/>
          <w:szCs w:val="32"/>
          <w:u w:color="000000" w:themeColor="text1"/>
        </w:rPr>
        <w:t>he</w:t>
      </w:r>
      <w:r w:rsidRPr="001D182B">
        <w:rPr>
          <w:szCs w:val="32"/>
          <w:u w:color="000000" w:themeColor="text1"/>
        </w:rPr>
        <w:t xml:space="preserve"> </w:t>
      </w:r>
      <w:r w:rsidRPr="001D182B">
        <w:rPr>
          <w:szCs w:val="32"/>
          <w:u w:val="single" w:color="000000" w:themeColor="text1"/>
        </w:rPr>
        <w:t>the member</w:t>
      </w:r>
      <w:r w:rsidRPr="001D182B">
        <w:rPr>
          <w:szCs w:val="32"/>
          <w:u w:color="000000" w:themeColor="text1"/>
        </w:rPr>
        <w:t xml:space="preserve"> has regained </w:t>
      </w:r>
      <w:r w:rsidRPr="001D182B">
        <w:rPr>
          <w:strike/>
          <w:szCs w:val="32"/>
          <w:u w:color="000000" w:themeColor="text1"/>
        </w:rPr>
        <w:t>his</w:t>
      </w:r>
      <w:r w:rsidRPr="001D182B">
        <w:rPr>
          <w:szCs w:val="32"/>
          <w:u w:color="000000" w:themeColor="text1"/>
        </w:rPr>
        <w:t xml:space="preserve"> earning capacity,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disability retirement allowance may be discontinued, or if the disability has been partly removed and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earning capacity regained in part, the disability retirement allowance may be reduced proportionately </w:t>
      </w:r>
      <w:r w:rsidRPr="001D182B">
        <w:rPr>
          <w:szCs w:val="32"/>
          <w:u w:val="single" w:color="000000" w:themeColor="text1"/>
        </w:rPr>
        <w:t>as provided pursuant to Section 9</w:t>
      </w:r>
      <w:r>
        <w:rPr>
          <w:szCs w:val="32"/>
          <w:u w:val="single" w:color="000000" w:themeColor="text1"/>
        </w:rPr>
        <w:noBreakHyphen/>
      </w:r>
      <w:r w:rsidRPr="001D182B">
        <w:rPr>
          <w:szCs w:val="32"/>
          <w:u w:val="single" w:color="000000" w:themeColor="text1"/>
        </w:rPr>
        <w:t>1</w:t>
      </w:r>
      <w:r>
        <w:rPr>
          <w:szCs w:val="32"/>
          <w:u w:val="single" w:color="000000" w:themeColor="text1"/>
        </w:rPr>
        <w:noBreakHyphen/>
      </w:r>
      <w:r w:rsidRPr="001D182B">
        <w:rPr>
          <w:szCs w:val="32"/>
          <w:u w:val="single" w:color="000000" w:themeColor="text1"/>
        </w:rPr>
        <w:t>1580</w:t>
      </w:r>
      <w:r w:rsidRPr="001D182B">
        <w:rPr>
          <w:szCs w:val="32"/>
          <w:u w:color="000000" w:themeColor="text1"/>
        </w:rPr>
        <w:t xml:space="preserve">.  The determination of the board as to any disputed question, after due consideration accorded to the member, is conclusive.  </w:t>
      </w:r>
      <w:r w:rsidRPr="001D182B">
        <w:rPr>
          <w:strike/>
          <w:szCs w:val="32"/>
          <w:u w:color="000000" w:themeColor="text1"/>
        </w:rPr>
        <w:t>Should</w:t>
      </w:r>
      <w:r w:rsidRPr="001D182B">
        <w:rPr>
          <w:szCs w:val="32"/>
          <w:u w:color="000000" w:themeColor="text1"/>
        </w:rPr>
        <w:t xml:space="preserve"> </w:t>
      </w:r>
      <w:r w:rsidRPr="001D182B">
        <w:rPr>
          <w:szCs w:val="32"/>
          <w:u w:val="single" w:color="000000" w:themeColor="text1"/>
        </w:rPr>
        <w:t>If</w:t>
      </w:r>
      <w:r w:rsidRPr="001D182B">
        <w:rPr>
          <w:szCs w:val="32"/>
          <w:u w:color="000000" w:themeColor="text1"/>
        </w:rPr>
        <w:t xml:space="preserve"> the retirement allowance of any member retired for disability </w:t>
      </w:r>
      <w:r w:rsidRPr="001D182B">
        <w:rPr>
          <w:strike/>
          <w:szCs w:val="32"/>
          <w:u w:color="000000" w:themeColor="text1"/>
        </w:rPr>
        <w:t>be</w:t>
      </w:r>
      <w:r w:rsidRPr="001D182B">
        <w:rPr>
          <w:szCs w:val="32"/>
          <w:u w:color="000000" w:themeColor="text1"/>
        </w:rPr>
        <w:t xml:space="preserve"> </w:t>
      </w:r>
      <w:r w:rsidRPr="001D182B">
        <w:rPr>
          <w:szCs w:val="32"/>
          <w:u w:val="single" w:color="000000" w:themeColor="text1"/>
        </w:rPr>
        <w:t>is</w:t>
      </w:r>
      <w:r w:rsidRPr="001D182B">
        <w:rPr>
          <w:szCs w:val="32"/>
          <w:u w:color="000000" w:themeColor="text1"/>
        </w:rPr>
        <w:t xml:space="preserve"> discontinued or reduced, and </w:t>
      </w:r>
      <w:r w:rsidRPr="001D182B">
        <w:rPr>
          <w:strike/>
          <w:szCs w:val="32"/>
          <w:u w:color="000000" w:themeColor="text1"/>
        </w:rPr>
        <w:t>should he</w:t>
      </w:r>
      <w:r w:rsidRPr="001D182B">
        <w:rPr>
          <w:szCs w:val="32"/>
          <w:u w:color="000000" w:themeColor="text1"/>
        </w:rPr>
        <w:t xml:space="preserve"> </w:t>
      </w:r>
      <w:r w:rsidRPr="001D182B">
        <w:rPr>
          <w:szCs w:val="32"/>
          <w:u w:val="single" w:color="000000" w:themeColor="text1"/>
        </w:rPr>
        <w:t>if the member</w:t>
      </w:r>
      <w:r w:rsidRPr="001D182B">
        <w:rPr>
          <w:szCs w:val="32"/>
          <w:u w:color="000000" w:themeColor="text1"/>
        </w:rPr>
        <w:t xml:space="preserve"> again </w:t>
      </w:r>
      <w:r w:rsidRPr="001D182B">
        <w:rPr>
          <w:strike/>
          <w:szCs w:val="32"/>
          <w:u w:color="000000" w:themeColor="text1"/>
        </w:rPr>
        <w:t>suffer</w:t>
      </w:r>
      <w:r w:rsidRPr="001D182B">
        <w:rPr>
          <w:szCs w:val="32"/>
          <w:u w:color="000000" w:themeColor="text1"/>
        </w:rPr>
        <w:t xml:space="preserve"> </w:t>
      </w:r>
      <w:r w:rsidRPr="001D182B">
        <w:rPr>
          <w:szCs w:val="32"/>
          <w:u w:val="single" w:color="000000" w:themeColor="text1"/>
        </w:rPr>
        <w:t>suffers</w:t>
      </w:r>
      <w:r w:rsidRPr="001D182B">
        <w:rPr>
          <w:szCs w:val="32"/>
          <w:u w:color="000000" w:themeColor="text1"/>
        </w:rPr>
        <w:t xml:space="preserve"> disability within five years of the date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recovery and again </w:t>
      </w:r>
      <w:r w:rsidRPr="001D182B">
        <w:rPr>
          <w:strike/>
          <w:szCs w:val="32"/>
          <w:u w:color="000000" w:themeColor="text1"/>
        </w:rPr>
        <w:t>lose his</w:t>
      </w:r>
      <w:r w:rsidRPr="001D182B">
        <w:rPr>
          <w:szCs w:val="32"/>
          <w:u w:color="000000" w:themeColor="text1"/>
        </w:rPr>
        <w:t xml:space="preserve"> </w:t>
      </w:r>
      <w:r w:rsidRPr="001D182B">
        <w:rPr>
          <w:szCs w:val="32"/>
          <w:u w:val="single" w:color="000000" w:themeColor="text1"/>
        </w:rPr>
        <w:t>loses</w:t>
      </w:r>
      <w:r w:rsidRPr="001D182B">
        <w:rPr>
          <w:szCs w:val="32"/>
          <w:u w:color="000000" w:themeColor="text1"/>
        </w:rPr>
        <w:t xml:space="preserve"> earning capacity, </w:t>
      </w:r>
      <w:r w:rsidRPr="001D182B">
        <w:rPr>
          <w:strike/>
          <w:szCs w:val="32"/>
          <w:u w:color="000000" w:themeColor="text1"/>
        </w:rPr>
        <w:t>he shall be</w:t>
      </w:r>
      <w:r w:rsidRPr="001D182B">
        <w:rPr>
          <w:szCs w:val="32"/>
          <w:u w:color="000000" w:themeColor="text1"/>
        </w:rPr>
        <w:t xml:space="preserve"> </w:t>
      </w:r>
      <w:r w:rsidRPr="001D182B">
        <w:rPr>
          <w:szCs w:val="32"/>
          <w:u w:val="single" w:color="000000" w:themeColor="text1"/>
        </w:rPr>
        <w:t>the member is</w:t>
      </w:r>
      <w:r w:rsidRPr="001D182B">
        <w:rPr>
          <w:szCs w:val="32"/>
          <w:u w:color="000000" w:themeColor="text1"/>
        </w:rPr>
        <w:t xml:space="preserve"> entitled to apply to the board for a restoration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w:t>
      </w:r>
      <w:r w:rsidRPr="001D182B">
        <w:rPr>
          <w:szCs w:val="32"/>
          <w:u w:color="000000" w:themeColor="text1"/>
        </w:rPr>
        <w:t xml:space="preserve"> original retirement allowance, and the board may restore all or part of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original retirement allowance.  At the expiration of the five</w:t>
      </w:r>
      <w:r>
        <w:rPr>
          <w:szCs w:val="32"/>
          <w:u w:color="000000" w:themeColor="text1"/>
        </w:rPr>
        <w:noBreakHyphen/>
      </w:r>
      <w:r w:rsidRPr="001D182B">
        <w:rPr>
          <w:szCs w:val="32"/>
          <w:u w:color="000000" w:themeColor="text1"/>
        </w:rPr>
        <w:t>year period, if the retirement allowance has not been restored, all rights in and to the member</w:t>
      </w:r>
      <w:r w:rsidRPr="00A00A72">
        <w:rPr>
          <w:szCs w:val="32"/>
          <w:u w:color="000000" w:themeColor="text1"/>
        </w:rPr>
        <w:t>’</w:t>
      </w:r>
      <w:r w:rsidRPr="001D182B">
        <w:rPr>
          <w:szCs w:val="32"/>
          <w:u w:color="000000" w:themeColor="text1"/>
        </w:rPr>
        <w:t>s disability retirement allowance are revoked.  The member then is entitled to a deferred early retirement allowance as provided in Section 9</w:t>
      </w:r>
      <w:r>
        <w:rPr>
          <w:szCs w:val="32"/>
          <w:u w:color="000000" w:themeColor="text1"/>
        </w:rPr>
        <w:noBreakHyphen/>
      </w:r>
      <w:r w:rsidRPr="001D182B">
        <w:rPr>
          <w:szCs w:val="32"/>
          <w:u w:color="000000" w:themeColor="text1"/>
        </w:rPr>
        <w:t>11</w:t>
      </w:r>
      <w:r>
        <w:rPr>
          <w:szCs w:val="32"/>
          <w:u w:color="000000" w:themeColor="text1"/>
        </w:rPr>
        <w:noBreakHyphen/>
      </w:r>
      <w:r w:rsidRPr="001D182B">
        <w:rPr>
          <w:szCs w:val="32"/>
          <w:u w:color="000000" w:themeColor="text1"/>
        </w:rPr>
        <w:t xml:space="preserve">70 based upon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average final compensation and credited service at </w:t>
      </w:r>
      <w:r w:rsidRPr="001D182B">
        <w:rPr>
          <w:strike/>
          <w:szCs w:val="32"/>
          <w:u w:color="000000" w:themeColor="text1"/>
        </w:rPr>
        <w:t>his</w:t>
      </w:r>
      <w:r w:rsidRPr="001D182B">
        <w:rPr>
          <w:szCs w:val="32"/>
          <w:u w:color="000000" w:themeColor="text1"/>
        </w:rPr>
        <w:t xml:space="preserve"> </w:t>
      </w:r>
      <w:r w:rsidRPr="001D182B">
        <w:rPr>
          <w:szCs w:val="32"/>
          <w:u w:val="single" w:color="000000" w:themeColor="text1"/>
        </w:rPr>
        <w:t>the member</w:t>
      </w:r>
      <w:r w:rsidRPr="00A00A72">
        <w:rPr>
          <w:szCs w:val="32"/>
          <w:u w:val="single" w:color="000000" w:themeColor="text1"/>
        </w:rPr>
        <w:t>’</w:t>
      </w:r>
      <w:r w:rsidRPr="001D182B">
        <w:rPr>
          <w:szCs w:val="32"/>
          <w:u w:val="single" w:color="000000" w:themeColor="text1"/>
        </w:rPr>
        <w:t>s</w:t>
      </w:r>
      <w:r w:rsidRPr="001D182B">
        <w:rPr>
          <w:szCs w:val="32"/>
          <w:u w:color="000000" w:themeColor="text1"/>
        </w:rPr>
        <w:t xml:space="preserve"> date of disability retirement. </w:t>
      </w:r>
    </w:p>
    <w:p w:rsidR="008257A2" w:rsidRPr="001D182B" w:rsidRDefault="008257A2" w:rsidP="008257A2">
      <w:pPr>
        <w:rPr>
          <w:szCs w:val="32"/>
          <w:u w:color="000000" w:themeColor="text1"/>
        </w:rPr>
      </w:pPr>
      <w:r w:rsidRPr="001D182B">
        <w:rPr>
          <w:szCs w:val="32"/>
          <w:u w:color="000000" w:themeColor="text1"/>
        </w:rPr>
        <w:tab/>
        <w:t>(5)</w:t>
      </w:r>
      <w:r w:rsidRPr="001D182B">
        <w:rPr>
          <w:szCs w:val="32"/>
          <w:u w:color="000000" w:themeColor="text1"/>
        </w:rPr>
        <w:tab/>
        <w:t>After age fifty</w:t>
      </w:r>
      <w:r>
        <w:rPr>
          <w:szCs w:val="32"/>
          <w:u w:color="000000" w:themeColor="text1"/>
        </w:rPr>
        <w:noBreakHyphen/>
      </w:r>
      <w:r w:rsidRPr="001D182B">
        <w:rPr>
          <w:szCs w:val="32"/>
          <w:u w:color="000000" w:themeColor="text1"/>
        </w:rPr>
        <w:t xml:space="preserve">five, a disability retiree is subject to the same earnings limitation as a service retiree. </w:t>
      </w:r>
    </w:p>
    <w:p w:rsidR="008257A2" w:rsidRDefault="008257A2" w:rsidP="008257A2">
      <w:r w:rsidRPr="001D182B">
        <w:rPr>
          <w:szCs w:val="32"/>
          <w:u w:color="000000" w:themeColor="text1"/>
        </w:rPr>
        <w:tab/>
        <w:t>(6)</w:t>
      </w:r>
      <w:r w:rsidRPr="001D182B">
        <w:rPr>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8257A2" w:rsidRDefault="008257A2" w:rsidP="008257A2">
      <w:pPr>
        <w:rPr>
          <w:szCs w:val="32"/>
          <w:u w:color="000000" w:themeColor="text1"/>
        </w:rPr>
      </w:pPr>
      <w:r>
        <w:tab/>
        <w:t>SECTION</w:t>
      </w:r>
      <w:r>
        <w:tab/>
      </w:r>
      <w:r w:rsidRPr="00331A23">
        <w:rPr>
          <w:u w:color="000000" w:themeColor="text1"/>
        </w:rPr>
        <w:t>2</w:t>
      </w:r>
      <w:r>
        <w:rPr>
          <w:u w:color="000000" w:themeColor="text1"/>
        </w:rPr>
        <w:t>5</w:t>
      </w:r>
      <w:r w:rsidRPr="00331A23">
        <w:rPr>
          <w:u w:color="000000" w:themeColor="text1"/>
        </w:rPr>
        <w:t>.</w:t>
      </w:r>
      <w:r w:rsidRPr="00331A23">
        <w:rPr>
          <w:u w:color="000000" w:themeColor="text1"/>
        </w:rPr>
        <w:tab/>
      </w:r>
      <w:r w:rsidRPr="00331A23">
        <w:rPr>
          <w:szCs w:val="32"/>
          <w:u w:color="000000" w:themeColor="text1"/>
        </w:rPr>
        <w:t>A.</w:t>
      </w:r>
      <w:r w:rsidRPr="00331A23">
        <w:rPr>
          <w:szCs w:val="32"/>
          <w:u w:color="000000" w:themeColor="text1"/>
        </w:rPr>
        <w:tab/>
      </w:r>
      <w:r w:rsidRPr="00331A23">
        <w:rPr>
          <w:szCs w:val="32"/>
          <w:u w:color="000000" w:themeColor="text1"/>
        </w:rPr>
        <w:tab/>
        <w:t>Section 9</w:t>
      </w:r>
      <w:r>
        <w:rPr>
          <w:szCs w:val="32"/>
          <w:u w:color="000000" w:themeColor="text1"/>
        </w:rPr>
        <w:noBreakHyphen/>
      </w:r>
      <w:r w:rsidRPr="00331A23">
        <w:rPr>
          <w:szCs w:val="32"/>
          <w:u w:color="000000" w:themeColor="text1"/>
        </w:rPr>
        <w:t>11</w:t>
      </w:r>
      <w:r>
        <w:rPr>
          <w:szCs w:val="32"/>
          <w:u w:color="000000" w:themeColor="text1"/>
        </w:rPr>
        <w:noBreakHyphen/>
      </w:r>
      <w:r w:rsidRPr="00331A23">
        <w:rPr>
          <w:szCs w:val="32"/>
          <w:u w:color="000000" w:themeColor="text1"/>
        </w:rPr>
        <w:t>90(4)(a) of the 1976 Code, as last amended by Act 356 of 2002, is further amended to read:</w:t>
      </w:r>
    </w:p>
    <w:p w:rsidR="008257A2" w:rsidRPr="00331A23" w:rsidRDefault="008257A2" w:rsidP="008257A2">
      <w:pPr>
        <w:rPr>
          <w:szCs w:val="32"/>
          <w:u w:color="000000" w:themeColor="text1"/>
        </w:rPr>
      </w:pPr>
      <w:r w:rsidRPr="00331A23">
        <w:rPr>
          <w:szCs w:val="32"/>
          <w:u w:color="000000" w:themeColor="text1"/>
        </w:rPr>
        <w:tab/>
        <w:t>“(a)</w:t>
      </w:r>
      <w:r w:rsidRPr="00331A23">
        <w:rPr>
          <w:szCs w:val="32"/>
          <w:u w:val="single" w:color="000000" w:themeColor="text1"/>
        </w:rPr>
        <w:t>(i)</w:t>
      </w:r>
      <w:r w:rsidRPr="00331A23">
        <w:rPr>
          <w:szCs w:val="32"/>
          <w:u w:color="000000" w:themeColor="text1"/>
        </w:rPr>
        <w:tab/>
        <w:t xml:space="preserve">Notwithstanding the provisions of subsections (1) and (2) of this section,  a retired member of the system who has been retired for at least </w:t>
      </w:r>
      <w:r w:rsidRPr="00331A23">
        <w:rPr>
          <w:strike/>
          <w:szCs w:val="32"/>
          <w:u w:color="000000" w:themeColor="text1"/>
        </w:rPr>
        <w:t>fifteen</w:t>
      </w:r>
      <w:r w:rsidRPr="00331A23">
        <w:rPr>
          <w:szCs w:val="32"/>
          <w:u w:color="000000" w:themeColor="text1"/>
        </w:rPr>
        <w:t xml:space="preserve"> </w:t>
      </w:r>
      <w:r>
        <w:rPr>
          <w:szCs w:val="32"/>
          <w:u w:val="single" w:color="000000" w:themeColor="text1"/>
        </w:rPr>
        <w:t>thir</w:t>
      </w:r>
      <w:r w:rsidRPr="00331A23">
        <w:rPr>
          <w:szCs w:val="32"/>
          <w:u w:val="single" w:color="000000" w:themeColor="text1"/>
        </w:rPr>
        <w:t>ty</w:t>
      </w:r>
      <w:r w:rsidRPr="00331A23">
        <w:rPr>
          <w:szCs w:val="32"/>
          <w:u w:color="000000" w:themeColor="text1"/>
        </w:rPr>
        <w:t xml:space="preserve"> consecutive calendar days may be hired and return to employment covered by this system or any system provided in this title </w:t>
      </w:r>
      <w:r w:rsidRPr="00331A23">
        <w:rPr>
          <w:szCs w:val="32"/>
          <w:u w:val="single" w:color="000000" w:themeColor="text1"/>
        </w:rPr>
        <w:t>and may earn up to ten thousand dollars</w:t>
      </w:r>
      <w:r w:rsidRPr="00331A23">
        <w:rPr>
          <w:szCs w:val="32"/>
          <w:u w:color="000000" w:themeColor="text1"/>
        </w:rPr>
        <w:t xml:space="preserve"> without affecting the monthly retirement allowance </w:t>
      </w:r>
      <w:r w:rsidRPr="00331A23">
        <w:rPr>
          <w:strike/>
          <w:szCs w:val="32"/>
          <w:u w:color="000000" w:themeColor="text1"/>
        </w:rPr>
        <w:t>he</w:t>
      </w:r>
      <w:r w:rsidRPr="00331A23">
        <w:rPr>
          <w:szCs w:val="32"/>
          <w:u w:color="000000" w:themeColor="text1"/>
        </w:rPr>
        <w:t xml:space="preserve"> </w:t>
      </w:r>
      <w:r w:rsidRPr="00331A23">
        <w:rPr>
          <w:szCs w:val="32"/>
          <w:u w:val="single" w:color="000000" w:themeColor="text1"/>
        </w:rPr>
        <w:t>the member</w:t>
      </w:r>
      <w:r w:rsidRPr="00331A23">
        <w:rPr>
          <w:szCs w:val="32"/>
          <w:u w:color="000000" w:themeColor="text1"/>
        </w:rPr>
        <w:t xml:space="preserve"> is receiving from this system.  </w:t>
      </w:r>
      <w:r w:rsidRPr="00331A23">
        <w:rPr>
          <w:szCs w:val="32"/>
          <w:u w:val="single" w:color="000000" w:themeColor="text1"/>
        </w:rPr>
        <w:t>If the retired member continues in service after having earned ten thousand dollars in a calendar year, the member</w:t>
      </w:r>
      <w:r w:rsidRPr="00A00A72">
        <w:rPr>
          <w:szCs w:val="32"/>
          <w:u w:val="single" w:color="000000" w:themeColor="text1"/>
        </w:rPr>
        <w:t>’</w:t>
      </w:r>
      <w:r w:rsidRPr="00331A23">
        <w:rPr>
          <w:szCs w:val="32"/>
          <w:u w:val="single" w:color="000000" w:themeColor="text1"/>
        </w:rPr>
        <w:t>s retirement allowance must be discontinued during the member</w:t>
      </w:r>
      <w:r w:rsidRPr="00A00A72">
        <w:rPr>
          <w:szCs w:val="32"/>
          <w:u w:val="single" w:color="000000" w:themeColor="text1"/>
        </w:rPr>
        <w:t>’</w:t>
      </w:r>
      <w:r w:rsidRPr="00331A23">
        <w:rPr>
          <w:szCs w:val="32"/>
          <w:u w:val="single" w:color="000000" w:themeColor="text1"/>
        </w:rPr>
        <w:t>s period of service in the remainder of the calendar year.</w:t>
      </w:r>
      <w:r w:rsidRPr="00331A23">
        <w:rPr>
          <w:szCs w:val="32"/>
          <w:u w:color="000000" w:themeColor="text1"/>
        </w:rPr>
        <w:t xml:space="preserve">  If the employment continues for at least forty</w:t>
      </w:r>
      <w:r>
        <w:rPr>
          <w:szCs w:val="32"/>
          <w:u w:color="000000" w:themeColor="text1"/>
        </w:rPr>
        <w:noBreakHyphen/>
      </w:r>
      <w:r w:rsidRPr="00331A23">
        <w:rPr>
          <w:szCs w:val="32"/>
          <w:u w:color="000000" w:themeColor="text1"/>
        </w:rPr>
        <w:t>eight consecutive months, the provisions of Section 9</w:t>
      </w:r>
      <w:r>
        <w:rPr>
          <w:szCs w:val="32"/>
          <w:u w:color="000000" w:themeColor="text1"/>
        </w:rPr>
        <w:noBreakHyphen/>
      </w:r>
      <w:r w:rsidRPr="00331A23">
        <w:rPr>
          <w:szCs w:val="32"/>
          <w:u w:color="000000" w:themeColor="text1"/>
        </w:rPr>
        <w:t>11</w:t>
      </w:r>
      <w:r>
        <w:rPr>
          <w:szCs w:val="32"/>
          <w:u w:color="000000" w:themeColor="text1"/>
        </w:rPr>
        <w:noBreakHyphen/>
      </w:r>
      <w:r w:rsidRPr="00331A23">
        <w:rPr>
          <w:szCs w:val="32"/>
          <w:u w:color="000000" w:themeColor="text1"/>
        </w:rPr>
        <w:t xml:space="preserve">90(3) apply.  If a retired member of the system returns to employment covered by the South Carolina Police Officers Retirement System or any other system provided in this title sooner than </w:t>
      </w:r>
      <w:r w:rsidRPr="00331A23">
        <w:rPr>
          <w:strike/>
          <w:szCs w:val="32"/>
          <w:u w:color="000000" w:themeColor="text1"/>
        </w:rPr>
        <w:t>fifteen</w:t>
      </w:r>
      <w:r w:rsidRPr="00331A23">
        <w:rPr>
          <w:szCs w:val="32"/>
          <w:u w:color="000000" w:themeColor="text1"/>
        </w:rPr>
        <w:t xml:space="preserve"> </w:t>
      </w:r>
      <w:r>
        <w:rPr>
          <w:szCs w:val="32"/>
          <w:u w:val="single" w:color="000000" w:themeColor="text1"/>
        </w:rPr>
        <w:t>thir</w:t>
      </w:r>
      <w:r w:rsidRPr="00331A23">
        <w:rPr>
          <w:szCs w:val="32"/>
          <w:u w:val="single" w:color="000000" w:themeColor="text1"/>
        </w:rPr>
        <w:t>ty</w:t>
      </w:r>
      <w:r w:rsidRPr="00331A23">
        <w:rPr>
          <w:szCs w:val="32"/>
          <w:u w:color="000000" w:themeColor="text1"/>
        </w:rPr>
        <w:t xml:space="preserve"> consecutive calendar days after retirement, the member</w:t>
      </w:r>
      <w:r w:rsidRPr="00A00A72">
        <w:rPr>
          <w:szCs w:val="32"/>
          <w:u w:color="000000" w:themeColor="text1"/>
        </w:rPr>
        <w:t>’</w:t>
      </w:r>
      <w:r w:rsidRPr="00331A23">
        <w:rPr>
          <w:szCs w:val="32"/>
          <w:u w:color="000000" w:themeColor="text1"/>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8257A2" w:rsidRPr="00331A23" w:rsidRDefault="008257A2" w:rsidP="008257A2">
      <w:pPr>
        <w:rPr>
          <w:szCs w:val="32"/>
          <w:u w:val="single"/>
        </w:rPr>
      </w:pPr>
      <w:r w:rsidRPr="00331A23">
        <w:rPr>
          <w:szCs w:val="32"/>
        </w:rPr>
        <w:tab/>
      </w:r>
      <w:r w:rsidRPr="00331A23">
        <w:rPr>
          <w:szCs w:val="32"/>
        </w:rPr>
        <w:tab/>
      </w:r>
      <w:r w:rsidRPr="00331A23">
        <w:rPr>
          <w:szCs w:val="32"/>
          <w:u w:val="single"/>
        </w:rPr>
        <w:t>(ii)</w:t>
      </w:r>
      <w:r w:rsidRPr="00331A23">
        <w:rPr>
          <w:szCs w:val="32"/>
        </w:rPr>
        <w:tab/>
      </w:r>
      <w:r w:rsidRPr="00331A23">
        <w:rPr>
          <w:szCs w:val="32"/>
          <w:u w:val="single"/>
        </w:rPr>
        <w:t>The earnings limitation imposed pursuant to this item does not apply if the member meets at least one of the following qualifications:</w:t>
      </w:r>
    </w:p>
    <w:p w:rsidR="008257A2" w:rsidRPr="00331A23" w:rsidRDefault="008257A2" w:rsidP="008257A2">
      <w:pPr>
        <w:rPr>
          <w:szCs w:val="32"/>
          <w:u w:val="single"/>
        </w:rPr>
      </w:pPr>
      <w:r w:rsidRPr="00331A23">
        <w:rPr>
          <w:szCs w:val="32"/>
        </w:rPr>
        <w:tab/>
      </w:r>
      <w:r w:rsidRPr="00331A23">
        <w:rPr>
          <w:szCs w:val="32"/>
        </w:rPr>
        <w:tab/>
      </w:r>
      <w:r w:rsidRPr="00331A23">
        <w:rPr>
          <w:szCs w:val="32"/>
        </w:rPr>
        <w:tab/>
      </w:r>
      <w:r w:rsidRPr="00331A23">
        <w:rPr>
          <w:szCs w:val="32"/>
          <w:u w:val="single"/>
        </w:rPr>
        <w:t>(A)</w:t>
      </w:r>
      <w:r w:rsidRPr="00331A23">
        <w:rPr>
          <w:szCs w:val="32"/>
        </w:rPr>
        <w:tab/>
      </w:r>
      <w:r w:rsidRPr="00331A23">
        <w:rPr>
          <w:szCs w:val="32"/>
          <w:u w:val="single"/>
        </w:rPr>
        <w:t xml:space="preserve">the member retired before January </w:t>
      </w:r>
      <w:r>
        <w:rPr>
          <w:szCs w:val="32"/>
          <w:u w:val="single"/>
        </w:rPr>
        <w:t>2</w:t>
      </w:r>
      <w:r w:rsidRPr="00331A23">
        <w:rPr>
          <w:szCs w:val="32"/>
          <w:u w:val="single"/>
        </w:rPr>
        <w:t>, 2013;</w:t>
      </w:r>
    </w:p>
    <w:p w:rsidR="008257A2" w:rsidRPr="00331A23" w:rsidRDefault="008257A2" w:rsidP="008257A2">
      <w:pPr>
        <w:rPr>
          <w:szCs w:val="32"/>
          <w:u w:val="single"/>
        </w:rPr>
      </w:pPr>
      <w:r w:rsidRPr="00331A23">
        <w:rPr>
          <w:szCs w:val="32"/>
        </w:rPr>
        <w:tab/>
      </w:r>
      <w:r w:rsidRPr="00331A23">
        <w:rPr>
          <w:szCs w:val="32"/>
        </w:rPr>
        <w:tab/>
      </w:r>
      <w:r w:rsidRPr="00331A23">
        <w:rPr>
          <w:szCs w:val="32"/>
        </w:rPr>
        <w:tab/>
      </w:r>
      <w:r w:rsidRPr="00331A23">
        <w:rPr>
          <w:szCs w:val="32"/>
          <w:u w:val="single"/>
        </w:rPr>
        <w:t>(B)</w:t>
      </w:r>
      <w:r w:rsidRPr="00331A23">
        <w:rPr>
          <w:szCs w:val="32"/>
        </w:rPr>
        <w:tab/>
      </w:r>
      <w:r w:rsidRPr="00331A23">
        <w:rPr>
          <w:szCs w:val="32"/>
          <w:u w:val="single"/>
        </w:rPr>
        <w:t>the member has attained the age of fifty</w:t>
      </w:r>
      <w:r>
        <w:rPr>
          <w:szCs w:val="32"/>
          <w:u w:val="single"/>
        </w:rPr>
        <w:noBreakHyphen/>
      </w:r>
      <w:r w:rsidRPr="00331A23">
        <w:rPr>
          <w:szCs w:val="32"/>
          <w:u w:val="single"/>
        </w:rPr>
        <w:t>seven years at retirement; or</w:t>
      </w:r>
    </w:p>
    <w:p w:rsidR="008257A2" w:rsidRDefault="008257A2" w:rsidP="008257A2">
      <w:pPr>
        <w:rPr>
          <w:szCs w:val="32"/>
          <w:u w:color="000000" w:themeColor="text1"/>
        </w:rPr>
      </w:pPr>
      <w:r w:rsidRPr="00331A23">
        <w:rPr>
          <w:szCs w:val="32"/>
        </w:rPr>
        <w:tab/>
      </w:r>
      <w:r w:rsidRPr="00331A23">
        <w:rPr>
          <w:szCs w:val="32"/>
        </w:rPr>
        <w:tab/>
      </w:r>
      <w:r w:rsidRPr="00331A23">
        <w:rPr>
          <w:szCs w:val="32"/>
        </w:rPr>
        <w:tab/>
      </w:r>
      <w:r w:rsidRPr="00331A23">
        <w:rPr>
          <w:szCs w:val="32"/>
          <w:u w:val="single"/>
        </w:rPr>
        <w:t>(C)</w:t>
      </w:r>
      <w:r w:rsidRPr="00331A23">
        <w:rPr>
          <w:szCs w:val="32"/>
        </w:rPr>
        <w:tab/>
      </w:r>
      <w:r w:rsidRPr="00331A23">
        <w:rPr>
          <w:szCs w:val="32"/>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331A23">
        <w:rPr>
          <w:szCs w:val="32"/>
        </w:rPr>
        <w:t>”</w:t>
      </w:r>
    </w:p>
    <w:p w:rsidR="008257A2" w:rsidRDefault="008257A2" w:rsidP="008257A2">
      <w:pPr>
        <w:rPr>
          <w:u w:color="000000" w:themeColor="text1"/>
        </w:rPr>
      </w:pPr>
      <w:r w:rsidRPr="00331A23">
        <w:rPr>
          <w:szCs w:val="32"/>
          <w:u w:color="000000" w:themeColor="text1"/>
        </w:rPr>
        <w:t>B.</w:t>
      </w:r>
      <w:r w:rsidRPr="00331A23">
        <w:rPr>
          <w:szCs w:val="32"/>
          <w:u w:color="000000" w:themeColor="text1"/>
        </w:rPr>
        <w:tab/>
      </w:r>
      <w:r w:rsidRPr="00331A23">
        <w:rPr>
          <w:szCs w:val="32"/>
          <w:u w:color="000000" w:themeColor="text1"/>
        </w:rPr>
        <w:tab/>
        <w:t xml:space="preserve">Upon approval of this act by the Governor, this </w:t>
      </w:r>
      <w:r>
        <w:rPr>
          <w:szCs w:val="32"/>
          <w:u w:color="000000" w:themeColor="text1"/>
        </w:rPr>
        <w:t>section takes effect January 2</w:t>
      </w:r>
      <w:r w:rsidRPr="00331A23">
        <w:rPr>
          <w:szCs w:val="32"/>
          <w:u w:color="000000" w:themeColor="text1"/>
        </w:rPr>
        <w:t>, 2013.</w:t>
      </w:r>
      <w:r w:rsidRPr="001D182B">
        <w:rPr>
          <w:szCs w:val="32"/>
          <w:u w:color="000000" w:themeColor="text1"/>
        </w:rPr>
        <w:t xml:space="preserve"> </w:t>
      </w:r>
    </w:p>
    <w:p w:rsidR="008257A2" w:rsidRDefault="008257A2" w:rsidP="008257A2">
      <w:pPr>
        <w:rPr>
          <w:u w:color="000000" w:themeColor="text1"/>
        </w:rPr>
      </w:pPr>
      <w:r>
        <w:rPr>
          <w:u w:color="000000" w:themeColor="text1"/>
        </w:rPr>
        <w:tab/>
        <w:t>SECTION</w:t>
      </w:r>
      <w:r>
        <w:rPr>
          <w:u w:color="000000" w:themeColor="text1"/>
        </w:rPr>
        <w:tab/>
      </w:r>
      <w:r w:rsidRPr="006E1B47">
        <w:rPr>
          <w:u w:color="000000" w:themeColor="text1"/>
        </w:rPr>
        <w:t>2</w:t>
      </w:r>
      <w:r>
        <w:rPr>
          <w:u w:color="000000" w:themeColor="text1"/>
        </w:rPr>
        <w:t>6</w:t>
      </w:r>
      <w:r w:rsidRPr="006E1B47">
        <w:rPr>
          <w:u w:color="000000" w:themeColor="text1"/>
        </w:rPr>
        <w:t>.</w:t>
      </w:r>
      <w:r w:rsidRPr="006E1B47">
        <w:rPr>
          <w:u w:color="000000" w:themeColor="text1"/>
        </w:rPr>
        <w:tab/>
        <w:t>Section 9</w:t>
      </w:r>
      <w:r>
        <w:rPr>
          <w:u w:color="000000" w:themeColor="text1"/>
        </w:rPr>
        <w:noBreakHyphen/>
      </w:r>
      <w:r w:rsidRPr="006E1B47">
        <w:rPr>
          <w:u w:color="000000" w:themeColor="text1"/>
        </w:rPr>
        <w:t>11</w:t>
      </w:r>
      <w:r>
        <w:rPr>
          <w:u w:color="000000" w:themeColor="text1"/>
        </w:rPr>
        <w:noBreakHyphen/>
      </w:r>
      <w:r w:rsidRPr="006E1B47">
        <w:rPr>
          <w:u w:color="000000" w:themeColor="text1"/>
        </w:rPr>
        <w:t>130(1) of the 1976 Code, as last amended by Act 387 of 2000, is further amended to read:</w:t>
      </w:r>
    </w:p>
    <w:p w:rsidR="008257A2" w:rsidRPr="006E1B47" w:rsidRDefault="008257A2" w:rsidP="008257A2">
      <w:r w:rsidRPr="006E1B47">
        <w:rPr>
          <w:u w:color="000000" w:themeColor="text1"/>
        </w:rPr>
        <w:tab/>
        <w:t>“(1)</w:t>
      </w:r>
      <w:r w:rsidRPr="006E1B47">
        <w:rPr>
          <w:u w:color="000000" w:themeColor="text1"/>
        </w:rPr>
        <w:tab/>
      </w:r>
      <w:r w:rsidRPr="006E1B47">
        <w:t>The person nominated by a member pursuant to Section 9</w:t>
      </w:r>
      <w:r>
        <w:noBreakHyphen/>
      </w:r>
      <w:r w:rsidRPr="006E1B47">
        <w:t>11</w:t>
      </w:r>
      <w:r>
        <w:noBreakHyphen/>
      </w:r>
      <w:r w:rsidRPr="006E1B47">
        <w:t xml:space="preserve">110 to receive a lump sum amount if the member dies before retirement may, if the member:  </w:t>
      </w:r>
    </w:p>
    <w:p w:rsidR="008257A2" w:rsidRPr="006E1B47" w:rsidRDefault="008257A2" w:rsidP="008257A2">
      <w:r w:rsidRPr="006E1B47">
        <w:tab/>
      </w:r>
      <w:r w:rsidRPr="006E1B47">
        <w:tab/>
        <w:t>(a)</w:t>
      </w:r>
      <w:r w:rsidRPr="006E1B47">
        <w:tab/>
        <w:t xml:space="preserve">has five or more years of earned service </w:t>
      </w:r>
      <w:r w:rsidRPr="006E1B47">
        <w:rPr>
          <w:u w:val="single"/>
        </w:rPr>
        <w:t>or eight or more years of such service for a Class Three member</w:t>
      </w:r>
      <w:r w:rsidRPr="006E1B47">
        <w:t xml:space="preserve">;  </w:t>
      </w:r>
    </w:p>
    <w:p w:rsidR="008257A2" w:rsidRPr="006E1B47" w:rsidRDefault="008257A2" w:rsidP="008257A2">
      <w:r w:rsidRPr="006E1B47">
        <w:tab/>
      </w:r>
      <w:r w:rsidRPr="006E1B47">
        <w:tab/>
        <w:t>(b)</w:t>
      </w:r>
      <w:r w:rsidRPr="006E1B47">
        <w:tab/>
        <w:t xml:space="preserve">dies in service; and </w:t>
      </w:r>
    </w:p>
    <w:p w:rsidR="008257A2" w:rsidRPr="006E1B47" w:rsidRDefault="008257A2" w:rsidP="008257A2">
      <w:r w:rsidRPr="006E1B47">
        <w:tab/>
      </w:r>
      <w:r w:rsidRPr="006E1B47">
        <w:tab/>
        <w:t>(c)</w:t>
      </w:r>
      <w:r w:rsidRPr="006E1B47">
        <w:tab/>
        <w:t>has either attained age fifty</w:t>
      </w:r>
      <w:r>
        <w:noBreakHyphen/>
      </w:r>
      <w:r w:rsidRPr="006E1B47">
        <w:t>five or has accumulated fifteen years of creditable service, elect to receive in lieu of the lump sum amount otherwise payable under Section 9</w:t>
      </w:r>
      <w:r>
        <w:noBreakHyphen/>
      </w:r>
      <w:r w:rsidRPr="006E1B47">
        <w:t>11</w:t>
      </w:r>
      <w:r>
        <w:noBreakHyphen/>
      </w:r>
      <w:r w:rsidRPr="006E1B47">
        <w:t xml:space="preserve">110(1)(a) an allowance for life in the same amount as if the deceased member had retired at the time of his death and had named the person as beneficiary under an election of Option B </w:t>
      </w:r>
      <w:r w:rsidRPr="006E1B47">
        <w:rPr>
          <w:strike/>
        </w:rPr>
        <w:t>under</w:t>
      </w:r>
      <w:r w:rsidRPr="006E1B47">
        <w:t xml:space="preserve"> </w:t>
      </w:r>
      <w:r w:rsidRPr="006E1B47">
        <w:rPr>
          <w:u w:val="single"/>
        </w:rPr>
        <w:t>pursuant to</w:t>
      </w:r>
      <w:r w:rsidRPr="006E1B47">
        <w:t xml:space="preserve"> Section 9</w:t>
      </w:r>
      <w:r>
        <w:noBreakHyphen/>
      </w:r>
      <w:r w:rsidRPr="006E1B47">
        <w:t>11</w:t>
      </w:r>
      <w:r>
        <w:noBreakHyphen/>
      </w:r>
      <w:r w:rsidRPr="006E1B47">
        <w:t xml:space="preserve">150(A). </w:t>
      </w:r>
    </w:p>
    <w:p w:rsidR="008257A2" w:rsidRDefault="008257A2" w:rsidP="008257A2">
      <w:r w:rsidRPr="006E1B47">
        <w:tab/>
        <w:t xml:space="preserve">For purposes of the benefit calculation, a member </w:t>
      </w:r>
      <w:r w:rsidRPr="006E1B47">
        <w:rPr>
          <w:strike/>
        </w:rPr>
        <w:t>under age fifty with less than twenty</w:t>
      </w:r>
      <w:r>
        <w:rPr>
          <w:strike/>
        </w:rPr>
        <w:noBreakHyphen/>
      </w:r>
      <w:r w:rsidRPr="006E1B47">
        <w:rPr>
          <w:strike/>
        </w:rPr>
        <w:t>five years</w:t>
      </w:r>
      <w:r w:rsidRPr="00A00A72">
        <w:rPr>
          <w:strike/>
        </w:rPr>
        <w:t>’</w:t>
      </w:r>
      <w:r w:rsidRPr="006E1B47">
        <w:rPr>
          <w:strike/>
        </w:rPr>
        <w:t xml:space="preserve"> credit</w:t>
      </w:r>
      <w:r w:rsidRPr="006E1B47">
        <w:t xml:space="preserve"> </w:t>
      </w:r>
      <w:r w:rsidRPr="006E1B47">
        <w:rPr>
          <w:u w:val="single"/>
        </w:rPr>
        <w:t>who is not yet eligible for service retirement</w:t>
      </w:r>
      <w:r w:rsidRPr="006E1B47">
        <w:t xml:space="preserve"> is assumed to be </w:t>
      </w:r>
      <w:r w:rsidRPr="006E1B47">
        <w:rPr>
          <w:strike/>
        </w:rPr>
        <w:t>fifty</w:t>
      </w:r>
      <w:r w:rsidRPr="006E1B47">
        <w:t xml:space="preserve"> </w:t>
      </w:r>
      <w:r w:rsidRPr="006E1B47">
        <w:rPr>
          <w:u w:val="single"/>
        </w:rPr>
        <w:t>fifty</w:t>
      </w:r>
      <w:r>
        <w:rPr>
          <w:u w:val="single"/>
        </w:rPr>
        <w:noBreakHyphen/>
      </w:r>
      <w:r w:rsidRPr="006E1B47">
        <w:rPr>
          <w:u w:val="single"/>
        </w:rPr>
        <w:t>five</w:t>
      </w:r>
      <w:r w:rsidRPr="006E1B47">
        <w:t xml:space="preserve"> years of age.”</w:t>
      </w:r>
    </w:p>
    <w:p w:rsidR="008257A2" w:rsidRDefault="008257A2" w:rsidP="008257A2">
      <w:pPr>
        <w:rPr>
          <w:u w:color="000000" w:themeColor="text1"/>
        </w:rPr>
      </w:pPr>
      <w:r>
        <w:tab/>
        <w:t>SECTION</w:t>
      </w:r>
      <w:r>
        <w:tab/>
      </w:r>
      <w:r w:rsidRPr="006E1B47">
        <w:rPr>
          <w:u w:color="000000" w:themeColor="text1"/>
        </w:rPr>
        <w:t>2</w:t>
      </w:r>
      <w:r>
        <w:rPr>
          <w:u w:color="000000" w:themeColor="text1"/>
        </w:rPr>
        <w:t>7</w:t>
      </w:r>
      <w:r w:rsidRPr="006E1B47">
        <w:rPr>
          <w:u w:color="000000" w:themeColor="text1"/>
        </w:rPr>
        <w:t>.</w:t>
      </w:r>
      <w:r w:rsidRPr="006E1B47">
        <w:rPr>
          <w:u w:color="000000" w:themeColor="text1"/>
        </w:rPr>
        <w:tab/>
        <w:t>Subsections (1) and (12) of Section 9</w:t>
      </w:r>
      <w:r>
        <w:rPr>
          <w:u w:color="000000" w:themeColor="text1"/>
        </w:rPr>
        <w:noBreakHyphen/>
      </w:r>
      <w:r w:rsidRPr="006E1B47">
        <w:rPr>
          <w:u w:color="000000" w:themeColor="text1"/>
        </w:rPr>
        <w:t>11</w:t>
      </w:r>
      <w:r>
        <w:rPr>
          <w:u w:color="000000" w:themeColor="text1"/>
        </w:rPr>
        <w:noBreakHyphen/>
      </w:r>
      <w:r w:rsidRPr="006E1B47">
        <w:rPr>
          <w:u w:color="000000" w:themeColor="text1"/>
        </w:rPr>
        <w:t>210 of the 1976 Code, as last amended by Act 424 of 1988 and Act 14 of 2005, respectively, are further amended to read:</w:t>
      </w:r>
    </w:p>
    <w:p w:rsidR="008257A2" w:rsidRDefault="008257A2" w:rsidP="008257A2">
      <w:pPr>
        <w:rPr>
          <w:u w:color="000000" w:themeColor="text1"/>
        </w:rPr>
      </w:pPr>
      <w:r w:rsidRPr="006E1B47">
        <w:rPr>
          <w:u w:color="000000" w:themeColor="text1"/>
        </w:rPr>
        <w:tab/>
        <w:t>“(1)</w:t>
      </w:r>
      <w:r w:rsidRPr="006E1B47">
        <w:rPr>
          <w:u w:color="000000" w:themeColor="text1"/>
        </w:rPr>
        <w:tab/>
        <w:t>Each Class One member shall contribute to the system twenty</w:t>
      </w:r>
      <w:r>
        <w:rPr>
          <w:u w:color="000000" w:themeColor="text1"/>
        </w:rPr>
        <w:noBreakHyphen/>
      </w:r>
      <w:r w:rsidRPr="006E1B47">
        <w:rPr>
          <w:u w:color="000000" w:themeColor="text1"/>
        </w:rPr>
        <w:t xml:space="preserve">one dollars a month during his service after becoming a member.  Each Class Two </w:t>
      </w:r>
      <w:r w:rsidRPr="006E1B47">
        <w:rPr>
          <w:u w:val="single" w:color="000000" w:themeColor="text1"/>
        </w:rPr>
        <w:t>and Class Three</w:t>
      </w:r>
      <w:r w:rsidRPr="006E1B47">
        <w:rPr>
          <w:u w:color="000000" w:themeColor="text1"/>
        </w:rPr>
        <w:t xml:space="preserve"> member shall contribute to the system </w:t>
      </w:r>
      <w:r w:rsidRPr="006E1B47">
        <w:rPr>
          <w:strike/>
          <w:u w:color="000000" w:themeColor="text1"/>
        </w:rPr>
        <w:t>six and one</w:t>
      </w:r>
      <w:r>
        <w:rPr>
          <w:strike/>
          <w:u w:color="000000" w:themeColor="text1"/>
        </w:rPr>
        <w:noBreakHyphen/>
      </w:r>
      <w:r w:rsidRPr="006E1B47">
        <w:rPr>
          <w:strike/>
          <w:u w:color="000000" w:themeColor="text1"/>
        </w:rPr>
        <w:t>half percent of his compensation</w:t>
      </w:r>
      <w:r w:rsidRPr="006E1B47">
        <w:rPr>
          <w:u w:color="000000" w:themeColor="text1"/>
        </w:rPr>
        <w:t xml:space="preserve"> </w:t>
      </w:r>
      <w:r w:rsidRPr="006E1B47">
        <w:rPr>
          <w:u w:val="single" w:color="000000" w:themeColor="text1"/>
        </w:rPr>
        <w:t>a percentage of the member</w:t>
      </w:r>
      <w:r w:rsidRPr="00A00A72">
        <w:rPr>
          <w:u w:val="single" w:color="000000" w:themeColor="text1"/>
        </w:rPr>
        <w:t>’</w:t>
      </w:r>
      <w:r w:rsidRPr="006E1B47">
        <w:rPr>
          <w:u w:val="single" w:color="000000" w:themeColor="text1"/>
        </w:rPr>
        <w:t>s earnable compensation as provided pursuant to Section 9</w:t>
      </w:r>
      <w:r>
        <w:rPr>
          <w:u w:val="single" w:color="000000" w:themeColor="text1"/>
        </w:rPr>
        <w:noBreakHyphen/>
      </w:r>
      <w:r w:rsidRPr="006E1B47">
        <w:rPr>
          <w:u w:val="single" w:color="000000" w:themeColor="text1"/>
        </w:rPr>
        <w:t>11</w:t>
      </w:r>
      <w:r>
        <w:rPr>
          <w:u w:val="single" w:color="000000" w:themeColor="text1"/>
        </w:rPr>
        <w:noBreakHyphen/>
      </w:r>
      <w:r w:rsidRPr="006E1B47">
        <w:rPr>
          <w:u w:val="single" w:color="000000" w:themeColor="text1"/>
        </w:rPr>
        <w:t>225</w:t>
      </w:r>
      <w:r w:rsidRPr="006E1B47">
        <w:rPr>
          <w:u w:color="000000" w:themeColor="text1"/>
        </w:rPr>
        <w:t xml:space="preserve">. </w:t>
      </w:r>
    </w:p>
    <w:p w:rsidR="008257A2" w:rsidRDefault="008257A2" w:rsidP="008257A2">
      <w:pPr>
        <w:rPr>
          <w:u w:color="000000" w:themeColor="text1"/>
        </w:rPr>
      </w:pPr>
      <w:r w:rsidRPr="006E1B47">
        <w:rPr>
          <w:u w:color="000000" w:themeColor="text1"/>
        </w:rPr>
        <w:tab/>
        <w:t>(12)</w:t>
      </w:r>
      <w:r w:rsidRPr="006E1B47">
        <w:rPr>
          <w:u w:color="000000" w:themeColor="text1"/>
        </w:rPr>
        <w:tab/>
        <w:t>Payments for unused sick leave, single special payments at retirement, bonus and incentive</w:t>
      </w:r>
      <w:r>
        <w:rPr>
          <w:u w:color="000000" w:themeColor="text1"/>
        </w:rPr>
        <w:noBreakHyphen/>
      </w:r>
      <w:r w:rsidRPr="006E1B47">
        <w:rPr>
          <w:u w:color="000000" w:themeColor="text1"/>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Pr="00A00A72">
        <w:rPr>
          <w:u w:color="000000" w:themeColor="text1"/>
        </w:rPr>
        <w:t>‘</w:t>
      </w:r>
      <w:r w:rsidRPr="006E1B47">
        <w:rPr>
          <w:u w:color="000000" w:themeColor="text1"/>
        </w:rPr>
        <w:t>Average Final Compensation</w:t>
      </w:r>
      <w:r w:rsidRPr="00A00A72">
        <w:rPr>
          <w:u w:color="000000" w:themeColor="text1"/>
        </w:rPr>
        <w:t>’</w:t>
      </w:r>
      <w:r w:rsidRPr="006E1B47">
        <w:rPr>
          <w:u w:color="000000" w:themeColor="text1"/>
        </w:rPr>
        <w:t xml:space="preserve"> period are excluded as compensation.  </w:t>
      </w:r>
      <w:r w:rsidRPr="006E1B47">
        <w:rPr>
          <w:u w:val="single" w:color="000000" w:themeColor="text1"/>
        </w:rPr>
        <w:t>Not including Class Three members,</w:t>
      </w:r>
      <w:r w:rsidRPr="006E1B47">
        <w:rPr>
          <w:u w:color="000000" w:themeColor="text1"/>
        </w:rPr>
        <w:t xml:space="preserve"> contributions are deductible on up to and including forty</w:t>
      </w:r>
      <w:r>
        <w:rPr>
          <w:u w:color="000000" w:themeColor="text1"/>
        </w:rPr>
        <w:noBreakHyphen/>
      </w:r>
      <w:r w:rsidRPr="006E1B47">
        <w:rPr>
          <w:u w:color="000000" w:themeColor="text1"/>
        </w:rPr>
        <w:t>five days</w:t>
      </w:r>
      <w:r w:rsidRPr="00A00A72">
        <w:rPr>
          <w:u w:color="000000" w:themeColor="text1"/>
        </w:rPr>
        <w:t>’</w:t>
      </w:r>
      <w:r w:rsidRPr="006E1B47">
        <w:rPr>
          <w:u w:color="000000" w:themeColor="text1"/>
        </w:rPr>
        <w:t xml:space="preserve"> termination pay for unused annual leave.  If a member has received termination pay for unused annual leave on more than one occasion, contributions are deductible on up to and including forty</w:t>
      </w:r>
      <w:r>
        <w:rPr>
          <w:u w:color="000000" w:themeColor="text1"/>
        </w:rPr>
        <w:noBreakHyphen/>
      </w:r>
      <w:r w:rsidRPr="006E1B47">
        <w:rPr>
          <w:u w:color="000000" w:themeColor="text1"/>
        </w:rPr>
        <w:t>five days</w:t>
      </w:r>
      <w:r w:rsidRPr="00A00A72">
        <w:rPr>
          <w:u w:color="000000" w:themeColor="text1"/>
        </w:rPr>
        <w:t>’</w:t>
      </w:r>
      <w:r w:rsidRPr="006E1B47">
        <w:rPr>
          <w:u w:color="000000" w:themeColor="text1"/>
        </w:rPr>
        <w:t xml:space="preserve"> termination pay for unused annual leave for each termination payment for unused annual leave received by the member.  However, only an amount up to and including forty</w:t>
      </w:r>
      <w:r>
        <w:rPr>
          <w:u w:color="000000" w:themeColor="text1"/>
        </w:rPr>
        <w:noBreakHyphen/>
      </w:r>
      <w:r w:rsidRPr="006E1B47">
        <w:rPr>
          <w:u w:color="000000" w:themeColor="text1"/>
        </w:rPr>
        <w:t>five days</w:t>
      </w:r>
      <w:r w:rsidRPr="00A00A72">
        <w:rPr>
          <w:u w:color="000000" w:themeColor="text1"/>
        </w:rPr>
        <w:t>’</w:t>
      </w:r>
      <w:r w:rsidRPr="006E1B47">
        <w:rPr>
          <w:u w:color="000000" w:themeColor="text1"/>
        </w:rPr>
        <w:t xml:space="preserve"> pay for unused annual leave from the member</w:t>
      </w:r>
      <w:r w:rsidRPr="00A00A72">
        <w:rPr>
          <w:u w:color="000000" w:themeColor="text1"/>
        </w:rPr>
        <w:t>’</w:t>
      </w:r>
      <w:r w:rsidRPr="006E1B47">
        <w:rPr>
          <w:u w:color="000000" w:themeColor="text1"/>
        </w:rPr>
        <w:t>s last termination payment shall be included in a member</w:t>
      </w:r>
      <w:r w:rsidRPr="00A00A72">
        <w:rPr>
          <w:u w:color="000000" w:themeColor="text1"/>
        </w:rPr>
        <w:t>’</w:t>
      </w:r>
      <w:r w:rsidRPr="006E1B47">
        <w:rPr>
          <w:u w:color="000000" w:themeColor="text1"/>
        </w:rPr>
        <w:t xml:space="preserve">s average final compensation calculation </w:t>
      </w:r>
      <w:r w:rsidRPr="006E1B47">
        <w:rPr>
          <w:u w:val="single" w:color="000000" w:themeColor="text1"/>
        </w:rPr>
        <w:t>for members eligible to have unused annual leave included in that calculation</w:t>
      </w:r>
      <w:r w:rsidRPr="006E1B47">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r>
      <w:r w:rsidRPr="006E1B47">
        <w:rPr>
          <w:u w:color="000000" w:themeColor="text1"/>
        </w:rPr>
        <w:t>2</w:t>
      </w:r>
      <w:r>
        <w:rPr>
          <w:u w:color="000000" w:themeColor="text1"/>
        </w:rPr>
        <w:t>8</w:t>
      </w:r>
      <w:r w:rsidRPr="006E1B47">
        <w:rPr>
          <w:u w:color="000000" w:themeColor="text1"/>
        </w:rPr>
        <w:t>.</w:t>
      </w:r>
      <w:r w:rsidRPr="006E1B47">
        <w:rPr>
          <w:u w:color="000000" w:themeColor="text1"/>
        </w:rPr>
        <w:tab/>
        <w:t>Section 9</w:t>
      </w:r>
      <w:r>
        <w:rPr>
          <w:u w:color="000000" w:themeColor="text1"/>
        </w:rPr>
        <w:noBreakHyphen/>
      </w:r>
      <w:r w:rsidRPr="006E1B47">
        <w:rPr>
          <w:u w:color="000000" w:themeColor="text1"/>
        </w:rPr>
        <w:t>11</w:t>
      </w:r>
      <w:r>
        <w:rPr>
          <w:u w:color="000000" w:themeColor="text1"/>
        </w:rPr>
        <w:noBreakHyphen/>
      </w:r>
      <w:r w:rsidRPr="006E1B47">
        <w:rPr>
          <w:u w:color="000000" w:themeColor="text1"/>
        </w:rPr>
        <w:t>220(1) of the 1976 Code</w:t>
      </w:r>
      <w:r w:rsidRPr="006E1B47">
        <w:t xml:space="preserve"> is amended to read:</w:t>
      </w:r>
    </w:p>
    <w:p w:rsidR="008257A2" w:rsidRDefault="008257A2" w:rsidP="008257A2">
      <w:pPr>
        <w:rPr>
          <w:u w:color="000000" w:themeColor="text1"/>
        </w:rPr>
      </w:pPr>
      <w:r w:rsidRPr="006E1B47">
        <w:tab/>
        <w:t>“(1)</w:t>
      </w:r>
      <w:r w:rsidRPr="006E1B47">
        <w:tab/>
        <w:t>Commencing as of July 1, 1974, each employer shall contribute to the system seven and one</w:t>
      </w:r>
      <w:r>
        <w:noBreakHyphen/>
      </w:r>
      <w:r w:rsidRPr="006E1B47">
        <w:t xml:space="preserve">half percent of the compensation of Class One members in its employ and </w:t>
      </w:r>
      <w:r w:rsidRPr="006E1B47">
        <w:rPr>
          <w:strike/>
        </w:rPr>
        <w:t>ten percent of compensation of Class Two members in its employ.  Such rates of contribution shall be subject to adjustment from time to time on the basis of the annual actuarial valuations of the System</w:t>
      </w:r>
      <w:r w:rsidRPr="006E1B47">
        <w:t xml:space="preserve"> </w:t>
      </w:r>
      <w:r w:rsidRPr="006E1B47">
        <w:rPr>
          <w:u w:val="single"/>
        </w:rPr>
        <w:t>a percentage of compensation for all other members in its employ as provided pursuant to Section 9</w:t>
      </w:r>
      <w:r>
        <w:rPr>
          <w:u w:val="single"/>
        </w:rPr>
        <w:noBreakHyphen/>
      </w:r>
      <w:r w:rsidRPr="006E1B47">
        <w:rPr>
          <w:u w:val="single"/>
        </w:rPr>
        <w:t>11</w:t>
      </w:r>
      <w:r>
        <w:rPr>
          <w:u w:val="single"/>
        </w:rPr>
        <w:noBreakHyphen/>
      </w:r>
      <w:r w:rsidRPr="006E1B47">
        <w:rPr>
          <w:u w:val="single"/>
        </w:rPr>
        <w:t>225</w:t>
      </w:r>
      <w:r w:rsidRPr="006E1B47">
        <w:t>.”</w:t>
      </w:r>
    </w:p>
    <w:p w:rsidR="008257A2" w:rsidRDefault="008257A2" w:rsidP="008257A2">
      <w:pPr>
        <w:rPr>
          <w:u w:color="000000" w:themeColor="text1"/>
        </w:rPr>
      </w:pPr>
      <w:r>
        <w:rPr>
          <w:u w:color="000000" w:themeColor="text1"/>
        </w:rPr>
        <w:tab/>
        <w:t>SECTION</w:t>
      </w:r>
      <w:r>
        <w:rPr>
          <w:u w:color="000000" w:themeColor="text1"/>
        </w:rPr>
        <w:tab/>
        <w:t>29</w:t>
      </w:r>
      <w:r w:rsidRPr="006E1B47">
        <w:rPr>
          <w:u w:color="000000" w:themeColor="text1"/>
        </w:rPr>
        <w:t>.</w:t>
      </w:r>
      <w:r w:rsidRPr="006E1B47">
        <w:rPr>
          <w:u w:color="000000" w:themeColor="text1"/>
        </w:rPr>
        <w:tab/>
        <w:t>Sections 9</w:t>
      </w:r>
      <w:r>
        <w:rPr>
          <w:u w:color="000000" w:themeColor="text1"/>
        </w:rPr>
        <w:noBreakHyphen/>
      </w:r>
      <w:r w:rsidRPr="006E1B47">
        <w:rPr>
          <w:u w:color="000000" w:themeColor="text1"/>
        </w:rPr>
        <w:t>11</w:t>
      </w:r>
      <w:r>
        <w:rPr>
          <w:u w:color="000000" w:themeColor="text1"/>
        </w:rPr>
        <w:noBreakHyphen/>
      </w:r>
      <w:r w:rsidRPr="006E1B47">
        <w:rPr>
          <w:u w:color="000000" w:themeColor="text1"/>
        </w:rPr>
        <w:t>70, 9</w:t>
      </w:r>
      <w:r>
        <w:rPr>
          <w:u w:color="000000" w:themeColor="text1"/>
        </w:rPr>
        <w:noBreakHyphen/>
      </w:r>
      <w:r w:rsidRPr="006E1B47">
        <w:rPr>
          <w:u w:color="000000" w:themeColor="text1"/>
        </w:rPr>
        <w:t>11</w:t>
      </w:r>
      <w:r>
        <w:rPr>
          <w:u w:color="000000" w:themeColor="text1"/>
        </w:rPr>
        <w:noBreakHyphen/>
      </w:r>
      <w:r w:rsidRPr="006E1B47">
        <w:rPr>
          <w:u w:color="000000" w:themeColor="text1"/>
        </w:rPr>
        <w:t>75, and 9</w:t>
      </w:r>
      <w:r>
        <w:rPr>
          <w:u w:color="000000" w:themeColor="text1"/>
        </w:rPr>
        <w:noBreakHyphen/>
      </w:r>
      <w:r w:rsidRPr="006E1B47">
        <w:rPr>
          <w:u w:color="000000" w:themeColor="text1"/>
        </w:rPr>
        <w:t>11</w:t>
      </w:r>
      <w:r>
        <w:rPr>
          <w:u w:color="000000" w:themeColor="text1"/>
        </w:rPr>
        <w:noBreakHyphen/>
      </w:r>
      <w:r w:rsidRPr="006E1B47">
        <w:rPr>
          <w:u w:color="000000" w:themeColor="text1"/>
        </w:rPr>
        <w:t>310 of the 1976 Code are repealed.</w:t>
      </w:r>
    </w:p>
    <w:p w:rsidR="008257A2" w:rsidRDefault="008257A2" w:rsidP="008257A2">
      <w:pPr>
        <w:jc w:val="center"/>
        <w:rPr>
          <w:u w:color="000000" w:themeColor="text1"/>
        </w:rPr>
      </w:pPr>
      <w:r>
        <w:rPr>
          <w:u w:color="000000" w:themeColor="text1"/>
        </w:rPr>
        <w:t>Part IV</w:t>
      </w:r>
    </w:p>
    <w:p w:rsidR="008257A2" w:rsidRDefault="008257A2" w:rsidP="008257A2">
      <w:pPr>
        <w:jc w:val="center"/>
      </w:pPr>
      <w:r w:rsidRPr="00EB4CDE">
        <w:t>Subpart 1</w:t>
      </w:r>
    </w:p>
    <w:p w:rsidR="008257A2" w:rsidRDefault="008257A2" w:rsidP="008257A2">
      <w:pPr>
        <w:jc w:val="center"/>
      </w:pPr>
      <w:r w:rsidRPr="00EB4CDE">
        <w:t>South Carolina Public Employee Benefit Authority</w:t>
      </w:r>
    </w:p>
    <w:p w:rsidR="008257A2" w:rsidRDefault="008257A2" w:rsidP="008257A2">
      <w:pPr>
        <w:rPr>
          <w:u w:color="000000" w:themeColor="text1"/>
        </w:rPr>
      </w:pPr>
      <w:r>
        <w:tab/>
        <w:t>SECTION</w:t>
      </w:r>
      <w:r>
        <w:tab/>
      </w:r>
      <w:r w:rsidRPr="00EB4CDE">
        <w:rPr>
          <w:u w:color="000000" w:themeColor="text1"/>
        </w:rPr>
        <w:t>3</w:t>
      </w:r>
      <w:r>
        <w:rPr>
          <w:u w:color="000000" w:themeColor="text1"/>
        </w:rPr>
        <w:t>0</w:t>
      </w:r>
      <w:r w:rsidRPr="00EB4CDE">
        <w:rPr>
          <w:u w:color="000000" w:themeColor="text1"/>
        </w:rPr>
        <w:t>.</w:t>
      </w:r>
      <w:r w:rsidRPr="00EB4CDE">
        <w:rPr>
          <w:u w:color="000000" w:themeColor="text1"/>
        </w:rPr>
        <w:tab/>
        <w:t>A.</w:t>
      </w:r>
      <w:r w:rsidRPr="00EB4CDE">
        <w:rPr>
          <w:u w:color="000000" w:themeColor="text1"/>
        </w:rPr>
        <w:tab/>
      </w:r>
      <w:r w:rsidRPr="00EB4CDE">
        <w:rPr>
          <w:u w:color="000000" w:themeColor="text1"/>
        </w:rPr>
        <w:tab/>
        <w:t>Title 9 of the 1976 Code is amended by adding:</w:t>
      </w:r>
    </w:p>
    <w:p w:rsidR="008257A2" w:rsidRDefault="008257A2" w:rsidP="008257A2">
      <w:pPr>
        <w:jc w:val="center"/>
        <w:rPr>
          <w:u w:color="000000" w:themeColor="text1"/>
        </w:rPr>
      </w:pPr>
      <w:r w:rsidRPr="00EB4CDE">
        <w:rPr>
          <w:u w:color="000000" w:themeColor="text1"/>
        </w:rPr>
        <w:t>“CHAPTER 4</w:t>
      </w:r>
    </w:p>
    <w:p w:rsidR="008257A2" w:rsidRDefault="008257A2" w:rsidP="008257A2">
      <w:pPr>
        <w:jc w:val="center"/>
        <w:rPr>
          <w:u w:color="000000" w:themeColor="text1"/>
        </w:rPr>
      </w:pPr>
      <w:r w:rsidRPr="00EB4CDE">
        <w:rPr>
          <w:u w:color="000000" w:themeColor="text1"/>
        </w:rPr>
        <w:t>South Carolina Public Employee Benefit Authority</w:t>
      </w:r>
    </w:p>
    <w:p w:rsidR="008257A2" w:rsidRDefault="008257A2" w:rsidP="008257A2">
      <w:pPr>
        <w:jc w:val="center"/>
        <w:rPr>
          <w:u w:color="000000" w:themeColor="text1"/>
        </w:rPr>
      </w:pPr>
      <w:r w:rsidRPr="00EB4CDE">
        <w:rPr>
          <w:u w:color="000000" w:themeColor="text1"/>
        </w:rPr>
        <w:t>Article 1</w:t>
      </w:r>
    </w:p>
    <w:p w:rsidR="008257A2" w:rsidRDefault="008257A2" w:rsidP="008257A2">
      <w:pPr>
        <w:jc w:val="center"/>
        <w:rPr>
          <w:u w:color="000000" w:themeColor="text1"/>
        </w:rPr>
      </w:pPr>
      <w:r w:rsidRPr="00EB4CDE">
        <w:rPr>
          <w:u w:color="000000" w:themeColor="text1"/>
        </w:rPr>
        <w:t>General Provisions</w:t>
      </w:r>
    </w:p>
    <w:p w:rsidR="008257A2" w:rsidRPr="00EB4CDE"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4</w:t>
      </w:r>
      <w:r>
        <w:rPr>
          <w:u w:color="000000" w:themeColor="text1"/>
        </w:rPr>
        <w:noBreakHyphen/>
      </w:r>
      <w:r w:rsidRPr="00EB4CDE">
        <w:rPr>
          <w:u w:color="000000" w:themeColor="text1"/>
        </w:rPr>
        <w:t>10.</w:t>
      </w:r>
      <w:r w:rsidRPr="00EB4CDE">
        <w:rPr>
          <w:u w:color="000000" w:themeColor="text1"/>
        </w:rPr>
        <w:tab/>
        <w:t>(A)</w:t>
      </w:r>
      <w:r w:rsidRPr="00EB4CDE">
        <w:rPr>
          <w:u w:color="000000" w:themeColor="text1"/>
        </w:rPr>
        <w:tab/>
        <w:t xml:space="preserve">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  </w:t>
      </w:r>
    </w:p>
    <w:p w:rsidR="008257A2" w:rsidRPr="00EB4CDE" w:rsidRDefault="008257A2" w:rsidP="008257A2">
      <w:pPr>
        <w:rPr>
          <w:u w:color="000000" w:themeColor="text1"/>
        </w:rPr>
      </w:pPr>
      <w:r w:rsidRPr="00EB4CDE">
        <w:rPr>
          <w:u w:color="000000" w:themeColor="text1"/>
        </w:rPr>
        <w:tab/>
        <w:t>(B)</w:t>
      </w:r>
      <w:r>
        <w:rPr>
          <w:u w:color="000000" w:themeColor="text1"/>
        </w:rPr>
        <w:t>(1)</w:t>
      </w:r>
      <w:r w:rsidRPr="00EB4CDE">
        <w:rPr>
          <w:u w:color="000000" w:themeColor="text1"/>
        </w:rPr>
        <w:tab/>
        <w:t>The board is composed of:</w:t>
      </w:r>
    </w:p>
    <w:p w:rsidR="008257A2" w:rsidRPr="00EB4CDE" w:rsidRDefault="008257A2" w:rsidP="008257A2">
      <w:pPr>
        <w:rPr>
          <w:u w:color="000000" w:themeColor="text1"/>
        </w:rPr>
      </w:pPr>
      <w:r w:rsidRPr="00EB4CDE">
        <w:rPr>
          <w:u w:color="000000" w:themeColor="text1"/>
        </w:rPr>
        <w:tab/>
      </w:r>
      <w:r w:rsidRPr="00EB4CDE">
        <w:rPr>
          <w:u w:color="000000" w:themeColor="text1"/>
        </w:rPr>
        <w:tab/>
        <w:t>(</w:t>
      </w:r>
      <w:r>
        <w:rPr>
          <w:u w:color="000000" w:themeColor="text1"/>
        </w:rPr>
        <w:t>a</w:t>
      </w:r>
      <w:r w:rsidRPr="00EB4CDE">
        <w:rPr>
          <w:u w:color="000000" w:themeColor="text1"/>
        </w:rPr>
        <w:t>)</w:t>
      </w:r>
      <w:r w:rsidRPr="00EB4CDE">
        <w:rPr>
          <w:u w:color="000000" w:themeColor="text1"/>
        </w:rPr>
        <w:tab/>
        <w:t xml:space="preserve">three </w:t>
      </w:r>
      <w:r>
        <w:rPr>
          <w:u w:color="000000" w:themeColor="text1"/>
        </w:rPr>
        <w:t xml:space="preserve">nonrepresentative </w:t>
      </w:r>
      <w:r w:rsidRPr="00EB4CDE">
        <w:rPr>
          <w:u w:color="000000" w:themeColor="text1"/>
        </w:rPr>
        <w:t>members appointed by the Governor;</w:t>
      </w:r>
    </w:p>
    <w:p w:rsidR="008257A2" w:rsidRPr="00EB4CDE" w:rsidRDefault="008257A2" w:rsidP="008257A2">
      <w:pPr>
        <w:rPr>
          <w:u w:color="000000" w:themeColor="text1"/>
        </w:rPr>
      </w:pPr>
      <w:r w:rsidRPr="00EB4CDE">
        <w:rPr>
          <w:u w:color="000000" w:themeColor="text1"/>
        </w:rPr>
        <w:tab/>
      </w:r>
      <w:r w:rsidRPr="00EB4CDE">
        <w:rPr>
          <w:u w:color="000000" w:themeColor="text1"/>
        </w:rPr>
        <w:tab/>
        <w:t>(</w:t>
      </w:r>
      <w:r>
        <w:rPr>
          <w:u w:color="000000" w:themeColor="text1"/>
        </w:rPr>
        <w:t>b</w:t>
      </w:r>
      <w:r w:rsidRPr="00EB4CDE">
        <w:rPr>
          <w:u w:color="000000" w:themeColor="text1"/>
        </w:rPr>
        <w:t>)</w:t>
      </w:r>
      <w:r w:rsidRPr="00EB4CDE">
        <w:rPr>
          <w:u w:color="000000" w:themeColor="text1"/>
        </w:rPr>
        <w:tab/>
        <w:t xml:space="preserve">two members appointed by the President Pro Tempore of the Senate, </w:t>
      </w:r>
      <w:r>
        <w:rPr>
          <w:u w:color="000000" w:themeColor="text1"/>
        </w:rPr>
        <w:t>one a nonrepresentative member and one a representative member who is either an active or retired member of SCPORS</w:t>
      </w:r>
      <w:r w:rsidRPr="00EB4CDE">
        <w:rPr>
          <w:u w:color="000000" w:themeColor="text1"/>
        </w:rPr>
        <w:t>;</w:t>
      </w:r>
    </w:p>
    <w:p w:rsidR="008257A2" w:rsidRPr="00EB4CDE" w:rsidRDefault="008257A2" w:rsidP="008257A2">
      <w:pPr>
        <w:rPr>
          <w:u w:color="000000" w:themeColor="text1"/>
        </w:rPr>
      </w:pPr>
      <w:r w:rsidRPr="00EB4CDE">
        <w:rPr>
          <w:u w:color="000000" w:themeColor="text1"/>
        </w:rPr>
        <w:tab/>
      </w:r>
      <w:r w:rsidRPr="00EB4CDE">
        <w:rPr>
          <w:u w:color="000000" w:themeColor="text1"/>
        </w:rPr>
        <w:tab/>
        <w:t>(</w:t>
      </w:r>
      <w:r>
        <w:rPr>
          <w:u w:color="000000" w:themeColor="text1"/>
        </w:rPr>
        <w:t>c</w:t>
      </w:r>
      <w:r w:rsidRPr="00EB4CDE">
        <w:rPr>
          <w:u w:color="000000" w:themeColor="text1"/>
        </w:rPr>
        <w:t>)</w:t>
      </w:r>
      <w:r w:rsidRPr="00EB4CDE">
        <w:rPr>
          <w:u w:color="000000" w:themeColor="text1"/>
        </w:rPr>
        <w:tab/>
      </w:r>
      <w:r>
        <w:rPr>
          <w:u w:color="000000" w:themeColor="text1"/>
        </w:rPr>
        <w:t xml:space="preserve">two </w:t>
      </w:r>
      <w:r w:rsidRPr="00EB4CDE">
        <w:rPr>
          <w:u w:color="000000" w:themeColor="text1"/>
        </w:rPr>
        <w:t>member</w:t>
      </w:r>
      <w:r>
        <w:rPr>
          <w:u w:color="000000" w:themeColor="text1"/>
        </w:rPr>
        <w:t>s</w:t>
      </w:r>
      <w:r w:rsidRPr="00EB4CDE">
        <w:rPr>
          <w:u w:color="000000" w:themeColor="text1"/>
        </w:rPr>
        <w:t xml:space="preserve"> appointed by the Chairman of the Senate Finance Committee, one </w:t>
      </w:r>
      <w:r>
        <w:rPr>
          <w:u w:color="000000" w:themeColor="text1"/>
        </w:rPr>
        <w:t>a nonrepresentative member and one a representative member who is a retired member of SCRS</w:t>
      </w:r>
      <w:r w:rsidRPr="00EB4CDE">
        <w:rPr>
          <w:u w:color="000000" w:themeColor="text1"/>
        </w:rPr>
        <w:t>;</w:t>
      </w:r>
    </w:p>
    <w:p w:rsidR="008257A2" w:rsidRPr="00EB4CDE" w:rsidRDefault="008257A2" w:rsidP="008257A2">
      <w:pPr>
        <w:rPr>
          <w:u w:color="000000" w:themeColor="text1"/>
        </w:rPr>
      </w:pPr>
      <w:r>
        <w:rPr>
          <w:u w:color="000000" w:themeColor="text1"/>
        </w:rPr>
        <w:tab/>
      </w:r>
      <w:r>
        <w:rPr>
          <w:u w:color="000000" w:themeColor="text1"/>
        </w:rPr>
        <w:tab/>
        <w:t>(d</w:t>
      </w:r>
      <w:r w:rsidRPr="00EB4CDE">
        <w:rPr>
          <w:u w:color="000000" w:themeColor="text1"/>
        </w:rPr>
        <w:t>)</w:t>
      </w:r>
      <w:r w:rsidRPr="00EB4CDE">
        <w:rPr>
          <w:u w:color="000000" w:themeColor="text1"/>
        </w:rPr>
        <w:tab/>
        <w:t xml:space="preserve">two members appointed by the Speaker of the House of Representatives, one </w:t>
      </w:r>
      <w:r>
        <w:rPr>
          <w:u w:color="000000" w:themeColor="text1"/>
        </w:rPr>
        <w:t>a nonrepresentative member and one a representative member who must be a state employee who is an active contributing member of SCRS</w:t>
      </w:r>
      <w:r w:rsidRPr="00EB4CDE">
        <w:rPr>
          <w:u w:color="000000" w:themeColor="text1"/>
        </w:rPr>
        <w:t>;</w:t>
      </w:r>
    </w:p>
    <w:p w:rsidR="008257A2" w:rsidRDefault="008257A2" w:rsidP="008257A2">
      <w:pPr>
        <w:rPr>
          <w:u w:color="000000" w:themeColor="text1"/>
        </w:rPr>
      </w:pPr>
      <w:r>
        <w:rPr>
          <w:u w:color="000000" w:themeColor="text1"/>
        </w:rPr>
        <w:tab/>
      </w:r>
      <w:r>
        <w:rPr>
          <w:u w:color="000000" w:themeColor="text1"/>
        </w:rPr>
        <w:tab/>
        <w:t>(e</w:t>
      </w:r>
      <w:r w:rsidRPr="00EB4CDE">
        <w:rPr>
          <w:u w:color="000000" w:themeColor="text1"/>
        </w:rPr>
        <w:t>)</w:t>
      </w:r>
      <w:r w:rsidRPr="00EB4CDE">
        <w:rPr>
          <w:u w:color="000000" w:themeColor="text1"/>
        </w:rPr>
        <w:tab/>
      </w:r>
      <w:r>
        <w:rPr>
          <w:u w:color="000000" w:themeColor="text1"/>
        </w:rPr>
        <w:t>two</w:t>
      </w:r>
      <w:r w:rsidRPr="00EB4CDE">
        <w:rPr>
          <w:u w:color="000000" w:themeColor="text1"/>
        </w:rPr>
        <w:t xml:space="preserve"> member</w:t>
      </w:r>
      <w:r>
        <w:rPr>
          <w:u w:color="000000" w:themeColor="text1"/>
        </w:rPr>
        <w:t>s</w:t>
      </w:r>
      <w:r w:rsidRPr="00EB4CDE">
        <w:rPr>
          <w:u w:color="000000" w:themeColor="text1"/>
        </w:rPr>
        <w:t xml:space="preserve"> appointed by the Chairman of the House Ways and Means Committee, one</w:t>
      </w:r>
      <w:r>
        <w:rPr>
          <w:u w:color="000000" w:themeColor="text1"/>
        </w:rPr>
        <w:t xml:space="preserve"> a nonrepresentative member and one a representative member who is an active contributing member of SCRS employed by a public school district</w:t>
      </w:r>
      <w:r w:rsidRPr="00EB4CDE">
        <w:rPr>
          <w:u w:color="000000" w:themeColor="text1"/>
        </w:rPr>
        <w:t>.</w:t>
      </w:r>
    </w:p>
    <w:p w:rsidR="008257A2" w:rsidRPr="00EB4CDE" w:rsidRDefault="008257A2" w:rsidP="008257A2">
      <w:pPr>
        <w:rPr>
          <w:u w:color="000000" w:themeColor="text1"/>
        </w:rPr>
      </w:pPr>
      <w:r>
        <w:rPr>
          <w:u w:color="000000" w:themeColor="text1"/>
        </w:rPr>
        <w:tab/>
      </w:r>
      <w:r>
        <w:rPr>
          <w:u w:color="000000" w:themeColor="text1"/>
        </w:rPr>
        <w:tab/>
        <w:t>(2)</w:t>
      </w:r>
      <w:r>
        <w:rPr>
          <w:u w:color="000000" w:themeColor="text1"/>
        </w:rPr>
        <w:tab/>
        <w:t>For purposes of the appointments provided by this section, a nonrepresentative member may not belong those classes of employees and retirees from whom representative members must be appointed.</w:t>
      </w:r>
    </w:p>
    <w:p w:rsidR="008257A2" w:rsidRPr="00EB4CDE" w:rsidRDefault="008257A2" w:rsidP="008257A2">
      <w:pPr>
        <w:rPr>
          <w:u w:color="000000" w:themeColor="text1"/>
        </w:rPr>
      </w:pPr>
      <w:r w:rsidRPr="00EB4CDE">
        <w:rPr>
          <w:u w:color="000000" w:themeColor="text1"/>
        </w:rPr>
        <w:tab/>
        <w:t>(C)(1)</w:t>
      </w:r>
      <w:r w:rsidRPr="00EB4CDE">
        <w:rPr>
          <w:u w:color="000000" w:themeColor="text1"/>
        </w:rPr>
        <w:tab/>
      </w:r>
      <w:r>
        <w:rPr>
          <w:u w:color="000000" w:themeColor="text1"/>
        </w:rPr>
        <w:t>A</w:t>
      </w:r>
      <w:r w:rsidRPr="00EB4CDE">
        <w:rPr>
          <w:u w:color="000000" w:themeColor="text1"/>
        </w:rPr>
        <w:t xml:space="preserve"> </w:t>
      </w:r>
      <w:r>
        <w:rPr>
          <w:u w:color="000000" w:themeColor="text1"/>
        </w:rPr>
        <w:t xml:space="preserve">nonrepresentative </w:t>
      </w:r>
      <w:r w:rsidRPr="00EB4CDE">
        <w:rPr>
          <w:u w:color="000000" w:themeColor="text1"/>
        </w:rPr>
        <w:t xml:space="preserve">member may not be appointed to the board unless the person possesses at least one of the following qualifications: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(a)</w:t>
      </w:r>
      <w:r w:rsidRPr="00EB4CDE">
        <w:rPr>
          <w:u w:color="000000" w:themeColor="text1"/>
        </w:rPr>
        <w:tab/>
        <w:t xml:space="preserve">at least twelve years of professional experience in the financial management of pensions or insurance plans;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(b)</w:t>
      </w:r>
      <w:r w:rsidRPr="00EB4CDE">
        <w:rPr>
          <w:u w:color="000000" w:themeColor="text1"/>
        </w:rPr>
        <w:tab/>
        <w:t>at least twelve years academic experience and holds a bachelor</w:t>
      </w:r>
      <w:r w:rsidRPr="00A00A72">
        <w:rPr>
          <w:u w:color="000000" w:themeColor="text1"/>
        </w:rPr>
        <w:t>’</w:t>
      </w:r>
      <w:r w:rsidRPr="00EB4CDE">
        <w:rPr>
          <w:u w:color="000000" w:themeColor="text1"/>
        </w:rPr>
        <w:t>s or higher degree from a college or university as classified by the Carnegie Foundation;</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(c)</w:t>
      </w:r>
      <w:r w:rsidRPr="00EB4CDE">
        <w:rPr>
          <w:u w:color="000000" w:themeColor="text1"/>
        </w:rPr>
        <w:tab/>
        <w:t>at least twelve years of professional experience as a certified public accountant with financial management, pension, or insurance audit expertise;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(d)</w:t>
      </w:r>
      <w:r w:rsidRPr="00EB4CDE">
        <w:rPr>
          <w:u w:color="000000" w:themeColor="text1"/>
        </w:rPr>
        <w:tab/>
        <w:t>at least twelve years as a Certified Financial Planner credentialed by the Certified Financial Planner Board of Standards; or</w:t>
      </w:r>
    </w:p>
    <w:p w:rsidR="008257A2" w:rsidRPr="00EB4CDE" w:rsidRDefault="008257A2" w:rsidP="008257A2">
      <w:pPr>
        <w:rPr>
          <w:u w:color="000000" w:themeColor="text1"/>
        </w:rPr>
      </w:pPr>
      <w:r w:rsidRPr="00EB4CDE">
        <w:rPr>
          <w:snapToGrid w:val="0"/>
        </w:rPr>
        <w:tab/>
      </w:r>
      <w:r w:rsidRPr="00EB4CDE">
        <w:rPr>
          <w:snapToGrid w:val="0"/>
        </w:rPr>
        <w:tab/>
      </w:r>
      <w:r w:rsidRPr="00EB4CDE">
        <w:rPr>
          <w:snapToGrid w:val="0"/>
        </w:rPr>
        <w:tab/>
      </w:r>
      <w:r w:rsidRPr="00EB4CDE">
        <w:rPr>
          <w:u w:color="000000" w:themeColor="text1"/>
        </w:rPr>
        <w:t>(e)</w:t>
      </w:r>
      <w:r w:rsidRPr="00EB4CDE">
        <w:rPr>
          <w:u w:color="000000" w:themeColor="text1"/>
        </w:rPr>
        <w:tab/>
        <w:t>at least twelve years membership in the South Carolina Bar and extensive experience in one or more of the following areas of law:</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w:t>
      </w:r>
      <w:r w:rsidRPr="00EB4CDE">
        <w:rPr>
          <w:u w:color="000000" w:themeColor="text1"/>
        </w:rPr>
        <w:tab/>
      </w:r>
      <w:r w:rsidRPr="00EB4CDE">
        <w:rPr>
          <w:u w:color="000000" w:themeColor="text1"/>
        </w:rPr>
        <w:tab/>
        <w:t>taxation;</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(ii)</w:t>
      </w:r>
      <w:r w:rsidRPr="00EB4CDE">
        <w:rPr>
          <w:u w:color="000000" w:themeColor="text1"/>
        </w:rPr>
        <w:tab/>
        <w:t>insurance;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(iii)</w:t>
      </w:r>
      <w:r w:rsidRPr="00EB4CDE">
        <w:rPr>
          <w:u w:color="000000" w:themeColor="text1"/>
        </w:rPr>
        <w:tab/>
        <w:t>health care;</w:t>
      </w:r>
    </w:p>
    <w:p w:rsidR="008257A2"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(iv)</w:t>
      </w:r>
      <w:r w:rsidRPr="00EB4CDE">
        <w:rPr>
          <w:u w:color="000000" w:themeColor="text1"/>
        </w:rPr>
        <w:tab/>
        <w:t xml:space="preserve">securities;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(v)</w:t>
      </w:r>
      <w:r w:rsidRPr="00EB4CDE">
        <w:rPr>
          <w:u w:color="000000" w:themeColor="text1"/>
        </w:rPr>
        <w:tab/>
        <w:t>corporate;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(vi)</w:t>
      </w:r>
      <w:r w:rsidRPr="00EB4CDE">
        <w:rPr>
          <w:u w:color="000000" w:themeColor="text1"/>
        </w:rPr>
        <w:tab/>
        <w:t>finance; or</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(vii)</w:t>
      </w:r>
      <w:r w:rsidRPr="00EB4CDE">
        <w:rPr>
          <w:u w:color="000000" w:themeColor="text1"/>
        </w:rPr>
        <w:tab/>
        <w:t xml:space="preserve">the Employment Retirement Income Security Act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(ERISA).</w:t>
      </w:r>
    </w:p>
    <w:p w:rsidR="008257A2" w:rsidRPr="00EB4CDE"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r>
      <w:r>
        <w:rPr>
          <w:u w:color="000000" w:themeColor="text1"/>
        </w:rPr>
        <w:t>A</w:t>
      </w:r>
      <w:r w:rsidRPr="00EB4CDE">
        <w:rPr>
          <w:u w:color="000000" w:themeColor="text1"/>
        </w:rPr>
        <w:t xml:space="preserve"> representative member may not be appointed to the board unless the person:</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(a)</w:t>
      </w:r>
      <w:r w:rsidRPr="00EB4CDE">
        <w:rPr>
          <w:u w:color="000000" w:themeColor="text1"/>
        </w:rPr>
        <w:tab/>
        <w:t xml:space="preserve">possesses one of the qualifications set forth in item (1); or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(b)</w:t>
      </w:r>
      <w:r w:rsidRPr="00EB4CDE">
        <w:rPr>
          <w:u w:color="000000" w:themeColor="text1"/>
        </w:rPr>
        <w:tab/>
        <w:t>has at least twelve years of public employment experience and holds a bachelor</w:t>
      </w:r>
      <w:r w:rsidRPr="00A00A72">
        <w:rPr>
          <w:u w:color="000000" w:themeColor="text1"/>
        </w:rPr>
        <w:t>’</w:t>
      </w:r>
      <w:r w:rsidRPr="00EB4CDE">
        <w:rPr>
          <w:u w:color="000000" w:themeColor="text1"/>
        </w:rPr>
        <w:t>s degree from a college or university as classified by the Carnegie Foundation.</w:t>
      </w:r>
    </w:p>
    <w:p w:rsidR="008257A2" w:rsidRPr="00EB4CDE" w:rsidRDefault="008257A2" w:rsidP="008257A2">
      <w:pPr>
        <w:rPr>
          <w:u w:color="000000" w:themeColor="text1"/>
        </w:rPr>
      </w:pPr>
      <w:r w:rsidRPr="00EB4CDE">
        <w:rPr>
          <w:u w:color="000000" w:themeColor="text1"/>
        </w:rPr>
        <w:tab/>
        <w:t>(D)</w:t>
      </w:r>
      <w:r>
        <w:rPr>
          <w:u w:color="000000" w:themeColor="text1"/>
        </w:rPr>
        <w:tab/>
      </w:r>
      <w:r w:rsidRPr="00EB4CDE">
        <w:rPr>
          <w:u w:color="000000" w:themeColor="text1"/>
        </w:rPr>
        <w:t>Members of the board shall serve for terms of two years and until their successors are appointed and qualify.  Vacancies must be filled</w:t>
      </w:r>
      <w:r>
        <w:rPr>
          <w:u w:color="000000" w:themeColor="text1"/>
        </w:rPr>
        <w:t xml:space="preserve"> within sixty days</w:t>
      </w:r>
      <w:r w:rsidRPr="00EB4CDE">
        <w:rPr>
          <w:u w:color="000000" w:themeColor="text1"/>
        </w:rPr>
        <w:t xml:space="preserve"> in the manner of original appointment for the unexpired portion of the term.  Terms commence on July first of even numbered years.  Upon a member</w:t>
      </w:r>
      <w:r w:rsidRPr="00A00A72">
        <w:rPr>
          <w:u w:color="000000" w:themeColor="text1"/>
        </w:rPr>
        <w:t>’</w:t>
      </w:r>
      <w:r w:rsidRPr="00EB4CDE">
        <w:rPr>
          <w:u w:color="000000" w:themeColor="text1"/>
        </w:rPr>
        <w:t xml:space="preserve">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w:t>
      </w:r>
      <w:r>
        <w:rPr>
          <w:u w:color="000000" w:themeColor="text1"/>
        </w:rPr>
        <w:t>A member serves at the pleasure of the member</w:t>
      </w:r>
      <w:r w:rsidRPr="00A00A72">
        <w:rPr>
          <w:u w:color="000000" w:themeColor="text1"/>
        </w:rPr>
        <w:t>’</w:t>
      </w:r>
      <w:r>
        <w:rPr>
          <w:u w:color="000000" w:themeColor="text1"/>
        </w:rPr>
        <w:t>s appointing authority</w:t>
      </w:r>
      <w:r w:rsidRPr="00EB4CDE">
        <w:rPr>
          <w:u w:color="000000" w:themeColor="text1"/>
        </w:rPr>
        <w:t>.</w:t>
      </w:r>
    </w:p>
    <w:p w:rsidR="008257A2" w:rsidRPr="00EB4CDE" w:rsidRDefault="008257A2" w:rsidP="008257A2">
      <w:pPr>
        <w:rPr>
          <w:u w:color="000000" w:themeColor="text1"/>
        </w:rPr>
      </w:pPr>
      <w:r w:rsidRPr="00EB4CDE">
        <w:rPr>
          <w:u w:color="000000" w:themeColor="text1"/>
        </w:rPr>
        <w:tab/>
        <w:t>(</w:t>
      </w:r>
      <w:r>
        <w:rPr>
          <w:u w:color="000000" w:themeColor="text1"/>
        </w:rPr>
        <w:t>E</w:t>
      </w:r>
      <w:r w:rsidRPr="00EB4CDE">
        <w:rPr>
          <w:u w:color="000000" w:themeColor="text1"/>
        </w:rPr>
        <w:t>)</w:t>
      </w:r>
      <w:r w:rsidRPr="00EB4CDE">
        <w:rPr>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8257A2" w:rsidRPr="00EB4CDE" w:rsidRDefault="008257A2" w:rsidP="008257A2">
      <w:pPr>
        <w:rPr>
          <w:u w:color="000000" w:themeColor="text1"/>
        </w:rPr>
      </w:pPr>
      <w:r>
        <w:rPr>
          <w:u w:color="000000" w:themeColor="text1"/>
        </w:rPr>
        <w:tab/>
        <w:t>(F</w:t>
      </w:r>
      <w:r w:rsidRPr="00EB4CDE">
        <w:rPr>
          <w:u w:color="000000" w:themeColor="text1"/>
        </w:rPr>
        <w:t>)(1)</w:t>
      </w:r>
      <w:r w:rsidRPr="00EB4CDE">
        <w:rPr>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8257A2" w:rsidRPr="00EB4CDE"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Pr="00A00A72">
        <w:rPr>
          <w:u w:color="000000" w:themeColor="text1"/>
        </w:rPr>
        <w:t>’</w:t>
      </w:r>
      <w:r w:rsidRPr="00EB4CDE">
        <w:rPr>
          <w:u w:color="000000" w:themeColor="text1"/>
        </w:rPr>
        <w:t>s service on the board is not considered earnable compensation for purposes of any state retirement system.</w:t>
      </w:r>
    </w:p>
    <w:p w:rsidR="008257A2" w:rsidRPr="00EB4CDE" w:rsidRDefault="008257A2" w:rsidP="008257A2">
      <w:pPr>
        <w:rPr>
          <w:u w:color="000000" w:themeColor="text1"/>
        </w:rPr>
      </w:pPr>
      <w:r w:rsidRPr="00EB4CDE">
        <w:rPr>
          <w:u w:color="000000" w:themeColor="text1"/>
        </w:rPr>
        <w:tab/>
        <w:t>(</w:t>
      </w:r>
      <w:r>
        <w:rPr>
          <w:u w:color="000000" w:themeColor="text1"/>
        </w:rPr>
        <w:t>G</w:t>
      </w:r>
      <w:r w:rsidRPr="00EB4CDE">
        <w:rPr>
          <w:u w:color="000000" w:themeColor="text1"/>
        </w:rPr>
        <w:t>)</w:t>
      </w:r>
      <w:r w:rsidRPr="00EB4CDE">
        <w:rPr>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8257A2" w:rsidRPr="00EB4CDE" w:rsidRDefault="008257A2" w:rsidP="008257A2">
      <w:pPr>
        <w:rPr>
          <w:u w:color="000000" w:themeColor="text1"/>
        </w:rPr>
      </w:pPr>
      <w:r>
        <w:rPr>
          <w:u w:color="000000" w:themeColor="text1"/>
        </w:rPr>
        <w:tab/>
        <w:t>(H</w:t>
      </w:r>
      <w:r w:rsidRPr="00EB4CDE">
        <w:rPr>
          <w:u w:color="000000" w:themeColor="text1"/>
        </w:rPr>
        <w:t>)</w:t>
      </w:r>
      <w:r w:rsidRPr="00EB4CDE">
        <w:rPr>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8257A2" w:rsidRPr="00EB4CDE" w:rsidRDefault="008257A2" w:rsidP="008257A2">
      <w:pPr>
        <w:rPr>
          <w:u w:color="000000" w:themeColor="text1"/>
        </w:rPr>
      </w:pPr>
      <w:r w:rsidRPr="00EB4CDE">
        <w:rPr>
          <w:u w:color="000000" w:themeColor="text1"/>
        </w:rPr>
        <w:tab/>
      </w:r>
      <w:r w:rsidRPr="00EB4CDE">
        <w:rPr>
          <w:u w:color="000000" w:themeColor="text1"/>
        </w:rPr>
        <w:tab/>
        <w:t>(1)</w:t>
      </w:r>
      <w:r w:rsidRPr="00EB4CDE">
        <w:rPr>
          <w:u w:color="000000" w:themeColor="text1"/>
        </w:rPr>
        <w:tab/>
        <w:t>Employee Insurance Program;</w:t>
      </w:r>
      <w:r>
        <w:rPr>
          <w:u w:color="000000" w:themeColor="text1"/>
        </w:rPr>
        <w:t xml:space="preserve"> and</w:t>
      </w:r>
    </w:p>
    <w:p w:rsidR="008257A2"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r>
      <w:r>
        <w:rPr>
          <w:u w:color="000000" w:themeColor="text1"/>
        </w:rPr>
        <w:t xml:space="preserve">The </w:t>
      </w:r>
      <w:r w:rsidRPr="00EB4CDE">
        <w:rPr>
          <w:u w:color="000000" w:themeColor="text1"/>
        </w:rPr>
        <w:t>Retirement Division</w:t>
      </w:r>
      <w:r>
        <w:rPr>
          <w:u w:color="000000" w:themeColor="text1"/>
        </w:rPr>
        <w:t>.</w:t>
      </w:r>
    </w:p>
    <w:p w:rsidR="008257A2" w:rsidRDefault="008257A2" w:rsidP="008257A2">
      <w:pPr>
        <w:rPr>
          <w:u w:color="000000" w:themeColor="text1"/>
        </w:rPr>
      </w:pPr>
      <w:r>
        <w:rPr>
          <w:u w:color="000000" w:themeColor="text1"/>
        </w:rPr>
        <w:tab/>
        <w:t>Section 9</w:t>
      </w:r>
      <w:r>
        <w:rPr>
          <w:u w:color="000000" w:themeColor="text1"/>
        </w:rPr>
        <w:noBreakHyphen/>
        <w:t>4</w:t>
      </w:r>
      <w:r>
        <w:rPr>
          <w:u w:color="000000" w:themeColor="text1"/>
        </w:rPr>
        <w:noBreakHyphen/>
        <w:t>15.</w:t>
      </w:r>
      <w:r>
        <w:rPr>
          <w:u w:color="000000" w:themeColor="text1"/>
        </w:rPr>
        <w:tab/>
        <w:t>RESERVED</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4</w:t>
      </w:r>
      <w:r>
        <w:rPr>
          <w:u w:color="000000" w:themeColor="text1"/>
        </w:rPr>
        <w:noBreakHyphen/>
      </w:r>
      <w:r w:rsidRPr="00EB4CDE">
        <w:rPr>
          <w:u w:color="000000" w:themeColor="text1"/>
        </w:rPr>
        <w:t>20.</w:t>
      </w:r>
      <w:r w:rsidRPr="00EB4CDE">
        <w:rPr>
          <w:u w:color="000000" w:themeColor="text1"/>
        </w:rPr>
        <w:tab/>
      </w:r>
      <w:r>
        <w:rPr>
          <w:u w:color="000000" w:themeColor="text1"/>
        </w:rPr>
        <w:t>RESERVED</w:t>
      </w:r>
    </w:p>
    <w:p w:rsidR="008257A2" w:rsidRPr="00EB4CDE"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4</w:t>
      </w:r>
      <w:r>
        <w:rPr>
          <w:u w:color="000000" w:themeColor="text1"/>
        </w:rPr>
        <w:noBreakHyphen/>
      </w:r>
      <w:r w:rsidRPr="00EB4CDE">
        <w:rPr>
          <w:u w:color="000000" w:themeColor="text1"/>
        </w:rPr>
        <w:t>30.</w:t>
      </w:r>
      <w:r w:rsidRPr="00EB4CDE">
        <w:rPr>
          <w:u w:color="000000" w:themeColor="text1"/>
        </w:rPr>
        <w:tab/>
        <w:t>(A)(1)</w:t>
      </w:r>
      <w:r w:rsidRPr="00EB4CDE">
        <w:rPr>
          <w:u w:color="000000" w:themeColor="text1"/>
        </w:rPr>
        <w:tab/>
        <w:t>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8257A2" w:rsidRPr="00EB4CDE"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8257A2" w:rsidRDefault="008257A2" w:rsidP="008257A2">
      <w:pPr>
        <w:rPr>
          <w:u w:color="000000" w:themeColor="text1"/>
        </w:rPr>
      </w:pPr>
      <w:r w:rsidRPr="00EB4CDE">
        <w:rPr>
          <w:u w:color="000000" w:themeColor="text1"/>
        </w:rPr>
        <w:tab/>
      </w:r>
      <w:r w:rsidRPr="00EB4CDE">
        <w:t>(B)</w:t>
      </w:r>
      <w:r w:rsidRPr="00EB4CDE">
        <w:tab/>
        <w:t>The South Carolina Public Employee Benefits Authority shall provide copies of annual actuarial valuations of all retirement systems requiring such annual valuations to the General Assembly by the second Tuesday in January of every year.</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4</w:t>
      </w:r>
      <w:r>
        <w:rPr>
          <w:u w:color="000000" w:themeColor="text1"/>
        </w:rPr>
        <w:noBreakHyphen/>
      </w:r>
      <w:r w:rsidRPr="00EB4CDE">
        <w:rPr>
          <w:u w:color="000000" w:themeColor="text1"/>
        </w:rPr>
        <w:t>40.</w:t>
      </w:r>
      <w:r w:rsidRPr="00EB4CDE">
        <w:rPr>
          <w:u w:color="000000" w:themeColor="text1"/>
        </w:rPr>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8257A2" w:rsidRDefault="008257A2" w:rsidP="008257A2">
      <w:pPr>
        <w:rPr>
          <w:u w:color="000000" w:themeColor="text1"/>
        </w:rPr>
      </w:pPr>
      <w:r>
        <w:rPr>
          <w:u w:color="000000" w:themeColor="text1"/>
        </w:rPr>
        <w:tab/>
        <w:t>Section 9</w:t>
      </w:r>
      <w:r>
        <w:rPr>
          <w:u w:color="000000" w:themeColor="text1"/>
        </w:rPr>
        <w:noBreakHyphen/>
        <w:t>4</w:t>
      </w:r>
      <w:r>
        <w:rPr>
          <w:u w:color="000000" w:themeColor="text1"/>
        </w:rPr>
        <w:noBreakHyphen/>
        <w:t>45.</w:t>
      </w:r>
      <w:r>
        <w:rPr>
          <w:u w:color="000000" w:themeColor="text1"/>
        </w:rPr>
        <w:tab/>
        <w:t>(A)</w:t>
      </w:r>
      <w:r>
        <w:rPr>
          <w:u w:color="000000" w:themeColor="text1"/>
        </w:rPr>
        <w:tab/>
        <w:t>Policy determinations made by the South Carolina Public Benefit Authority are subject to approval by the State Budget and Control Board or its successor, evidenced by a majority vote of the board.</w:t>
      </w:r>
    </w:p>
    <w:p w:rsidR="008257A2" w:rsidRDefault="008257A2" w:rsidP="008257A2">
      <w:pPr>
        <w:rPr>
          <w:u w:color="000000" w:themeColor="text1"/>
        </w:rPr>
      </w:pPr>
      <w:r>
        <w:rPr>
          <w:u w:color="000000" w:themeColor="text1"/>
        </w:rPr>
        <w:tab/>
        <w:t>(B)</w:t>
      </w:r>
      <w:r>
        <w:rPr>
          <w:u w:color="000000" w:themeColor="text1"/>
        </w:rPr>
        <w:tab/>
        <w:t>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8257A2" w:rsidRPr="00EB4CDE"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4</w:t>
      </w:r>
      <w:r>
        <w:rPr>
          <w:u w:color="000000" w:themeColor="text1"/>
        </w:rPr>
        <w:noBreakHyphen/>
      </w:r>
      <w:r w:rsidRPr="00EB4CDE">
        <w:rPr>
          <w:u w:color="000000" w:themeColor="text1"/>
        </w:rPr>
        <w:t>50.</w:t>
      </w:r>
      <w:r w:rsidRPr="00EB4CDE">
        <w:rPr>
          <w:u w:color="000000" w:themeColor="text1"/>
        </w:rPr>
        <w:tab/>
        <w:t>(A)</w:t>
      </w:r>
      <w:r w:rsidRPr="00EB4CDE">
        <w:rPr>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w:t>
      </w:r>
      <w:r w:rsidRPr="00A00A72">
        <w:rPr>
          <w:u w:color="000000" w:themeColor="text1"/>
        </w:rPr>
        <w:t>’</w:t>
      </w:r>
      <w:r w:rsidRPr="00EB4CDE">
        <w:rPr>
          <w:u w:color="000000" w:themeColor="text1"/>
        </w:rPr>
        <w:t>s Internet website and made available for public viewing and downloading.</w:t>
      </w:r>
    </w:p>
    <w:p w:rsidR="008257A2" w:rsidRPr="00EB4CDE" w:rsidRDefault="008257A2" w:rsidP="008257A2">
      <w:pPr>
        <w:rPr>
          <w:u w:color="000000" w:themeColor="text1"/>
        </w:rPr>
      </w:pPr>
      <w:r w:rsidRPr="00EB4CDE">
        <w:rPr>
          <w:u w:color="000000" w:themeColor="text1"/>
        </w:rPr>
        <w:tab/>
      </w:r>
      <w:r w:rsidRPr="00EB4CDE">
        <w:rPr>
          <w:u w:color="000000" w:themeColor="text1"/>
        </w:rPr>
        <w:tab/>
        <w:t>(1)(a)</w:t>
      </w:r>
      <w:r w:rsidRPr="00EB4CDE">
        <w:rPr>
          <w:u w:color="000000" w:themeColor="text1"/>
        </w:rPr>
        <w:tab/>
        <w:t>The register must include for each expenditure: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w:t>
      </w:r>
      <w:r w:rsidRPr="00EB4CDE">
        <w:rPr>
          <w:u w:color="000000" w:themeColor="text1"/>
        </w:rPr>
        <w:tab/>
      </w:r>
      <w:r w:rsidRPr="00EB4CDE">
        <w:rPr>
          <w:u w:color="000000" w:themeColor="text1"/>
        </w:rPr>
        <w:tab/>
        <w:t>the transaction amount;</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(ii)</w:t>
      </w:r>
      <w:r w:rsidRPr="00EB4CDE">
        <w:rPr>
          <w:u w:color="000000" w:themeColor="text1"/>
        </w:rPr>
        <w:tab/>
        <w:t>the name of the payee;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(iii)</w:t>
      </w:r>
      <w:r w:rsidRPr="00EB4CDE">
        <w:rPr>
          <w:u w:color="000000" w:themeColor="text1"/>
        </w:rPr>
        <w:tab/>
        <w:t>the identification number of the transaction; and</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(iv)</w:t>
      </w:r>
      <w:r w:rsidRPr="00EB4CDE">
        <w:rPr>
          <w:u w:color="000000" w:themeColor="text1"/>
        </w:rPr>
        <w:tab/>
        <w:t>a description of the expenditure, including the source of funds, a category title, and an object title for the expenditure.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(b)</w:t>
      </w:r>
      <w:r w:rsidRPr="00EB4CDE">
        <w:rPr>
          <w:u w:color="000000" w:themeColor="text1"/>
        </w:rPr>
        <w:tab/>
        <w:t>The register must include all reimbursements for expenses, but must not include an entry for:</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w:t>
      </w:r>
      <w:r w:rsidRPr="00EB4CDE">
        <w:rPr>
          <w:u w:color="000000" w:themeColor="text1"/>
        </w:rPr>
        <w:tab/>
      </w:r>
      <w:r w:rsidRPr="00EB4CDE">
        <w:rPr>
          <w:u w:color="000000" w:themeColor="text1"/>
        </w:rPr>
        <w:tab/>
        <w:t xml:space="preserve">salary, wages, or other compensation paid to individual employees; and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r>
      <w:r w:rsidRPr="00EB4CDE">
        <w:rPr>
          <w:u w:color="000000" w:themeColor="text1"/>
        </w:rPr>
        <w:tab/>
        <w:t>(ii)</w:t>
      </w:r>
      <w:r w:rsidRPr="00EB4CDE">
        <w:rPr>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(c)</w:t>
      </w:r>
      <w:r w:rsidRPr="00EB4CDE">
        <w:rPr>
          <w:u w:color="000000" w:themeColor="text1"/>
        </w:rPr>
        <w:tab/>
        <w:t>The register must not include a social security number.</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(d)</w:t>
      </w:r>
      <w:r w:rsidRPr="00EB4CDE">
        <w:rPr>
          <w:u w:color="000000" w:themeColor="text1"/>
        </w:rPr>
        <w:tab/>
        <w:t>The register must be accompanied by a complete explanation of any codes or acronyms used to identify a payee or an expenditure.</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(e)</w:t>
      </w:r>
      <w:r w:rsidRPr="00EB4CDE">
        <w:rPr>
          <w:u w:color="000000" w:themeColor="text1"/>
        </w:rPr>
        <w:tab/>
        <w:t xml:space="preserve">The register may exclude any information that can be used to identify an individual employee or student.  </w:t>
      </w:r>
    </w:p>
    <w:p w:rsidR="008257A2" w:rsidRPr="00EB4CDE" w:rsidRDefault="008257A2" w:rsidP="008257A2">
      <w:pPr>
        <w:rPr>
          <w:u w:color="000000" w:themeColor="text1"/>
        </w:rPr>
      </w:pPr>
      <w:r w:rsidRPr="00EB4CDE">
        <w:rPr>
          <w:u w:color="000000" w:themeColor="text1"/>
        </w:rPr>
        <w:tab/>
      </w:r>
      <w:r w:rsidRPr="00EB4CDE">
        <w:rPr>
          <w:u w:color="000000" w:themeColor="text1"/>
        </w:rPr>
        <w:tab/>
      </w:r>
      <w:r w:rsidRPr="00EB4CDE">
        <w:rPr>
          <w:u w:color="000000" w:themeColor="text1"/>
        </w:rPr>
        <w:tab/>
        <w:t>(f)</w:t>
      </w:r>
      <w:r w:rsidRPr="00EB4CDE">
        <w:rPr>
          <w:u w:color="000000" w:themeColor="text1"/>
        </w:rPr>
        <w:tab/>
        <w:t>This section does not require the posting of any information that is not required to be disclosed under Chapter 4, Title 30.</w:t>
      </w:r>
    </w:p>
    <w:p w:rsidR="008257A2" w:rsidRPr="00EB4CDE"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t>The register must be searchable and updated at least once a month.  Each monthly register must be maintained on the Internet website for at least three years.</w:t>
      </w:r>
    </w:p>
    <w:p w:rsidR="008257A2" w:rsidRPr="00EB4CDE" w:rsidRDefault="008257A2" w:rsidP="008257A2">
      <w:pPr>
        <w:rPr>
          <w:u w:color="000000" w:themeColor="text1"/>
        </w:rPr>
      </w:pPr>
      <w:r w:rsidRPr="00EB4CDE">
        <w:rPr>
          <w:u w:color="000000" w:themeColor="text1"/>
        </w:rPr>
        <w:tab/>
        <w:t>(B)</w:t>
      </w:r>
      <w:r w:rsidRPr="00EB4CDE">
        <w:rPr>
          <w:u w:color="000000" w:themeColor="text1"/>
        </w:rPr>
        <w:tab/>
        <w:t>Any information that is expressly prohibited from public disclosure by federal or state law or regulation must be redacted from any posting required by this section.</w:t>
      </w:r>
    </w:p>
    <w:p w:rsidR="008257A2" w:rsidRDefault="008257A2" w:rsidP="008257A2">
      <w:pPr>
        <w:rPr>
          <w:u w:color="000000" w:themeColor="text1"/>
        </w:rPr>
      </w:pPr>
      <w:r w:rsidRPr="00EB4CDE">
        <w:rPr>
          <w:u w:color="000000" w:themeColor="text1"/>
        </w:rPr>
        <w:tab/>
        <w:t>(C)</w:t>
      </w:r>
      <w:r w:rsidRPr="00EB4CDE">
        <w:rPr>
          <w:u w:color="000000" w:themeColor="text1"/>
        </w:rPr>
        <w:tab/>
        <w:t>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8257A2" w:rsidRDefault="008257A2" w:rsidP="008257A2">
      <w:pPr>
        <w:rPr>
          <w:u w:color="000000" w:themeColor="text1"/>
        </w:rPr>
      </w:pPr>
      <w:r>
        <w:rPr>
          <w:u w:color="000000" w:themeColor="text1"/>
        </w:rPr>
        <w:tab/>
      </w:r>
      <w:r w:rsidRPr="00EB4CDE">
        <w:rPr>
          <w:u w:color="000000" w:themeColor="text1"/>
        </w:rPr>
        <w:t>B.</w:t>
      </w:r>
      <w:r w:rsidRPr="00EB4CDE">
        <w:rPr>
          <w:u w:color="000000" w:themeColor="text1"/>
        </w:rPr>
        <w:tab/>
      </w:r>
      <w:r w:rsidRPr="00EB4CDE">
        <w:rPr>
          <w:u w:color="000000" w:themeColor="text1"/>
        </w:rPr>
        <w:tab/>
        <w:t xml:space="preserve">This </w:t>
      </w:r>
      <w:r>
        <w:rPr>
          <w:u w:color="000000" w:themeColor="text1"/>
        </w:rPr>
        <w:t>section</w:t>
      </w:r>
      <w:r w:rsidRPr="00EB4CDE">
        <w:rPr>
          <w:u w:color="000000" w:themeColor="text1"/>
        </w:rPr>
        <w:t xml:space="preserve"> takes effect July 1, 2012.</w:t>
      </w:r>
    </w:p>
    <w:p w:rsidR="008257A2" w:rsidRDefault="008257A2" w:rsidP="008257A2">
      <w:pPr>
        <w:jc w:val="center"/>
        <w:rPr>
          <w:u w:color="000000" w:themeColor="text1"/>
        </w:rPr>
      </w:pPr>
      <w:r w:rsidRPr="00EB4CDE">
        <w:rPr>
          <w:u w:color="000000" w:themeColor="text1"/>
        </w:rPr>
        <w:t>Subpart 2</w:t>
      </w:r>
    </w:p>
    <w:p w:rsidR="008257A2" w:rsidRDefault="008257A2" w:rsidP="008257A2">
      <w:pPr>
        <w:jc w:val="center"/>
        <w:rPr>
          <w:u w:color="000000" w:themeColor="text1"/>
        </w:rPr>
      </w:pPr>
      <w:r w:rsidRPr="00EB4CDE">
        <w:rPr>
          <w:u w:color="000000" w:themeColor="text1"/>
        </w:rPr>
        <w:t>Conforming Amendments for the South Carolina Public Employee Benefit Authority</w:t>
      </w:r>
    </w:p>
    <w:p w:rsidR="008257A2" w:rsidRDefault="008257A2" w:rsidP="008257A2">
      <w:pPr>
        <w:rPr>
          <w:u w:color="000000" w:themeColor="text1"/>
        </w:rPr>
      </w:pPr>
      <w:r>
        <w:rPr>
          <w:u w:color="000000" w:themeColor="text1"/>
        </w:rPr>
        <w:tab/>
        <w:t>SECTION</w:t>
      </w:r>
      <w:r>
        <w:rPr>
          <w:u w:color="000000" w:themeColor="text1"/>
        </w:rPr>
        <w:tab/>
      </w:r>
      <w:r w:rsidRPr="00EB4CDE">
        <w:rPr>
          <w:u w:color="000000" w:themeColor="text1"/>
        </w:rPr>
        <w:t>3</w:t>
      </w:r>
      <w:r>
        <w:rPr>
          <w:u w:color="000000" w:themeColor="text1"/>
        </w:rPr>
        <w:t>1.</w:t>
      </w: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703(9) and (10) of the 1976 Code, as added by Act 195 of 2008, is amended to read:</w:t>
      </w:r>
    </w:p>
    <w:p w:rsidR="008257A2" w:rsidRPr="00EB4CDE" w:rsidRDefault="008257A2" w:rsidP="008257A2">
      <w:pPr>
        <w:rPr>
          <w:u w:color="000000" w:themeColor="text1"/>
        </w:rPr>
      </w:pPr>
      <w:r w:rsidRPr="00EB4CDE">
        <w:rPr>
          <w:u w:color="000000" w:themeColor="text1"/>
        </w:rPr>
        <w:tab/>
        <w:t>“(9)</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w:t>
      </w:r>
    </w:p>
    <w:p w:rsidR="008257A2" w:rsidRDefault="008257A2" w:rsidP="008257A2">
      <w:pPr>
        <w:rPr>
          <w:u w:color="000000" w:themeColor="text1"/>
        </w:rPr>
      </w:pPr>
      <w:r w:rsidRPr="00EB4CDE">
        <w:rPr>
          <w:u w:color="000000" w:themeColor="text1"/>
        </w:rPr>
        <w:tab/>
        <w:t>(10)</w:t>
      </w:r>
      <w:r w:rsidRPr="00EB4CDE">
        <w:rPr>
          <w:u w:color="000000" w:themeColor="text1"/>
        </w:rPr>
        <w:tab/>
      </w:r>
      <w:r w:rsidRPr="00A00A72">
        <w:rPr>
          <w:u w:color="000000" w:themeColor="text1"/>
        </w:rPr>
        <w:t>‘</w:t>
      </w:r>
      <w:r w:rsidRPr="00EB4CDE">
        <w:rPr>
          <w:u w:color="000000" w:themeColor="text1"/>
        </w:rPr>
        <w:t>Employee insurance program</w:t>
      </w:r>
      <w:r w:rsidRPr="00A00A72">
        <w:rPr>
          <w:u w:color="000000" w:themeColor="text1"/>
        </w:rPr>
        <w:t>’</w:t>
      </w:r>
      <w:r w:rsidRPr="00EB4CDE">
        <w:rPr>
          <w:u w:color="000000" w:themeColor="text1"/>
        </w:rPr>
        <w:t xml:space="preserve"> or </w:t>
      </w:r>
      <w:r w:rsidRPr="00A00A72">
        <w:rPr>
          <w:u w:color="000000" w:themeColor="text1"/>
        </w:rPr>
        <w:t>‘</w:t>
      </w:r>
      <w:r w:rsidRPr="00EB4CDE">
        <w:rPr>
          <w:u w:color="000000" w:themeColor="text1"/>
        </w:rPr>
        <w:t>EIP</w:t>
      </w:r>
      <w:r w:rsidRPr="00A00A72">
        <w:rPr>
          <w:u w:color="000000" w:themeColor="text1"/>
        </w:rPr>
        <w:t>’</w:t>
      </w:r>
      <w:r w:rsidRPr="00EB4CDE">
        <w:rPr>
          <w:u w:color="000000" w:themeColor="text1"/>
        </w:rPr>
        <w:t xml:space="preserve"> means the office of the </w:t>
      </w:r>
      <w:r w:rsidRPr="00EB4CDE">
        <w:rPr>
          <w:strike/>
          <w:u w:color="000000" w:themeColor="text1"/>
        </w:rPr>
        <w:t>board</w:t>
      </w:r>
      <w:r w:rsidRPr="00EB4CDE">
        <w:rPr>
          <w:u w:color="000000" w:themeColor="text1"/>
        </w:rPr>
        <w:t xml:space="preserve"> </w:t>
      </w:r>
      <w:r w:rsidRPr="00EB4CDE">
        <w:rPr>
          <w:u w:val="single" w:color="000000" w:themeColor="text1"/>
        </w:rPr>
        <w:t>South Carolina Public Employee Benefit Authority</w:t>
      </w:r>
      <w:r w:rsidRPr="00EB4CDE">
        <w:rPr>
          <w:u w:color="000000" w:themeColor="text1"/>
        </w:rPr>
        <w:t xml:space="preserve"> designated by the board to operate insurance programs pursuant to this article.”</w:t>
      </w:r>
    </w:p>
    <w:p w:rsidR="008257A2" w:rsidRDefault="008257A2" w:rsidP="008257A2">
      <w:pPr>
        <w:rPr>
          <w:u w:color="000000" w:themeColor="text1"/>
        </w:rPr>
      </w:pPr>
      <w:r>
        <w:rPr>
          <w:u w:color="000000" w:themeColor="text1"/>
        </w:rPr>
        <w:tab/>
        <w:t>SECTION</w:t>
      </w:r>
      <w:r>
        <w:rPr>
          <w:u w:color="000000" w:themeColor="text1"/>
        </w:rPr>
        <w:tab/>
        <w:t>32.</w:t>
      </w: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710(A) of the 1976 Code, as last amended by Act 195 of 2008, before the first item, is further amended to read:</w:t>
      </w:r>
    </w:p>
    <w:p w:rsidR="008257A2" w:rsidRDefault="008257A2" w:rsidP="008257A2">
      <w:pPr>
        <w:rPr>
          <w:u w:color="000000" w:themeColor="text1"/>
        </w:rPr>
      </w:pPr>
      <w:r w:rsidRPr="00EB4CDE">
        <w:rPr>
          <w:u w:color="000000" w:themeColor="text1"/>
        </w:rPr>
        <w:tab/>
        <w:t>“(A)</w:t>
      </w:r>
      <w:r w:rsidRPr="00EB4CDE">
        <w:rPr>
          <w:u w:color="000000" w:themeColor="text1"/>
        </w:rPr>
        <w:tab/>
        <w:t xml:space="preserve">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shall:”</w:t>
      </w:r>
    </w:p>
    <w:p w:rsidR="008257A2" w:rsidRDefault="008257A2" w:rsidP="008257A2">
      <w:pPr>
        <w:rPr>
          <w:u w:color="000000" w:themeColor="text1"/>
        </w:rPr>
      </w:pPr>
      <w:r>
        <w:rPr>
          <w:u w:color="000000" w:themeColor="text1"/>
        </w:rPr>
        <w:tab/>
        <w:t>SECTION</w:t>
      </w:r>
      <w:r>
        <w:rPr>
          <w:u w:color="000000" w:themeColor="text1"/>
        </w:rPr>
        <w:tab/>
        <w:t>33.</w:t>
      </w: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720(B) of the 1976 Code is amended to read:</w:t>
      </w:r>
    </w:p>
    <w:p w:rsidR="008257A2" w:rsidRDefault="008257A2" w:rsidP="008257A2">
      <w:pPr>
        <w:rPr>
          <w:u w:color="000000" w:themeColor="text1"/>
        </w:rPr>
      </w:pPr>
      <w:r w:rsidRPr="00EB4CDE">
        <w:rPr>
          <w:u w:color="000000" w:themeColor="text1"/>
        </w:rPr>
        <w:tab/>
        <w:t>“(B)</w:t>
      </w:r>
      <w:r w:rsidRPr="00EB4CDE">
        <w:rPr>
          <w:u w:color="000000" w:themeColor="text1"/>
        </w:rPr>
        <w:tab/>
        <w:t xml:space="preserve">To be eligible to participate in the state health and dental insurance plans, the entities listed in subsection (A) shall comply with the requirements established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8257A2" w:rsidRDefault="008257A2" w:rsidP="008257A2">
      <w:pPr>
        <w:rPr>
          <w:u w:color="000000" w:themeColor="text1"/>
        </w:rPr>
      </w:pPr>
      <w:r>
        <w:rPr>
          <w:u w:color="000000" w:themeColor="text1"/>
        </w:rPr>
        <w:tab/>
        <w:t>SECTION</w:t>
      </w:r>
      <w:r>
        <w:rPr>
          <w:u w:color="000000" w:themeColor="text1"/>
        </w:rPr>
        <w:tab/>
        <w:t>34.</w:t>
      </w: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725 of the 1976 Code, as added by Act 353 of 2008, is amended to read:</w:t>
      </w:r>
    </w:p>
    <w:p w:rsidR="008257A2" w:rsidRDefault="008257A2" w:rsidP="008257A2">
      <w:pPr>
        <w:rPr>
          <w:u w:color="000000" w:themeColor="text1"/>
        </w:rPr>
      </w:pP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725.</w:t>
      </w:r>
      <w:r w:rsidRPr="00EB4CDE">
        <w:rPr>
          <w:u w:color="000000" w:themeColor="text1"/>
        </w:rPr>
        <w:tab/>
        <w:t xml:space="preserve">The </w:t>
      </w:r>
      <w:r w:rsidRPr="00EB4CDE">
        <w:rPr>
          <w:strike/>
          <w:u w:color="000000" w:themeColor="text1"/>
        </w:rPr>
        <w:t>State Budget and Control Board</w:t>
      </w:r>
      <w:r w:rsidRPr="00A00A72">
        <w:rPr>
          <w:strike/>
          <w:u w:color="000000" w:themeColor="text1"/>
        </w:rPr>
        <w:t>’</w:t>
      </w:r>
      <w:r w:rsidRPr="00EB4CDE">
        <w:rPr>
          <w:strike/>
          <w:u w:color="000000" w:themeColor="text1"/>
        </w:rPr>
        <w:t>s</w:t>
      </w:r>
      <w:r w:rsidRPr="00EB4CDE">
        <w:rPr>
          <w:u w:color="000000" w:themeColor="text1"/>
        </w:rPr>
        <w:t xml:space="preserve"> </w:t>
      </w:r>
      <w:r w:rsidRPr="00EB4CDE">
        <w:rPr>
          <w:u w:val="single" w:color="000000" w:themeColor="text1"/>
        </w:rPr>
        <w:t>board</w:t>
      </w:r>
      <w:r w:rsidRPr="00A00A72">
        <w:rPr>
          <w:u w:val="single" w:color="000000" w:themeColor="text1"/>
        </w:rPr>
        <w:t>’</w:t>
      </w:r>
      <w:r w:rsidRPr="00EB4CDE">
        <w:rPr>
          <w:u w:val="single" w:color="000000" w:themeColor="text1"/>
        </w:rPr>
        <w:t>s</w:t>
      </w:r>
      <w:r w:rsidRPr="00EB4CDE">
        <w:rPr>
          <w:u w:color="000000" w:themeColor="text1"/>
        </w:rPr>
        <w:t xml:space="preserve"> experience rating of all local disabilities and special needs providers pursuant to 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720(A)(3) must be rated as a single group when rating all optional groups participating in the state employee health insurance program.”</w:t>
      </w:r>
    </w:p>
    <w:p w:rsidR="008257A2" w:rsidRDefault="008257A2" w:rsidP="008257A2">
      <w:pPr>
        <w:rPr>
          <w:u w:color="000000" w:themeColor="text1"/>
        </w:rPr>
      </w:pPr>
      <w:r>
        <w:rPr>
          <w:u w:color="000000" w:themeColor="text1"/>
        </w:rPr>
        <w:tab/>
        <w:t>SECTION</w:t>
      </w:r>
      <w:r>
        <w:rPr>
          <w:u w:color="000000" w:themeColor="text1"/>
        </w:rPr>
        <w:tab/>
        <w:t>35.</w:t>
      </w:r>
      <w:r>
        <w:rPr>
          <w:u w:color="000000" w:themeColor="text1"/>
        </w:rPr>
        <w:tab/>
      </w:r>
      <w:r w:rsidRPr="00EB4CDE">
        <w:rPr>
          <w:u w:color="000000" w:themeColor="text1"/>
        </w:rPr>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730(A)(2) of the 1976 Code, as last amended by Act 195 of 2008, is amended to read:</w:t>
      </w:r>
    </w:p>
    <w:p w:rsidR="008257A2" w:rsidRDefault="008257A2" w:rsidP="008257A2">
      <w:pPr>
        <w:rPr>
          <w:u w:color="000000" w:themeColor="text1"/>
        </w:rPr>
      </w:pPr>
      <w:r w:rsidRPr="00EB4CDE">
        <w:rPr>
          <w:u w:color="000000" w:themeColor="text1"/>
        </w:rPr>
        <w:tab/>
        <w:t>“(2)</w:t>
      </w:r>
      <w:r w:rsidRPr="00EB4CDE">
        <w:rPr>
          <w:u w:color="000000" w:themeColor="text1"/>
        </w:rPr>
        <w:tab/>
        <w:t>A member of the General Assembly who leaves office or retires with at least eight years</w:t>
      </w:r>
      <w:r w:rsidRPr="00A00A72">
        <w:rPr>
          <w:u w:color="000000" w:themeColor="text1"/>
        </w:rPr>
        <w:t>’</w:t>
      </w:r>
      <w:r w:rsidRPr="00EB4CDE">
        <w:rPr>
          <w:u w:color="000000" w:themeColor="text1"/>
        </w:rPr>
        <w:t xml:space="preserve"> credited service in the General Assembly Retirement System is eligible to participate in the state health and dental plans by paying the full premium as determined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36.</w:t>
      </w:r>
      <w:r>
        <w:rPr>
          <w:u w:color="000000" w:themeColor="text1"/>
        </w:rPr>
        <w:tab/>
      </w:r>
      <w:r w:rsidRPr="00EB4CDE">
        <w:rPr>
          <w:u w:color="000000" w:themeColor="text1"/>
        </w:rPr>
        <w:t>Sections 1</w:t>
      </w:r>
      <w:r>
        <w:rPr>
          <w:u w:color="000000" w:themeColor="text1"/>
        </w:rPr>
        <w:noBreakHyphen/>
      </w:r>
      <w:r w:rsidRPr="00EB4CDE">
        <w:rPr>
          <w:u w:color="000000" w:themeColor="text1"/>
        </w:rPr>
        <w:t>11</w:t>
      </w:r>
      <w:r>
        <w:rPr>
          <w:u w:color="000000" w:themeColor="text1"/>
        </w:rPr>
        <w:noBreakHyphen/>
      </w:r>
      <w:r w:rsidRPr="00EB4CDE">
        <w:rPr>
          <w:u w:color="000000" w:themeColor="text1"/>
        </w:rPr>
        <w:t>740 and 1</w:t>
      </w:r>
      <w:r>
        <w:rPr>
          <w:u w:color="000000" w:themeColor="text1"/>
        </w:rPr>
        <w:noBreakHyphen/>
      </w:r>
      <w:r w:rsidRPr="00EB4CDE">
        <w:rPr>
          <w:u w:color="000000" w:themeColor="text1"/>
        </w:rPr>
        <w:t>11</w:t>
      </w:r>
      <w:r>
        <w:rPr>
          <w:u w:color="000000" w:themeColor="text1"/>
        </w:rPr>
        <w:noBreakHyphen/>
      </w:r>
      <w:r w:rsidRPr="00EB4CDE">
        <w:rPr>
          <w:u w:color="000000" w:themeColor="text1"/>
        </w:rPr>
        <w:t>750 of the 1976 Code are amended to read:</w:t>
      </w:r>
    </w:p>
    <w:p w:rsidR="008257A2" w:rsidRDefault="008257A2" w:rsidP="008257A2">
      <w:pPr>
        <w:rPr>
          <w:u w:color="000000" w:themeColor="text1"/>
        </w:rPr>
      </w:pP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740.</w:t>
      </w:r>
      <w:r w:rsidRPr="00EB4CDE">
        <w:rPr>
          <w:u w:color="000000" w:themeColor="text1"/>
        </w:rPr>
        <w:tab/>
      </w:r>
      <w:r w:rsidRPr="00EB4CDE">
        <w:rPr>
          <w:u w:color="000000" w:themeColor="text1"/>
        </w:rPr>
        <w:tab/>
        <w:t xml:space="preserve">The Division of Insurance Services of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may develop an optional long</w:t>
      </w:r>
      <w:r>
        <w:rPr>
          <w:u w:color="000000" w:themeColor="text1"/>
        </w:rPr>
        <w:noBreakHyphen/>
      </w:r>
      <w:r w:rsidRPr="00EB4CDE">
        <w:rPr>
          <w:u w:color="000000" w:themeColor="text1"/>
        </w:rPr>
        <w:t xml:space="preserve">term care insurance program for active and retired members of the various state retirement systems depending on the availability of a qualified vendor.  A program must require members to pay the full insurance premium. </w:t>
      </w:r>
    </w:p>
    <w:p w:rsidR="008257A2" w:rsidRDefault="008257A2" w:rsidP="008257A2">
      <w:pPr>
        <w:rPr>
          <w:u w:color="000000" w:themeColor="text1"/>
        </w:rPr>
      </w:pPr>
      <w:r w:rsidRPr="00EB4CDE">
        <w:rPr>
          <w:u w:color="000000" w:themeColor="text1"/>
        </w:rPr>
        <w:tab/>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750.</w:t>
      </w:r>
      <w:r w:rsidRPr="00EB4CDE">
        <w:rPr>
          <w:u w:color="000000" w:themeColor="text1"/>
        </w:rPr>
        <w:tab/>
        <w:t xml:space="preserve">The </w:t>
      </w:r>
      <w:r w:rsidRPr="00EB4CDE">
        <w:rPr>
          <w:strike/>
          <w:u w:color="000000" w:themeColor="text1"/>
        </w:rPr>
        <w:t>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shall devise a method of withholding long</w:t>
      </w:r>
      <w:r>
        <w:rPr>
          <w:u w:color="000000" w:themeColor="text1"/>
        </w:rPr>
        <w:noBreakHyphen/>
      </w:r>
      <w:r w:rsidRPr="00EB4CDE">
        <w:rPr>
          <w:u w:color="000000" w:themeColor="text1"/>
        </w:rPr>
        <w:t>term care insurance premiums offered under 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740 for retirees if sufficient enrollment is obtained to make the deductions feasible.”</w:t>
      </w:r>
    </w:p>
    <w:p w:rsidR="008257A2" w:rsidRDefault="008257A2" w:rsidP="008257A2">
      <w:pPr>
        <w:rPr>
          <w:u w:color="000000" w:themeColor="text1"/>
        </w:rPr>
      </w:pPr>
      <w:r>
        <w:rPr>
          <w:u w:color="000000" w:themeColor="text1"/>
        </w:rPr>
        <w:tab/>
        <w:t>SECTION</w:t>
      </w:r>
      <w:r>
        <w:rPr>
          <w:u w:color="000000" w:themeColor="text1"/>
        </w:rPr>
        <w:tab/>
        <w:t>37.</w:t>
      </w:r>
      <w:r>
        <w:rPr>
          <w:u w:color="000000" w:themeColor="text1"/>
        </w:rPr>
        <w:tab/>
      </w:r>
      <w:r w:rsidRPr="00EB4CDE">
        <w:rPr>
          <w:u w:color="000000" w:themeColor="text1"/>
        </w:rPr>
        <w:t>Section 1</w:t>
      </w:r>
      <w:r>
        <w:rPr>
          <w:u w:color="000000" w:themeColor="text1"/>
        </w:rPr>
        <w:noBreakHyphen/>
      </w:r>
      <w:r w:rsidRPr="00EB4CDE">
        <w:rPr>
          <w:u w:color="000000" w:themeColor="text1"/>
        </w:rPr>
        <w:t>11</w:t>
      </w:r>
      <w:r>
        <w:rPr>
          <w:u w:color="000000" w:themeColor="text1"/>
        </w:rPr>
        <w:noBreakHyphen/>
      </w:r>
      <w:r w:rsidRPr="00EB4CDE">
        <w:rPr>
          <w:u w:color="000000" w:themeColor="text1"/>
        </w:rPr>
        <w:t>770(A) of the 1976 Code, before the first item, is amended to read:</w:t>
      </w:r>
    </w:p>
    <w:p w:rsidR="008257A2" w:rsidRDefault="008257A2" w:rsidP="008257A2">
      <w:pPr>
        <w:rPr>
          <w:u w:color="000000" w:themeColor="text1"/>
        </w:rPr>
      </w:pPr>
      <w:r w:rsidRPr="00EB4CDE">
        <w:rPr>
          <w:u w:color="000000" w:themeColor="text1"/>
        </w:rPr>
        <w:tab/>
        <w:t>“(A)</w:t>
      </w:r>
      <w:r w:rsidRPr="00EB4CDE">
        <w:rPr>
          <w:u w:color="000000" w:themeColor="text1"/>
        </w:rPr>
        <w:tab/>
        <w:t xml:space="preserve"> Subject to appropriations, the General Assembly authorizes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w:t>
      </w:r>
    </w:p>
    <w:p w:rsidR="008257A2" w:rsidRDefault="008257A2" w:rsidP="008257A2">
      <w:pPr>
        <w:rPr>
          <w:u w:color="000000" w:themeColor="text1"/>
        </w:rPr>
      </w:pPr>
      <w:r>
        <w:rPr>
          <w:u w:color="000000" w:themeColor="text1"/>
        </w:rPr>
        <w:tab/>
        <w:t>SECTION</w:t>
      </w:r>
      <w:r>
        <w:rPr>
          <w:u w:color="000000" w:themeColor="text1"/>
        </w:rPr>
        <w:tab/>
        <w:t>38.</w:t>
      </w:r>
      <w:r>
        <w:rPr>
          <w:u w:color="000000" w:themeColor="text1"/>
        </w:rPr>
        <w:tab/>
      </w:r>
      <w:r w:rsidRPr="00EB4CDE">
        <w:rPr>
          <w:u w:color="000000" w:themeColor="text1"/>
        </w:rPr>
        <w:t>A.</w:t>
      </w:r>
      <w:r w:rsidRPr="00EB4CDE">
        <w:rPr>
          <w:u w:color="000000" w:themeColor="text1"/>
        </w:rPr>
        <w:tab/>
        <w:t>Sections 8</w:t>
      </w:r>
      <w:r>
        <w:rPr>
          <w:u w:color="000000" w:themeColor="text1"/>
        </w:rPr>
        <w:noBreakHyphen/>
      </w:r>
      <w:r w:rsidRPr="00EB4CDE">
        <w:rPr>
          <w:u w:color="000000" w:themeColor="text1"/>
        </w:rPr>
        <w:t>23</w:t>
      </w:r>
      <w:r>
        <w:rPr>
          <w:u w:color="000000" w:themeColor="text1"/>
        </w:rPr>
        <w:noBreakHyphen/>
      </w:r>
      <w:r w:rsidRPr="00EB4CDE">
        <w:rPr>
          <w:u w:color="000000" w:themeColor="text1"/>
        </w:rPr>
        <w:t>20 and 8</w:t>
      </w:r>
      <w:r>
        <w:rPr>
          <w:u w:color="000000" w:themeColor="text1"/>
        </w:rPr>
        <w:noBreakHyphen/>
      </w:r>
      <w:r w:rsidRPr="00EB4CDE">
        <w:rPr>
          <w:u w:color="000000" w:themeColor="text1"/>
        </w:rPr>
        <w:t>23</w:t>
      </w:r>
      <w:r>
        <w:rPr>
          <w:u w:color="000000" w:themeColor="text1"/>
        </w:rPr>
        <w:noBreakHyphen/>
      </w:r>
      <w:r w:rsidRPr="00EB4CDE">
        <w:rPr>
          <w:u w:color="000000" w:themeColor="text1"/>
        </w:rPr>
        <w:t>30 of the 1976 Code, as last amended by Act 305 of 2008, are further amended to read:</w:t>
      </w:r>
    </w:p>
    <w:p w:rsidR="008257A2" w:rsidRPr="00EB4CDE" w:rsidRDefault="008257A2" w:rsidP="008257A2">
      <w:pPr>
        <w:rPr>
          <w:u w:color="000000" w:themeColor="text1"/>
        </w:rPr>
      </w:pP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20.</w:t>
      </w:r>
      <w:r w:rsidRPr="00EB4CDE">
        <w:rPr>
          <w:u w:color="000000" w:themeColor="text1"/>
        </w:rPr>
        <w:tab/>
      </w:r>
      <w:r w:rsidRPr="00EB4CDE">
        <w:rPr>
          <w:strike/>
          <w:u w:color="000000" w:themeColor="text1"/>
        </w:rPr>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Pr="00A00A72">
        <w:rPr>
          <w:strike/>
          <w:u w:color="000000" w:themeColor="text1"/>
        </w:rPr>
        <w:t>’</w:t>
      </w:r>
      <w:r w:rsidRPr="00EB4CDE">
        <w:rPr>
          <w:strike/>
          <w:u w:color="000000" w:themeColor="text1"/>
        </w:rPr>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w:t>
      </w:r>
    </w:p>
    <w:p w:rsidR="008257A2" w:rsidRPr="00EB4CDE" w:rsidRDefault="008257A2" w:rsidP="008257A2">
      <w:pPr>
        <w:rPr>
          <w:u w:color="000000" w:themeColor="text1"/>
        </w:rPr>
      </w:pPr>
      <w:r w:rsidRPr="00EB4CDE">
        <w:rPr>
          <w:u w:color="000000" w:themeColor="text1"/>
        </w:rPr>
        <w:tab/>
        <w:t xml:space="preserve">The </w:t>
      </w:r>
      <w:r w:rsidRPr="00EB4CDE">
        <w:rPr>
          <w:strike/>
          <w:u w:color="000000" w:themeColor="text1"/>
        </w:rPr>
        <w:t>commission</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shall establish such rules and regulations as it deems necessary to implement and administer the Deferred Compensation Program.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shall make such administrative appointments and contracts as are necessary to carry out the purpose and intent of this chapter and in the administration of account assets.  For purposes of administering this program</w:t>
      </w:r>
      <w:r w:rsidRPr="00EB4CDE">
        <w:rPr>
          <w:u w:val="single"/>
        </w:rPr>
        <w:t>,</w:t>
      </w:r>
      <w:r w:rsidRPr="00EB4CDE">
        <w:rPr>
          <w:u w:color="000000" w:themeColor="text1"/>
        </w:rPr>
        <w:t xml:space="preserve"> an individual account shall be maintained in the name of each employee. </w:t>
      </w:r>
    </w:p>
    <w:p w:rsidR="008257A2" w:rsidRPr="00EB4CDE" w:rsidRDefault="008257A2" w:rsidP="008257A2">
      <w:pPr>
        <w:rPr>
          <w:u w:color="000000" w:themeColor="text1"/>
        </w:rPr>
      </w:pPr>
      <w:r w:rsidRPr="00EB4CDE">
        <w:rPr>
          <w:u w:color="000000" w:themeColor="text1"/>
        </w:rPr>
        <w:tab/>
        <w:t xml:space="preserve">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shall select, through competitive bidding and contracts, plans for purchase of fixed and variable annuities, savings, mutual funds, insurance and such other investments as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may approve which are not in conflict with the State Constitution and with the advice and approval of the State Treasurer. </w:t>
      </w:r>
    </w:p>
    <w:p w:rsidR="008257A2" w:rsidRDefault="008257A2" w:rsidP="008257A2">
      <w:pPr>
        <w:rPr>
          <w:u w:color="000000" w:themeColor="text1"/>
        </w:rPr>
      </w:pPr>
      <w:r w:rsidRPr="00EB4CDE">
        <w:rPr>
          <w:u w:color="000000" w:themeColor="text1"/>
        </w:rPr>
        <w:tab/>
        <w:t>Costs of administration may be paid from the interest earnings of the funds accrued as a result of deposits or as an assessment against each account.</w:t>
      </w:r>
    </w:p>
    <w:p w:rsidR="008257A2" w:rsidRDefault="008257A2" w:rsidP="008257A2">
      <w:pPr>
        <w:rPr>
          <w:u w:color="000000" w:themeColor="text1"/>
        </w:rPr>
      </w:pP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30.</w:t>
      </w:r>
      <w:r w:rsidRPr="00EB4CDE">
        <w:rPr>
          <w:u w:color="000000" w:themeColor="text1"/>
        </w:rPr>
        <w:tab/>
        <w:t xml:space="preserve">The State or any political subdivision of the State, by contract, may agree with an employee to defer, a portion of his compensation in an amount as provided for in a plan approved by the </w:t>
      </w:r>
      <w:r w:rsidRPr="00EB4CDE">
        <w:rPr>
          <w:strike/>
          <w:u w:color="000000" w:themeColor="text1"/>
        </w:rPr>
        <w:t>commission</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and subsequently with the consent of the employee may contract for purchase or otherwise procure fixed or variable annuities, savings, mutual funds, insurance, or such other investments as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in accordance with the provisions of this chapter.”</w:t>
      </w:r>
    </w:p>
    <w:p w:rsidR="008257A2" w:rsidRDefault="008257A2" w:rsidP="008257A2">
      <w:pPr>
        <w:rPr>
          <w:u w:color="000000" w:themeColor="text1"/>
        </w:rPr>
      </w:pPr>
      <w:r>
        <w:rPr>
          <w:u w:color="000000" w:themeColor="text1"/>
        </w:rPr>
        <w:tab/>
      </w:r>
      <w:r w:rsidRPr="00EB4CDE">
        <w:rPr>
          <w:u w:color="000000" w:themeColor="text1"/>
        </w:rPr>
        <w:t>B.</w:t>
      </w:r>
      <w:r w:rsidRPr="00EB4CDE">
        <w:rPr>
          <w:u w:color="000000" w:themeColor="text1"/>
        </w:rPr>
        <w:tab/>
      </w: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70 of the 1976 Code is amended to read:</w:t>
      </w:r>
    </w:p>
    <w:p w:rsidR="008257A2" w:rsidRPr="00EB4CDE" w:rsidRDefault="008257A2" w:rsidP="008257A2">
      <w:pPr>
        <w:rPr>
          <w:u w:color="000000" w:themeColor="text1"/>
        </w:rPr>
      </w:pP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70.The Deferred Compensation Program established pursuant to this chapter shall be in addition to retirement, pension</w:t>
      </w:r>
      <w:r w:rsidRPr="00EB4CDE">
        <w:rPr>
          <w:u w:val="single" w:color="000000" w:themeColor="text1"/>
        </w:rPr>
        <w:t>,</w:t>
      </w:r>
      <w:r w:rsidRPr="00EB4CDE">
        <w:rPr>
          <w:u w:color="000000" w:themeColor="text1"/>
        </w:rPr>
        <w:t xml:space="preserve"> or benefit systems established by the State, federal government</w:t>
      </w:r>
      <w:r w:rsidRPr="00EB4CDE">
        <w:rPr>
          <w:u w:val="single" w:color="000000" w:themeColor="text1"/>
        </w:rPr>
        <w:t>,</w:t>
      </w:r>
      <w:r w:rsidRPr="00EB4CDE">
        <w:rPr>
          <w:u w:color="000000" w:themeColor="text1"/>
        </w:rPr>
        <w:t xml:space="preserve"> or political subdivision and no deferral of income under the Deferred Compensation Program shall affect a reduction of any retirement, pension, social security</w:t>
      </w:r>
      <w:r w:rsidRPr="00EB4CDE">
        <w:rPr>
          <w:u w:val="single" w:color="000000" w:themeColor="text1"/>
        </w:rPr>
        <w:t>,</w:t>
      </w:r>
      <w:r w:rsidRPr="00EB4CDE">
        <w:rPr>
          <w:u w:color="000000" w:themeColor="text1"/>
        </w:rPr>
        <w:t xml:space="preserve"> or other benefit provided by law.  Any sum deferred under the Deferred Compensation Program shall not be subject to taxation until distribution is actually made to the employee. </w:t>
      </w:r>
    </w:p>
    <w:p w:rsidR="008257A2" w:rsidRDefault="008257A2" w:rsidP="008257A2">
      <w:pPr>
        <w:rPr>
          <w:u w:color="000000" w:themeColor="text1"/>
        </w:rPr>
      </w:pPr>
      <w:r w:rsidRPr="00EB4CDE">
        <w:rPr>
          <w:u w:color="000000" w:themeColor="text1"/>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w:t>
      </w:r>
      <w:r w:rsidRPr="00EB4CDE">
        <w:rPr>
          <w:strike/>
          <w:u w:color="000000" w:themeColor="text1"/>
        </w:rPr>
        <w:t>State Deferred Compensation Commission</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by building and loan or savings and loan associations, banks, trust companies</w:t>
      </w:r>
      <w:r w:rsidRPr="00EB4CDE">
        <w:rPr>
          <w:u w:val="single" w:color="000000" w:themeColor="text1"/>
        </w:rPr>
        <w:t>,</w:t>
      </w:r>
      <w:r w:rsidRPr="00EB4CDE">
        <w:rPr>
          <w:u w:color="000000" w:themeColor="text1"/>
        </w:rPr>
        <w:t xml:space="preserve">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w:t>
      </w:r>
      <w:r w:rsidRPr="00EB4CDE">
        <w:rPr>
          <w:u w:val="single" w:color="000000" w:themeColor="text1"/>
        </w:rPr>
        <w:t>,</w:t>
      </w:r>
      <w:r w:rsidRPr="00EB4CDE">
        <w:rPr>
          <w:u w:color="000000" w:themeColor="text1"/>
        </w:rPr>
        <w:t xml:space="preserve">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8257A2" w:rsidRDefault="008257A2" w:rsidP="008257A2">
      <w:pPr>
        <w:rPr>
          <w:u w:color="000000" w:themeColor="text1"/>
        </w:rPr>
      </w:pPr>
      <w:r>
        <w:rPr>
          <w:u w:color="000000" w:themeColor="text1"/>
        </w:rPr>
        <w:tab/>
      </w:r>
      <w:r w:rsidRPr="00EB4CDE">
        <w:rPr>
          <w:u w:color="000000" w:themeColor="text1"/>
        </w:rPr>
        <w:t>C.</w:t>
      </w:r>
      <w:r w:rsidRPr="00EB4CDE">
        <w:rPr>
          <w:u w:color="000000" w:themeColor="text1"/>
        </w:rPr>
        <w:tab/>
      </w: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110 of the 1976 Code, as added by Act 387 of 2000, is amended to read:</w:t>
      </w:r>
    </w:p>
    <w:p w:rsidR="008257A2" w:rsidRPr="00EB4CDE" w:rsidRDefault="008257A2" w:rsidP="008257A2">
      <w:pPr>
        <w:rPr>
          <w:u w:color="000000" w:themeColor="text1"/>
        </w:rPr>
      </w:pPr>
      <w:r w:rsidRPr="00EB4CDE">
        <w:rPr>
          <w:u w:color="000000" w:themeColor="text1"/>
        </w:rPr>
        <w:tab/>
        <w:t>“Section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110.</w:t>
      </w:r>
      <w:r w:rsidRPr="00EB4CDE">
        <w:rPr>
          <w:u w:color="000000" w:themeColor="text1"/>
        </w:rPr>
        <w:tab/>
        <w:t>(A)</w:t>
      </w:r>
      <w:r w:rsidRPr="00EB4CDE">
        <w:rPr>
          <w:u w:color="000000" w:themeColor="text1"/>
        </w:rPr>
        <w:tab/>
        <w:t xml:space="preserve">The </w:t>
      </w:r>
      <w:r w:rsidRPr="00EB4CDE">
        <w:rPr>
          <w:strike/>
          <w:u w:color="000000" w:themeColor="text1"/>
        </w:rPr>
        <w:t>commission</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shall ensure that plan documents governing deferred compensation plans administered by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permit employer contributions to the extent allowed under the Internal Revenue Code. </w:t>
      </w:r>
    </w:p>
    <w:p w:rsidR="008257A2" w:rsidRPr="00EB4CDE" w:rsidRDefault="008257A2" w:rsidP="008257A2">
      <w:pPr>
        <w:rPr>
          <w:u w:color="000000" w:themeColor="text1"/>
        </w:rPr>
      </w:pPr>
      <w:r w:rsidRPr="00EB4CDE">
        <w:rPr>
          <w:u w:color="000000" w:themeColor="text1"/>
        </w:rPr>
        <w:tab/>
        <w:t>(B)</w:t>
      </w:r>
      <w:r w:rsidRPr="00EB4CDE">
        <w:rPr>
          <w:u w:color="000000" w:themeColor="text1"/>
        </w:rPr>
        <w:tab/>
        <w:t xml:space="preserve">Political subdivisions of the State, including school districts, participating in deferred compensation plans administered by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or such plans offered by other providers may make matching or other contributions on behalf of their participating employees.</w:t>
      </w:r>
    </w:p>
    <w:p w:rsidR="008257A2" w:rsidRDefault="008257A2" w:rsidP="008257A2">
      <w:pPr>
        <w:rPr>
          <w:u w:color="000000" w:themeColor="text1"/>
        </w:rPr>
      </w:pPr>
      <w:r w:rsidRPr="00EB4CDE">
        <w:rPr>
          <w:u w:color="000000" w:themeColor="text1"/>
        </w:rPr>
        <w:tab/>
        <w:t>(C)</w:t>
      </w:r>
      <w:r w:rsidRPr="00EB4CDE">
        <w:rPr>
          <w:u w:color="000000" w:themeColor="text1"/>
        </w:rPr>
        <w:tab/>
        <w:t xml:space="preserve">As an additional benefit for state employees, and to the extent funds are appropriated for this purpose, the State shall make matching or other contributions on behalf of state employees participating in the deferred compensation plans offered by the </w:t>
      </w:r>
      <w:r w:rsidRPr="00EB4CDE">
        <w:rPr>
          <w:strike/>
          <w:u w:color="000000" w:themeColor="text1"/>
        </w:rPr>
        <w:t>commission</w:t>
      </w:r>
      <w:r w:rsidRPr="00EB4CDE">
        <w:rPr>
          <w:u w:color="000000" w:themeColor="text1"/>
        </w:rPr>
        <w:t xml:space="preserve"> </w:t>
      </w:r>
      <w:r w:rsidRPr="00EB4CDE">
        <w:rPr>
          <w:u w:val="single" w:color="000000" w:themeColor="text1"/>
        </w:rPr>
        <w:t>board</w:t>
      </w:r>
      <w:r w:rsidRPr="00EB4CDE">
        <w:rPr>
          <w:u w:color="000000" w:themeColor="text1"/>
        </w:rPr>
        <w:t xml:space="preserve"> or such plans offered by other providers in an amount and under the terms and conditions prescribed for such contributions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r>
      <w:r w:rsidRPr="00EB4CDE">
        <w:rPr>
          <w:u w:color="000000" w:themeColor="text1"/>
        </w:rPr>
        <w:t>D.</w:t>
      </w:r>
      <w:r w:rsidRPr="00EB4CDE">
        <w:rPr>
          <w:u w:color="000000" w:themeColor="text1"/>
        </w:rPr>
        <w:tab/>
      </w:r>
      <w:r w:rsidRPr="00EB4CDE">
        <w:rPr>
          <w:u w:color="000000" w:themeColor="text1"/>
        </w:rPr>
        <w:tab/>
        <w:t>The amendments to Sections 8</w:t>
      </w:r>
      <w:r>
        <w:rPr>
          <w:u w:color="000000" w:themeColor="text1"/>
        </w:rPr>
        <w:noBreakHyphen/>
      </w:r>
      <w:r w:rsidRPr="00EB4CDE">
        <w:rPr>
          <w:u w:color="000000" w:themeColor="text1"/>
        </w:rPr>
        <w:t>23</w:t>
      </w:r>
      <w:r>
        <w:rPr>
          <w:u w:color="000000" w:themeColor="text1"/>
        </w:rPr>
        <w:noBreakHyphen/>
      </w:r>
      <w:r w:rsidRPr="00EB4CDE">
        <w:rPr>
          <w:u w:color="000000" w:themeColor="text1"/>
        </w:rPr>
        <w:t>20, 8</w:t>
      </w:r>
      <w:r>
        <w:rPr>
          <w:u w:color="000000" w:themeColor="text1"/>
        </w:rPr>
        <w:noBreakHyphen/>
      </w:r>
      <w:r w:rsidRPr="00EB4CDE">
        <w:rPr>
          <w:u w:color="000000" w:themeColor="text1"/>
        </w:rPr>
        <w:t>23</w:t>
      </w:r>
      <w:r>
        <w:rPr>
          <w:u w:color="000000" w:themeColor="text1"/>
        </w:rPr>
        <w:noBreakHyphen/>
      </w:r>
      <w:r w:rsidRPr="00EB4CDE">
        <w:rPr>
          <w:u w:color="000000" w:themeColor="text1"/>
        </w:rPr>
        <w:t>30, 8</w:t>
      </w:r>
      <w:r>
        <w:rPr>
          <w:u w:color="000000" w:themeColor="text1"/>
        </w:rPr>
        <w:noBreakHyphen/>
      </w:r>
      <w:r w:rsidRPr="00EB4CDE">
        <w:rPr>
          <w:u w:color="000000" w:themeColor="text1"/>
        </w:rPr>
        <w:t>23</w:t>
      </w:r>
      <w:r>
        <w:rPr>
          <w:u w:color="000000" w:themeColor="text1"/>
        </w:rPr>
        <w:noBreakHyphen/>
      </w:r>
      <w:r w:rsidRPr="00EB4CDE">
        <w:rPr>
          <w:u w:color="000000" w:themeColor="text1"/>
        </w:rPr>
        <w:t>70, and 8</w:t>
      </w:r>
      <w:r>
        <w:rPr>
          <w:u w:color="000000" w:themeColor="text1"/>
        </w:rPr>
        <w:noBreakHyphen/>
      </w:r>
      <w:r w:rsidRPr="00EB4CDE">
        <w:rPr>
          <w:u w:color="000000" w:themeColor="text1"/>
        </w:rPr>
        <w:t>23</w:t>
      </w:r>
      <w:r>
        <w:rPr>
          <w:u w:color="000000" w:themeColor="text1"/>
        </w:rPr>
        <w:noBreakHyphen/>
      </w:r>
      <w:r w:rsidRPr="00EB4CDE">
        <w:rPr>
          <w:u w:color="000000" w:themeColor="text1"/>
        </w:rPr>
        <w:t xml:space="preserve">110 of the 1976 Code contained in this </w:t>
      </w:r>
      <w:r>
        <w:rPr>
          <w:u w:color="000000" w:themeColor="text1"/>
        </w:rPr>
        <w:t>section</w:t>
      </w:r>
      <w:r w:rsidRPr="00EB4CDE">
        <w:rPr>
          <w:u w:color="000000" w:themeColor="text1"/>
        </w:rPr>
        <w:t xml:space="preserve"> take effect January 1, 2014.</w:t>
      </w:r>
    </w:p>
    <w:p w:rsidR="008257A2" w:rsidRDefault="008257A2" w:rsidP="008257A2">
      <w:pPr>
        <w:rPr>
          <w:u w:color="000000" w:themeColor="text1"/>
        </w:rPr>
      </w:pPr>
      <w:r>
        <w:rPr>
          <w:u w:color="000000" w:themeColor="text1"/>
        </w:rPr>
        <w:tab/>
        <w:t>SECTION</w:t>
      </w:r>
      <w:r>
        <w:rPr>
          <w:u w:color="000000" w:themeColor="text1"/>
        </w:rPr>
        <w:tab/>
        <w:t>39</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10(6) of the 1976 Code, as last amended by Act 387 of 2000, is further amended to read:</w:t>
      </w:r>
    </w:p>
    <w:p w:rsidR="008257A2" w:rsidRDefault="008257A2" w:rsidP="008257A2">
      <w:pPr>
        <w:rPr>
          <w:u w:color="000000" w:themeColor="text1"/>
        </w:rPr>
      </w:pPr>
      <w:r w:rsidRPr="00EB4CDE">
        <w:rPr>
          <w:u w:color="000000" w:themeColor="text1"/>
        </w:rPr>
        <w:tab/>
        <w:t>“(6)</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which shall act under the provisions of this chapter through its Division of Retirement Systems.”</w:t>
      </w:r>
    </w:p>
    <w:p w:rsidR="008257A2" w:rsidRDefault="008257A2" w:rsidP="008257A2">
      <w:pPr>
        <w:rPr>
          <w:u w:color="000000" w:themeColor="text1"/>
        </w:rPr>
      </w:pPr>
      <w:r>
        <w:rPr>
          <w:u w:color="000000" w:themeColor="text1"/>
        </w:rPr>
        <w:tab/>
        <w:t>SECTION</w:t>
      </w:r>
      <w:r>
        <w:rPr>
          <w:u w:color="000000" w:themeColor="text1"/>
        </w:rPr>
        <w:tab/>
      </w:r>
      <w:r w:rsidRPr="00EB4CDE">
        <w:rPr>
          <w:u w:color="000000" w:themeColor="text1"/>
        </w:rPr>
        <w:t>4</w:t>
      </w:r>
      <w:r>
        <w:rPr>
          <w:u w:color="000000" w:themeColor="text1"/>
        </w:rPr>
        <w:t>0</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20 of the 1976 Code is amended to read:</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20.</w:t>
      </w:r>
      <w:r w:rsidRPr="00EB4CDE">
        <w:rPr>
          <w:u w:color="000000" w:themeColor="text1"/>
        </w:rPr>
        <w:tab/>
        <w:t xml:space="preserve">A retirement system is hereby established and placed under the management of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Pr="00A00A72">
        <w:rPr>
          <w:u w:color="000000" w:themeColor="text1"/>
        </w:rPr>
        <w:t>‘</w:t>
      </w:r>
      <w:r w:rsidRPr="00EB4CDE">
        <w:rPr>
          <w:u w:color="000000" w:themeColor="text1"/>
        </w:rPr>
        <w:t>South Carolina Retirement System</w:t>
      </w:r>
      <w:r w:rsidRPr="00A00A72">
        <w:rPr>
          <w:u w:color="000000" w:themeColor="text1"/>
        </w:rPr>
        <w:t>’</w:t>
      </w:r>
      <w:r w:rsidRPr="00EB4CDE">
        <w:rPr>
          <w:u w:color="000000" w:themeColor="text1"/>
        </w:rPr>
        <w:t>, and by such name all of its business shall be transacted, all of its funds invested and all of its cash, securities</w:t>
      </w:r>
      <w:r w:rsidRPr="00EB4CDE">
        <w:rPr>
          <w:u w:val="single" w:color="000000" w:themeColor="text1"/>
        </w:rPr>
        <w:t>,</w:t>
      </w:r>
      <w:r w:rsidRPr="00EB4CDE">
        <w:rPr>
          <w:u w:color="000000" w:themeColor="text1"/>
        </w:rPr>
        <w:t xml:space="preserve"> and other property held.”</w:t>
      </w:r>
    </w:p>
    <w:p w:rsidR="008257A2" w:rsidRDefault="008257A2" w:rsidP="008257A2">
      <w:pPr>
        <w:rPr>
          <w:u w:color="000000" w:themeColor="text1"/>
        </w:rPr>
      </w:pPr>
      <w:r>
        <w:rPr>
          <w:u w:color="000000" w:themeColor="text1"/>
        </w:rPr>
        <w:tab/>
        <w:t>SECTION</w:t>
      </w:r>
      <w:r>
        <w:rPr>
          <w:u w:color="000000" w:themeColor="text1"/>
        </w:rPr>
        <w:tab/>
        <w:t>41</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210 of the 1976 Code is amended to read:</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 xml:space="preserve">210.The general administration and responsibility for the proper operation of the system and for making effective the provisions hereof are hereby vested in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42</w:t>
      </w:r>
      <w:r w:rsidRPr="00EB4CDE">
        <w:rPr>
          <w:u w:color="000000" w:themeColor="text1"/>
        </w:rPr>
        <w:t>.</w:t>
      </w:r>
      <w:r w:rsidRPr="00EB4CDE">
        <w:rPr>
          <w:u w:color="000000" w:themeColor="text1"/>
        </w:rPr>
        <w:tab/>
      </w:r>
      <w:r>
        <w:rPr>
          <w:u w:color="000000" w:themeColor="text1"/>
        </w:rPr>
        <w:t>A.</w:t>
      </w:r>
      <w:r>
        <w:rPr>
          <w:u w:color="000000" w:themeColor="text1"/>
        </w:rPr>
        <w:tab/>
      </w:r>
      <w:r w:rsidRPr="00EB4CDE">
        <w:rPr>
          <w:u w:color="000000" w:themeColor="text1"/>
        </w:rPr>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310 of the 1976 Code, as last amended by Act 155 of 2005, is further amended to read:</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 xml:space="preserve">310.The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and must be based upon a proration of the cost in proportion to the assets that each system bears to the total assets of all of the systems for the most recently completed fiscal year.”</w:t>
      </w:r>
    </w:p>
    <w:p w:rsidR="008257A2" w:rsidRDefault="008257A2" w:rsidP="008257A2">
      <w:pPr>
        <w:rPr>
          <w:u w:color="000000" w:themeColor="text1"/>
        </w:rPr>
      </w:pPr>
      <w:r>
        <w:rPr>
          <w:u w:color="000000" w:themeColor="text1"/>
        </w:rPr>
        <w:t>B.</w:t>
      </w:r>
      <w:r>
        <w:rPr>
          <w:u w:color="000000" w:themeColor="text1"/>
        </w:rPr>
        <w:tab/>
        <w:t>Section 9</w:t>
      </w:r>
      <w:r>
        <w:rPr>
          <w:u w:color="000000" w:themeColor="text1"/>
        </w:rPr>
        <w:noBreakHyphen/>
        <w:t>1</w:t>
      </w:r>
      <w:r>
        <w:rPr>
          <w:u w:color="000000" w:themeColor="text1"/>
        </w:rPr>
        <w:noBreakHyphen/>
        <w:t>1310(A) of the 1976 Code, as last amended by Act 264 of 2006, is further amended to read:</w:t>
      </w:r>
    </w:p>
    <w:p w:rsidR="008257A2" w:rsidRDefault="008257A2" w:rsidP="008257A2">
      <w:pPr>
        <w:rPr>
          <w:u w:color="000000" w:themeColor="text1"/>
        </w:rPr>
      </w:pPr>
      <w:r>
        <w:rPr>
          <w:u w:color="000000" w:themeColor="text1"/>
        </w:rPr>
        <w:tab/>
        <w:t>“(A)</w:t>
      </w:r>
      <w:r>
        <w:rPr>
          <w:u w:color="000000" w:themeColor="text1"/>
        </w:rPr>
        <w:tab/>
      </w:r>
      <w:r w:rsidRPr="00290E34">
        <w:t xml:space="preserve">The </w:t>
      </w:r>
      <w:r>
        <w:rPr>
          <w:u w:val="single"/>
        </w:rPr>
        <w:t>South Carolina Public Employee Benefit Authority and the State Budget and Control Board, or its successor, are cotrustees</w:t>
      </w:r>
      <w:r>
        <w:t xml:space="preserve"> </w:t>
      </w:r>
      <w:r w:rsidRPr="00D8341D">
        <w:rPr>
          <w:strike/>
        </w:rPr>
        <w:t>board is the trustee</w:t>
      </w:r>
      <w:r w:rsidRPr="00290E34">
        <w:t xml:space="preserve"> of the retirement system as </w:t>
      </w:r>
      <w:r w:rsidRPr="00A00A72">
        <w:t>‘</w:t>
      </w:r>
      <w:r w:rsidRPr="00290E34">
        <w:t>retirement system</w:t>
      </w:r>
      <w:r w:rsidRPr="00A00A72">
        <w:t>’</w:t>
      </w:r>
      <w:r w:rsidRPr="00290E34">
        <w:t xml:space="preserve"> is defined in Section 9</w:t>
      </w:r>
      <w:r>
        <w:noBreakHyphen/>
      </w:r>
      <w:r w:rsidRPr="00290E34">
        <w:t>16</w:t>
      </w:r>
      <w:r>
        <w:noBreakHyphen/>
      </w:r>
      <w:r w:rsidRPr="00290E34">
        <w:t>10(8)</w:t>
      </w:r>
      <w:r>
        <w:t xml:space="preserve"> </w:t>
      </w:r>
      <w:r>
        <w:rPr>
          <w:u w:val="single"/>
        </w:rPr>
        <w:t>in performing the functions imposed on them by law in the governance of the Retirement System</w:t>
      </w:r>
      <w:r w:rsidRPr="00290E34">
        <w:t xml:space="preserve">.  </w:t>
      </w:r>
      <w:r>
        <w:rPr>
          <w:u w:val="single"/>
        </w:rPr>
        <w:t>Notwithstanding any other provision of law, any reference in law to the trustee of the Retirement System must be construed to conform to the cotrusteeship as provided in this subsection.</w:t>
      </w:r>
      <w:r>
        <w:t xml:space="preserve">  </w:t>
      </w:r>
      <w:r w:rsidRPr="00290E34">
        <w:t xml:space="preserve">The Retirement System Investment Commission shall invest and reinvest the funds of the retirement system as </w:t>
      </w:r>
      <w:r w:rsidR="00CC7876">
        <w:t>‘</w:t>
      </w:r>
      <w:r w:rsidRPr="00290E34">
        <w:t>retirement system</w:t>
      </w:r>
      <w:r w:rsidR="00CC7876">
        <w:t>’</w:t>
      </w:r>
      <w:r w:rsidRPr="00290E34">
        <w:t xml:space="preserve"> is defined in Section 9</w:t>
      </w:r>
      <w:r>
        <w:noBreakHyphen/>
      </w:r>
      <w:r w:rsidRPr="00290E34">
        <w:t>16</w:t>
      </w:r>
      <w:r>
        <w:noBreakHyphen/>
      </w:r>
      <w:r w:rsidRPr="00290E34">
        <w:t>10(8), subject to all the terms, conditions, limitations, and restrictions imposed by Section 16, Article X of the South Carolina Constitution, subsection (B) of this section, and Chapter 16 of this title.</w:t>
      </w:r>
      <w:r>
        <w:t>”</w:t>
      </w:r>
    </w:p>
    <w:p w:rsidR="008257A2" w:rsidRDefault="008257A2" w:rsidP="008257A2">
      <w:pPr>
        <w:rPr>
          <w:u w:color="000000" w:themeColor="text1"/>
        </w:rPr>
      </w:pPr>
      <w:r>
        <w:rPr>
          <w:u w:color="000000" w:themeColor="text1"/>
        </w:rPr>
        <w:tab/>
        <w:t>SECTION</w:t>
      </w:r>
      <w:r>
        <w:rPr>
          <w:u w:color="000000" w:themeColor="text1"/>
        </w:rPr>
        <w:tab/>
        <w:t>43</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1515(D)(2) of the 1976 Code is amended to read:</w:t>
      </w:r>
    </w:p>
    <w:p w:rsidR="008257A2" w:rsidRDefault="008257A2" w:rsidP="008257A2">
      <w:pPr>
        <w:rPr>
          <w:u w:color="000000" w:themeColor="text1"/>
        </w:rPr>
      </w:pPr>
      <w:r w:rsidRPr="00EB4CDE">
        <w:rPr>
          <w:u w:color="000000" w:themeColor="text1"/>
        </w:rPr>
        <w:tab/>
        <w:t>“(2)</w:t>
      </w:r>
      <w:r w:rsidRPr="00EB4CDE">
        <w:rPr>
          <w:u w:color="000000" w:themeColor="text1"/>
        </w:rPr>
        <w:tab/>
        <w:t>A member taking early retirement may maintain coverage under the State Insurance Benefits Plan until the date his coverage is reinstated pursuant to item (1) of this subsection by paying the total premium cost, including the employer</w:t>
      </w:r>
      <w:r w:rsidRPr="00A00A72">
        <w:rPr>
          <w:u w:color="000000" w:themeColor="text1"/>
        </w:rPr>
        <w:t>’</w:t>
      </w:r>
      <w:r w:rsidRPr="00EB4CDE">
        <w:rPr>
          <w:u w:color="000000" w:themeColor="text1"/>
        </w:rPr>
        <w:t xml:space="preserve">s contribution, in the manner provided by the Division of Insurance Services of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44</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1830 of the 1976 Code is amended to read:</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1830.</w:t>
      </w:r>
      <w:r w:rsidRPr="00EB4CDE">
        <w:rPr>
          <w:u w:color="000000" w:themeColor="text1"/>
        </w:rPr>
        <w:tab/>
        <w:t>Starting July 1, 1981, there must be paid to the system, and credited to the post</w:t>
      </w:r>
      <w:r>
        <w:rPr>
          <w:u w:color="000000" w:themeColor="text1"/>
        </w:rPr>
        <w:noBreakHyphen/>
      </w:r>
      <w:r w:rsidRPr="00EB4CDE">
        <w:rPr>
          <w:u w:color="000000" w:themeColor="text1"/>
        </w:rPr>
        <w:t>retirement increase special fund, contributions by the employers in an amount equal to two</w:t>
      </w:r>
      <w:r>
        <w:rPr>
          <w:u w:color="000000" w:themeColor="text1"/>
        </w:rPr>
        <w:noBreakHyphen/>
      </w:r>
      <w:r w:rsidRPr="00EB4CDE">
        <w:rPr>
          <w:u w:color="000000" w:themeColor="text1"/>
        </w:rPr>
        <w:t xml:space="preserve">tenths of one percent of the earnable compensation of each member employed by each employer.  In addition, the </w:t>
      </w:r>
      <w:r w:rsidRPr="00EB4CDE">
        <w:rPr>
          <w:strike/>
          <w:u w:color="000000" w:themeColor="text1"/>
        </w:rPr>
        <w:t>State Budget and Control Board shall</w:t>
      </w:r>
      <w:r w:rsidRPr="00EB4CDE">
        <w:rPr>
          <w:u w:color="000000" w:themeColor="text1"/>
        </w:rPr>
        <w:t xml:space="preserve"> </w:t>
      </w:r>
      <w:r w:rsidRPr="00EB4CDE">
        <w:rPr>
          <w:u w:val="single" w:color="000000" w:themeColor="text1"/>
        </w:rPr>
        <w:t>board</w:t>
      </w:r>
      <w:r w:rsidRPr="00EB4CDE">
        <w:rPr>
          <w:u w:color="000000" w:themeColor="text1"/>
        </w:rPr>
        <w:t xml:space="preserve">, on the recommendation of the actuary, </w:t>
      </w:r>
      <w:r w:rsidRPr="00EB4CDE">
        <w:rPr>
          <w:u w:val="single" w:color="000000" w:themeColor="text1"/>
        </w:rPr>
        <w:t>shall</w:t>
      </w:r>
      <w:r w:rsidRPr="00EB4CDE">
        <w:rPr>
          <w:u w:color="000000" w:themeColor="text1"/>
        </w:rPr>
        <w:t xml:space="preserve"> transfer a portion of the monies as are received pursuant to Section 9</w:t>
      </w:r>
      <w:r>
        <w:rPr>
          <w:u w:color="000000" w:themeColor="text1"/>
        </w:rPr>
        <w:noBreakHyphen/>
      </w:r>
      <w:r w:rsidRPr="00EB4CDE">
        <w:rPr>
          <w:u w:color="000000" w:themeColor="text1"/>
        </w:rPr>
        <w:t>1</w:t>
      </w:r>
      <w:r>
        <w:rPr>
          <w:u w:color="000000" w:themeColor="text1"/>
        </w:rPr>
        <w:noBreakHyphen/>
      </w:r>
      <w:r w:rsidRPr="00EB4CDE">
        <w:rPr>
          <w:u w:color="000000" w:themeColor="text1"/>
        </w:rPr>
        <w:t>1050 that are available due to actuarial gains in the system if the transfers do not adversely affect the funding status of the system.  Starting July 1, 1986, all contributions previously credited to the post</w:t>
      </w:r>
      <w:r>
        <w:rPr>
          <w:u w:color="000000" w:themeColor="text1"/>
        </w:rPr>
        <w:noBreakHyphen/>
      </w:r>
      <w:r w:rsidRPr="00EB4CDE">
        <w:rPr>
          <w:u w:color="000000" w:themeColor="text1"/>
        </w:rPr>
        <w:t>retirement increase special fund must be diverted and credited to the employer annuity accumulation fund.”</w:t>
      </w:r>
    </w:p>
    <w:p w:rsidR="008257A2" w:rsidRDefault="008257A2" w:rsidP="008257A2">
      <w:pPr>
        <w:rPr>
          <w:u w:color="000000" w:themeColor="text1"/>
        </w:rPr>
      </w:pPr>
      <w:r>
        <w:rPr>
          <w:u w:color="000000" w:themeColor="text1"/>
        </w:rPr>
        <w:tab/>
        <w:t>SECTION</w:t>
      </w:r>
      <w:r>
        <w:rPr>
          <w:u w:color="000000" w:themeColor="text1"/>
        </w:rPr>
        <w:tab/>
        <w:t>45</w:t>
      </w:r>
      <w:r w:rsidRPr="00EB4CDE">
        <w:rPr>
          <w:u w:color="000000" w:themeColor="text1"/>
        </w:rPr>
        <w:t>.</w:t>
      </w:r>
      <w:r w:rsidRPr="00EB4CDE">
        <w:rPr>
          <w:u w:color="000000" w:themeColor="text1"/>
        </w:rPr>
        <w:tab/>
        <w:t>Chapter 2, Title 9 of the 1976 Code is amended to read:</w:t>
      </w:r>
    </w:p>
    <w:p w:rsidR="008257A2" w:rsidRDefault="008257A2" w:rsidP="008257A2">
      <w:pPr>
        <w:jc w:val="center"/>
        <w:rPr>
          <w:u w:color="000000" w:themeColor="text1"/>
        </w:rPr>
      </w:pPr>
      <w:r w:rsidRPr="00EB4CDE">
        <w:rPr>
          <w:u w:color="000000" w:themeColor="text1"/>
        </w:rPr>
        <w:t>“CHAPTER 2</w:t>
      </w:r>
    </w:p>
    <w:p w:rsidR="008257A2" w:rsidRDefault="008257A2" w:rsidP="008257A2">
      <w:pPr>
        <w:jc w:val="center"/>
        <w:rPr>
          <w:u w:val="single" w:color="000000" w:themeColor="text1"/>
        </w:rPr>
      </w:pPr>
      <w:r w:rsidRPr="00EB4CDE">
        <w:rPr>
          <w:u w:color="000000" w:themeColor="text1"/>
        </w:rPr>
        <w:t xml:space="preserve">Retirement and Preretirement Advisory </w:t>
      </w:r>
      <w:r w:rsidRPr="00EB4CDE">
        <w:rPr>
          <w:strike/>
          <w:u w:color="000000" w:themeColor="text1"/>
        </w:rPr>
        <w:t>Board</w:t>
      </w:r>
      <w:r w:rsidRPr="00EB4CDE">
        <w:rPr>
          <w:u w:color="000000" w:themeColor="text1"/>
        </w:rPr>
        <w:t xml:space="preserve"> </w:t>
      </w:r>
      <w:r w:rsidRPr="00EB4CDE">
        <w:rPr>
          <w:u w:val="single" w:color="000000" w:themeColor="text1"/>
        </w:rPr>
        <w:t>Panel</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2</w:t>
      </w:r>
      <w:r>
        <w:rPr>
          <w:u w:color="000000" w:themeColor="text1"/>
        </w:rPr>
        <w:noBreakHyphen/>
      </w:r>
      <w:r w:rsidRPr="00EB4CDE">
        <w:rPr>
          <w:u w:color="000000" w:themeColor="text1"/>
        </w:rPr>
        <w:t>10.</w:t>
      </w:r>
      <w:r w:rsidRPr="00EB4CDE">
        <w:rPr>
          <w:u w:color="000000" w:themeColor="text1"/>
        </w:rPr>
        <w:tab/>
      </w:r>
      <w:r w:rsidRPr="00EB4CDE">
        <w:t xml:space="preserve">There is </w:t>
      </w:r>
      <w:r w:rsidRPr="00EB4CDE">
        <w:rPr>
          <w:strike/>
        </w:rPr>
        <w:t>hereby</w:t>
      </w:r>
      <w:r w:rsidRPr="00EB4CDE">
        <w:t xml:space="preserve"> created the South Carolina Retirement and Preretirement Advisory </w:t>
      </w:r>
      <w:r w:rsidRPr="00EB4CDE">
        <w:rPr>
          <w:strike/>
        </w:rPr>
        <w:t>Board</w:t>
      </w:r>
      <w:r w:rsidRPr="00EB4CDE">
        <w:t xml:space="preserve"> </w:t>
      </w:r>
      <w:r w:rsidRPr="00EB4CDE">
        <w:rPr>
          <w:u w:val="single"/>
        </w:rPr>
        <w:t>Panel</w:t>
      </w:r>
      <w:r w:rsidRPr="00EB4CDE">
        <w:t xml:space="preserve"> for the purpose of advising the Director of the South Carolina Retirement System and the Director of the State Personnel Division on matters relating to retirement and preretirement programs and policies. </w:t>
      </w:r>
    </w:p>
    <w:p w:rsidR="008257A2" w:rsidRPr="00EB4CDE"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2</w:t>
      </w:r>
      <w:r>
        <w:rPr>
          <w:u w:color="000000" w:themeColor="text1"/>
        </w:rPr>
        <w:noBreakHyphen/>
      </w:r>
      <w:r w:rsidRPr="00EB4CDE">
        <w:rPr>
          <w:u w:color="000000" w:themeColor="text1"/>
        </w:rPr>
        <w:t>20.(a)</w:t>
      </w:r>
      <w:r w:rsidRPr="00EB4CDE">
        <w:rPr>
          <w:u w:color="000000" w:themeColor="text1"/>
        </w:rPr>
        <w:tab/>
        <w:t xml:space="preserve">The </w:t>
      </w:r>
      <w:r w:rsidRPr="00EB4CDE">
        <w:rPr>
          <w:strike/>
          <w:u w:color="000000" w:themeColor="text1"/>
        </w:rPr>
        <w:t>board</w:t>
      </w:r>
      <w:r w:rsidRPr="00EB4CDE">
        <w:rPr>
          <w:u w:color="000000" w:themeColor="text1"/>
        </w:rPr>
        <w:t xml:space="preserve"> </w:t>
      </w:r>
      <w:r w:rsidRPr="00EB4CDE">
        <w:rPr>
          <w:u w:val="single" w:color="000000" w:themeColor="text1"/>
        </w:rPr>
        <w:t>panel</w:t>
      </w:r>
      <w:r w:rsidRPr="00EB4CDE">
        <w:rPr>
          <w:u w:color="000000" w:themeColor="text1"/>
        </w:rPr>
        <w:t xml:space="preserve"> shall consist of eight members appointed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and must be constituted as follows: </w:t>
      </w:r>
    </w:p>
    <w:p w:rsidR="008257A2" w:rsidRPr="00EB4CDE" w:rsidRDefault="008257A2" w:rsidP="008257A2">
      <w:pPr>
        <w:rPr>
          <w:u w:color="000000" w:themeColor="text1"/>
        </w:rPr>
      </w:pPr>
      <w:r w:rsidRPr="00EB4CDE">
        <w:rPr>
          <w:u w:color="000000" w:themeColor="text1"/>
        </w:rPr>
        <w:tab/>
      </w:r>
      <w:r w:rsidRPr="00EB4CDE">
        <w:rPr>
          <w:u w:color="000000" w:themeColor="text1"/>
        </w:rPr>
        <w:tab/>
        <w:t>(1)</w:t>
      </w:r>
      <w:r w:rsidRPr="00EB4CDE">
        <w:rPr>
          <w:u w:color="000000" w:themeColor="text1"/>
        </w:rPr>
        <w:tab/>
        <w:t>one member representing municipal employees;</w:t>
      </w:r>
    </w:p>
    <w:p w:rsidR="008257A2" w:rsidRPr="00EB4CDE" w:rsidRDefault="008257A2" w:rsidP="008257A2">
      <w:pPr>
        <w:rPr>
          <w:u w:color="000000" w:themeColor="text1"/>
        </w:rPr>
      </w:pPr>
      <w:r w:rsidRPr="00EB4CDE">
        <w:rPr>
          <w:u w:color="000000" w:themeColor="text1"/>
        </w:rPr>
        <w:tab/>
      </w:r>
      <w:r w:rsidRPr="00EB4CDE">
        <w:rPr>
          <w:u w:color="000000" w:themeColor="text1"/>
        </w:rPr>
        <w:tab/>
        <w:t>(2)</w:t>
      </w:r>
      <w:r w:rsidRPr="00EB4CDE">
        <w:rPr>
          <w:u w:color="000000" w:themeColor="text1"/>
        </w:rPr>
        <w:tab/>
        <w:t xml:space="preserve">one member representing county employees; </w:t>
      </w:r>
    </w:p>
    <w:p w:rsidR="008257A2" w:rsidRPr="00EB4CDE" w:rsidRDefault="008257A2" w:rsidP="008257A2">
      <w:pPr>
        <w:rPr>
          <w:u w:color="000000" w:themeColor="text1"/>
        </w:rPr>
      </w:pPr>
      <w:r w:rsidRPr="00EB4CDE">
        <w:rPr>
          <w:u w:color="000000" w:themeColor="text1"/>
        </w:rPr>
        <w:tab/>
      </w:r>
      <w:r w:rsidRPr="00EB4CDE">
        <w:rPr>
          <w:u w:color="000000" w:themeColor="text1"/>
        </w:rPr>
        <w:tab/>
        <w:t>(3)</w:t>
      </w:r>
      <w:r w:rsidRPr="00EB4CDE">
        <w:rPr>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8257A2" w:rsidRPr="00EB4CDE" w:rsidRDefault="008257A2" w:rsidP="008257A2">
      <w:pPr>
        <w:rPr>
          <w:u w:color="000000" w:themeColor="text1"/>
        </w:rPr>
      </w:pPr>
      <w:r w:rsidRPr="00EB4CDE">
        <w:rPr>
          <w:u w:color="000000" w:themeColor="text1"/>
        </w:rPr>
        <w:tab/>
      </w:r>
      <w:r w:rsidRPr="00EB4CDE">
        <w:rPr>
          <w:u w:color="000000" w:themeColor="text1"/>
        </w:rPr>
        <w:tab/>
        <w:t>(4)</w:t>
      </w:r>
      <w:r w:rsidRPr="00EB4CDE">
        <w:rPr>
          <w:u w:color="000000" w:themeColor="text1"/>
        </w:rPr>
        <w:tab/>
        <w:t xml:space="preserve">two members representing public school teachers, one of whom must be retired; </w:t>
      </w:r>
    </w:p>
    <w:p w:rsidR="008257A2" w:rsidRPr="00EB4CDE" w:rsidRDefault="008257A2" w:rsidP="008257A2">
      <w:pPr>
        <w:rPr>
          <w:u w:color="000000" w:themeColor="text1"/>
        </w:rPr>
      </w:pPr>
      <w:r w:rsidRPr="00EB4CDE">
        <w:rPr>
          <w:u w:color="000000" w:themeColor="text1"/>
        </w:rPr>
        <w:tab/>
      </w:r>
      <w:r w:rsidRPr="00EB4CDE">
        <w:rPr>
          <w:u w:color="000000" w:themeColor="text1"/>
        </w:rPr>
        <w:tab/>
        <w:t>(5)</w:t>
      </w:r>
      <w:r w:rsidRPr="00EB4CDE">
        <w:rPr>
          <w:u w:color="000000" w:themeColor="text1"/>
        </w:rPr>
        <w:tab/>
        <w:t xml:space="preserve">one member representing the higher education teachers.  The </w:t>
      </w:r>
      <w:r w:rsidRPr="00EB4CDE">
        <w:rPr>
          <w:strike/>
          <w:u w:color="000000" w:themeColor="text1"/>
        </w:rPr>
        <w:t>Budget and Control Board</w:t>
      </w:r>
      <w:r w:rsidRPr="00EB4CDE">
        <w:rPr>
          <w:u w:color="000000" w:themeColor="text1"/>
        </w:rPr>
        <w:t xml:space="preserve"> </w:t>
      </w:r>
      <w:r w:rsidRPr="00EB4CDE">
        <w:rPr>
          <w:u w:val="single" w:color="000000" w:themeColor="text1"/>
        </w:rPr>
        <w:t>board of directors</w:t>
      </w:r>
      <w:r w:rsidRPr="00EB4CDE">
        <w:rPr>
          <w:u w:color="000000" w:themeColor="text1"/>
        </w:rPr>
        <w:t xml:space="preserve"> shall invite the appropriate associations, groups, and individuals to recommend persons to serve on the </w:t>
      </w:r>
      <w:r w:rsidRPr="00EB4CDE">
        <w:rPr>
          <w:strike/>
          <w:u w:color="000000" w:themeColor="text1"/>
        </w:rPr>
        <w:t>board</w:t>
      </w:r>
      <w:r w:rsidRPr="00EB4CDE">
        <w:rPr>
          <w:u w:color="000000" w:themeColor="text1"/>
        </w:rPr>
        <w:t xml:space="preserve"> </w:t>
      </w:r>
      <w:r w:rsidRPr="00EB4CDE">
        <w:rPr>
          <w:u w:val="single" w:color="000000" w:themeColor="text1"/>
        </w:rPr>
        <w:t>panel</w:t>
      </w:r>
      <w:r w:rsidRPr="00EB4CDE">
        <w:rPr>
          <w:u w:color="000000" w:themeColor="text1"/>
        </w:rPr>
        <w:t xml:space="preserve">. </w:t>
      </w:r>
    </w:p>
    <w:p w:rsidR="008257A2" w:rsidRPr="00EB4CDE" w:rsidRDefault="008257A2" w:rsidP="008257A2">
      <w:pPr>
        <w:rPr>
          <w:u w:color="000000" w:themeColor="text1"/>
        </w:rPr>
      </w:pPr>
      <w:r w:rsidRPr="00EB4CDE">
        <w:rPr>
          <w:u w:color="000000" w:themeColor="text1"/>
        </w:rPr>
        <w:tab/>
        <w:t>(b)</w:t>
      </w:r>
      <w:r w:rsidRPr="00EB4CDE">
        <w:rPr>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8257A2" w:rsidRDefault="008257A2" w:rsidP="008257A2">
      <w:pPr>
        <w:rPr>
          <w:u w:color="000000" w:themeColor="text1"/>
        </w:rPr>
      </w:pPr>
      <w:r w:rsidRPr="00EB4CDE">
        <w:rPr>
          <w:u w:color="000000" w:themeColor="text1"/>
        </w:rPr>
        <w:tab/>
        <w:t>(c)</w:t>
      </w:r>
      <w:r w:rsidRPr="00EB4CDE">
        <w:rPr>
          <w:u w:color="000000" w:themeColor="text1"/>
        </w:rPr>
        <w:tab/>
        <w:t>A chairman, vice chairman</w:t>
      </w:r>
      <w:r w:rsidRPr="00EB4CDE">
        <w:rPr>
          <w:u w:val="single" w:color="000000" w:themeColor="text1"/>
        </w:rPr>
        <w:t>,</w:t>
      </w:r>
      <w:r w:rsidRPr="00EB4CDE">
        <w:rPr>
          <w:u w:color="000000" w:themeColor="text1"/>
        </w:rPr>
        <w:t xml:space="preserve"> and secretary shall be elected from among the membership to serve for terms of two years.</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2</w:t>
      </w:r>
      <w:r>
        <w:rPr>
          <w:u w:color="000000" w:themeColor="text1"/>
        </w:rPr>
        <w:noBreakHyphen/>
      </w:r>
      <w:r w:rsidRPr="00EB4CDE">
        <w:rPr>
          <w:u w:color="000000" w:themeColor="text1"/>
        </w:rPr>
        <w:t>30.</w:t>
      </w:r>
      <w:r w:rsidRPr="00EB4CDE">
        <w:rPr>
          <w:u w:color="000000" w:themeColor="text1"/>
        </w:rPr>
        <w:tab/>
        <w:t xml:space="preserve">The </w:t>
      </w:r>
      <w:r w:rsidRPr="00EB4CDE">
        <w:rPr>
          <w:strike/>
          <w:u w:color="000000" w:themeColor="text1"/>
        </w:rPr>
        <w:t>board</w:t>
      </w:r>
      <w:r w:rsidRPr="00EB4CDE">
        <w:rPr>
          <w:u w:color="000000" w:themeColor="text1"/>
        </w:rPr>
        <w:t xml:space="preserve"> </w:t>
      </w:r>
      <w:r w:rsidRPr="00EB4CDE">
        <w:rPr>
          <w:u w:val="single" w:color="000000" w:themeColor="text1"/>
        </w:rPr>
        <w:t>panel</w:t>
      </w:r>
      <w:r w:rsidRPr="00EB4CDE">
        <w:rPr>
          <w:u w:color="000000" w:themeColor="text1"/>
        </w:rPr>
        <w:t xml:space="preserve"> shall meet once a year with the Director of the South Carolina Retirement System; once a year with the State Personnel Director; and once a year with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Executive Director of the South Carolina Public Employee Benefit Authority</w:t>
      </w:r>
      <w:r w:rsidRPr="00EB4CDE">
        <w:rPr>
          <w:u w:color="000000" w:themeColor="text1"/>
        </w:rPr>
        <w:t xml:space="preserve">.  The chairman may call additional meetings of the </w:t>
      </w:r>
      <w:r w:rsidRPr="00EB4CDE">
        <w:rPr>
          <w:strike/>
          <w:u w:color="000000" w:themeColor="text1"/>
        </w:rPr>
        <w:t>board</w:t>
      </w:r>
      <w:r w:rsidRPr="00EB4CDE">
        <w:rPr>
          <w:u w:color="000000" w:themeColor="text1"/>
        </w:rPr>
        <w:t xml:space="preserve"> </w:t>
      </w:r>
      <w:r w:rsidRPr="00EB4CDE">
        <w:rPr>
          <w:u w:val="single" w:color="000000" w:themeColor="text1"/>
        </w:rPr>
        <w:t>panel</w:t>
      </w:r>
      <w:r w:rsidRPr="00EB4CDE">
        <w:rPr>
          <w:u w:color="000000" w:themeColor="text1"/>
        </w:rPr>
        <w:t xml:space="preserve"> at such other times as </w:t>
      </w:r>
      <w:r w:rsidRPr="00EB4CDE">
        <w:rPr>
          <w:strike/>
          <w:u w:color="000000" w:themeColor="text1"/>
        </w:rPr>
        <w:t>deemed</w:t>
      </w:r>
      <w:r w:rsidRPr="00EB4CDE">
        <w:rPr>
          <w:u w:color="000000" w:themeColor="text1"/>
        </w:rPr>
        <w:t xml:space="preserve"> </w:t>
      </w:r>
      <w:r w:rsidRPr="00EB4CDE">
        <w:rPr>
          <w:u w:val="single" w:color="000000" w:themeColor="text1"/>
        </w:rPr>
        <w:t>considered</w:t>
      </w:r>
      <w:r w:rsidRPr="00EB4CDE">
        <w:rPr>
          <w:u w:color="000000" w:themeColor="text1"/>
        </w:rPr>
        <w:t xml:space="preserve"> necessary and shall give timely notice of such meetings.</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2</w:t>
      </w:r>
      <w:r>
        <w:rPr>
          <w:u w:color="000000" w:themeColor="text1"/>
        </w:rPr>
        <w:noBreakHyphen/>
      </w:r>
      <w:r w:rsidRPr="00EB4CDE">
        <w:rPr>
          <w:u w:color="000000" w:themeColor="text1"/>
        </w:rPr>
        <w:t>40.</w:t>
      </w:r>
      <w:r w:rsidRPr="00EB4CDE">
        <w:rPr>
          <w:u w:color="000000" w:themeColor="text1"/>
        </w:rPr>
        <w:tab/>
        <w:t xml:space="preserve">The </w:t>
      </w:r>
      <w:r w:rsidRPr="00EB4CDE">
        <w:rPr>
          <w:strike/>
          <w:u w:color="000000" w:themeColor="text1"/>
        </w:rPr>
        <w:t>board</w:t>
      </w:r>
      <w:r w:rsidRPr="00EB4CDE">
        <w:rPr>
          <w:u w:color="000000" w:themeColor="text1"/>
        </w:rPr>
        <w:t xml:space="preserve"> </w:t>
      </w:r>
      <w:r w:rsidRPr="00EB4CDE">
        <w:rPr>
          <w:u w:val="single" w:color="000000" w:themeColor="text1"/>
        </w:rPr>
        <w:t>panel</w:t>
      </w:r>
      <w:r w:rsidRPr="00EB4CDE">
        <w:rPr>
          <w:u w:color="000000" w:themeColor="text1"/>
        </w:rPr>
        <w:t xml:space="preserve"> shall review retirement and preretirement programs and policies, propose recommendations, and identify major issues for consideration.</w:t>
      </w:r>
    </w:p>
    <w:p w:rsidR="008257A2" w:rsidRDefault="008257A2" w:rsidP="008257A2">
      <w:pPr>
        <w:rPr>
          <w:u w:color="000000" w:themeColor="text1"/>
        </w:rPr>
      </w:pPr>
      <w:r w:rsidRPr="00EB4CDE">
        <w:rPr>
          <w:u w:color="000000" w:themeColor="text1"/>
        </w:rPr>
        <w:tab/>
        <w:t>Section 9</w:t>
      </w:r>
      <w:r>
        <w:rPr>
          <w:u w:color="000000" w:themeColor="text1"/>
        </w:rPr>
        <w:noBreakHyphen/>
      </w:r>
      <w:r w:rsidRPr="00EB4CDE">
        <w:rPr>
          <w:u w:color="000000" w:themeColor="text1"/>
        </w:rPr>
        <w:t>2</w:t>
      </w:r>
      <w:r>
        <w:rPr>
          <w:u w:color="000000" w:themeColor="text1"/>
        </w:rPr>
        <w:noBreakHyphen/>
      </w:r>
      <w:r w:rsidRPr="00EB4CDE">
        <w:rPr>
          <w:u w:color="000000" w:themeColor="text1"/>
        </w:rPr>
        <w:t>50.</w:t>
      </w:r>
      <w:r w:rsidRPr="00EB4CDE">
        <w:rPr>
          <w:u w:color="000000" w:themeColor="text1"/>
        </w:rPr>
        <w:tab/>
      </w:r>
      <w:r w:rsidRPr="00EB4CDE">
        <w:t xml:space="preserve">The </w:t>
      </w:r>
      <w:r w:rsidRPr="00EB4CDE">
        <w:rPr>
          <w:strike/>
        </w:rPr>
        <w:t>board</w:t>
      </w:r>
      <w:r w:rsidRPr="00EB4CDE">
        <w:t xml:space="preserve"> </w:t>
      </w:r>
      <w:r w:rsidRPr="00EB4CDE">
        <w:rPr>
          <w:u w:val="single"/>
        </w:rPr>
        <w:t>panel</w:t>
      </w:r>
      <w:r w:rsidRPr="00EB4CDE">
        <w:t xml:space="preserve"> is authorized to seek reasonable staff assistance from the South Carolina Retirement System, the State Personnel Division</w:t>
      </w:r>
      <w:r w:rsidRPr="00EB4CDE">
        <w:rPr>
          <w:u w:val="single"/>
        </w:rPr>
        <w:t>,</w:t>
      </w:r>
      <w:r w:rsidRPr="00EB4CDE">
        <w:t xml:space="preserve"> and other state agencies which may be concerned with a particular area of study.  The </w:t>
      </w:r>
      <w:r w:rsidRPr="00EB4CDE">
        <w:rPr>
          <w:strike/>
        </w:rPr>
        <w:t>board</w:t>
      </w:r>
      <w:r w:rsidRPr="00EB4CDE">
        <w:t xml:space="preserve"> </w:t>
      </w:r>
      <w:r w:rsidRPr="00EB4CDE">
        <w:rPr>
          <w:u w:val="single"/>
        </w:rPr>
        <w:t>panel</w:t>
      </w:r>
      <w:r w:rsidRPr="00EB4CDE">
        <w:t xml:space="preserve"> is also encouraged to use such resources as faculty and students at public universities, colleges</w:t>
      </w:r>
      <w:r w:rsidRPr="00EB4CDE">
        <w:rPr>
          <w:u w:val="single"/>
        </w:rPr>
        <w:t>,</w:t>
      </w:r>
      <w:r w:rsidRPr="00EB4CDE">
        <w:t xml:space="preserve"> and technical education schools in South Carolina.</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46</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8</w:t>
      </w:r>
      <w:r>
        <w:rPr>
          <w:u w:color="000000" w:themeColor="text1"/>
        </w:rPr>
        <w:noBreakHyphen/>
      </w:r>
      <w:r w:rsidRPr="00EB4CDE">
        <w:rPr>
          <w:u w:color="000000" w:themeColor="text1"/>
        </w:rPr>
        <w:t>10(3) of the 1976 Code is amended to read:</w:t>
      </w:r>
    </w:p>
    <w:p w:rsidR="008257A2" w:rsidRDefault="008257A2" w:rsidP="008257A2">
      <w:pPr>
        <w:rPr>
          <w:u w:color="000000" w:themeColor="text1"/>
        </w:rPr>
      </w:pPr>
      <w:r w:rsidRPr="00EB4CDE">
        <w:rPr>
          <w:u w:color="000000" w:themeColor="text1"/>
        </w:rPr>
        <w:tab/>
        <w:t>“(3)</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47</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8</w:t>
      </w:r>
      <w:r>
        <w:rPr>
          <w:u w:color="000000" w:themeColor="text1"/>
        </w:rPr>
        <w:noBreakHyphen/>
      </w:r>
      <w:r w:rsidRPr="00EB4CDE">
        <w:rPr>
          <w:u w:color="000000" w:themeColor="text1"/>
        </w:rPr>
        <w:t>30(1) of the 1976 Code is amended to read:</w:t>
      </w:r>
    </w:p>
    <w:p w:rsidR="008257A2" w:rsidRDefault="008257A2" w:rsidP="008257A2">
      <w:pPr>
        <w:rPr>
          <w:u w:color="000000" w:themeColor="text1"/>
        </w:rPr>
      </w:pPr>
      <w:r w:rsidRPr="00EB4CDE">
        <w:rPr>
          <w:u w:color="000000" w:themeColor="text1"/>
        </w:rPr>
        <w:tab/>
        <w:t>“(1)</w:t>
      </w:r>
      <w:r w:rsidRPr="00EB4CDE">
        <w:rPr>
          <w:u w:color="000000" w:themeColor="text1"/>
        </w:rPr>
        <w:tab/>
        <w:t xml:space="preserve">The administration and responsibility for the operation of the system and for making effective the provisions of this chapter are vested in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48</w:t>
      </w:r>
      <w:r w:rsidRPr="00EB4CDE">
        <w:rPr>
          <w:u w:color="000000" w:themeColor="text1"/>
        </w:rPr>
        <w:t>.</w:t>
      </w:r>
      <w:r w:rsidRPr="00EB4CDE">
        <w:rPr>
          <w:u w:color="000000" w:themeColor="text1"/>
        </w:rPr>
        <w:tab/>
        <w:t>The last undesignated paragraph of Section 9</w:t>
      </w:r>
      <w:r>
        <w:rPr>
          <w:u w:color="000000" w:themeColor="text1"/>
        </w:rPr>
        <w:noBreakHyphen/>
      </w:r>
      <w:r w:rsidRPr="00EB4CDE">
        <w:rPr>
          <w:u w:color="000000" w:themeColor="text1"/>
        </w:rPr>
        <w:t>8</w:t>
      </w:r>
      <w:r>
        <w:rPr>
          <w:u w:color="000000" w:themeColor="text1"/>
        </w:rPr>
        <w:noBreakHyphen/>
      </w:r>
      <w:r w:rsidRPr="00EB4CDE">
        <w:rPr>
          <w:u w:color="000000" w:themeColor="text1"/>
        </w:rPr>
        <w:t>60(1) of the 1976 Code, as added by Act 164 of 1993, is amended to read:</w:t>
      </w:r>
    </w:p>
    <w:p w:rsidR="008257A2" w:rsidRDefault="008257A2" w:rsidP="008257A2">
      <w:pPr>
        <w:rPr>
          <w:u w:color="000000" w:themeColor="text1"/>
        </w:rPr>
      </w:pPr>
      <w:r w:rsidRPr="00EB4CDE">
        <w:rPr>
          <w:u w:color="000000" w:themeColor="text1"/>
        </w:rPr>
        <w:tab/>
        <w:t xml:space="preserve">“A person receiving retirement allowances under this system who is elected to the General Assembly continues to receive the retirement allowances while serving in the General Assembly, and </w:t>
      </w:r>
      <w:r w:rsidRPr="00EB4CDE">
        <w:rPr>
          <w:strike/>
          <w:u w:color="000000" w:themeColor="text1"/>
        </w:rPr>
        <w:t>must</w:t>
      </w:r>
      <w:r w:rsidRPr="00EB4CDE">
        <w:rPr>
          <w:u w:color="000000" w:themeColor="text1"/>
        </w:rPr>
        <w:t xml:space="preserve"> also </w:t>
      </w:r>
      <w:r w:rsidRPr="00EB4CDE">
        <w:rPr>
          <w:u w:val="single" w:color="000000" w:themeColor="text1"/>
        </w:rPr>
        <w:t>must</w:t>
      </w:r>
      <w:r w:rsidRPr="00EB4CDE">
        <w:rPr>
          <w:u w:color="000000" w:themeColor="text1"/>
        </w:rPr>
        <w:t xml:space="preserve"> be a member of the </w:t>
      </w:r>
      <w:r w:rsidRPr="00EB4CDE">
        <w:rPr>
          <w:strike/>
          <w:u w:color="000000" w:themeColor="text1"/>
        </w:rPr>
        <w:t>General Assembly Retirement System</w:t>
      </w:r>
      <w:r w:rsidRPr="00EB4CDE">
        <w:rPr>
          <w:u w:color="000000" w:themeColor="text1"/>
        </w:rPr>
        <w:t xml:space="preserve"> </w:t>
      </w:r>
      <w:r w:rsidRPr="00EB4CDE">
        <w:rPr>
          <w:u w:val="single" w:color="000000" w:themeColor="text1"/>
        </w:rPr>
        <w:t>retirement system</w:t>
      </w:r>
      <w:r w:rsidRPr="00EB4CDE">
        <w:rPr>
          <w:u w:color="000000" w:themeColor="text1"/>
        </w:rPr>
        <w:t xml:space="preserve"> unless the person files a statement with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 xml:space="preserve"> on a form prescribed by the board electing not to participate in the </w:t>
      </w:r>
      <w:r w:rsidRPr="00EB4CDE">
        <w:rPr>
          <w:strike/>
          <w:u w:color="000000" w:themeColor="text1"/>
        </w:rPr>
        <w:t>General Assembly Retirement System</w:t>
      </w:r>
      <w:r w:rsidRPr="00EB4CDE">
        <w:rPr>
          <w:u w:color="000000" w:themeColor="text1"/>
        </w:rPr>
        <w:t xml:space="preserve"> </w:t>
      </w:r>
      <w:r w:rsidRPr="00EB4CDE">
        <w:rPr>
          <w:u w:val="single" w:color="000000" w:themeColor="text1"/>
        </w:rPr>
        <w:t>the applicable system</w:t>
      </w:r>
      <w:r w:rsidRPr="00EB4CDE">
        <w:rPr>
          <w:u w:color="000000" w:themeColor="text1"/>
        </w:rPr>
        <w:t xml:space="preserve"> while a member of the General Assembly.  A person making this election shall not make contributions to the </w:t>
      </w:r>
      <w:r w:rsidRPr="00EB4CDE">
        <w:rPr>
          <w:strike/>
          <w:u w:color="000000" w:themeColor="text1"/>
        </w:rPr>
        <w:t>General Assembly Retirement System</w:t>
      </w:r>
      <w:r w:rsidRPr="00EB4CDE">
        <w:rPr>
          <w:u w:color="000000" w:themeColor="text1"/>
        </w:rPr>
        <w:t xml:space="preserve"> </w:t>
      </w:r>
      <w:r w:rsidRPr="00EB4CDE">
        <w:rPr>
          <w:u w:val="single" w:color="000000" w:themeColor="text1"/>
        </w:rPr>
        <w:t>applicable retirement system</w:t>
      </w:r>
      <w:r w:rsidRPr="00EB4CDE">
        <w:rPr>
          <w:u w:color="000000" w:themeColor="text1"/>
        </w:rPr>
        <w:t xml:space="preserve"> nor shall the State make contributions on the member</w:t>
      </w:r>
      <w:r w:rsidRPr="00A00A72">
        <w:rPr>
          <w:u w:color="000000" w:themeColor="text1"/>
        </w:rPr>
        <w:t>’</w:t>
      </w:r>
      <w:r w:rsidRPr="00EB4CDE">
        <w:rPr>
          <w:u w:color="000000" w:themeColor="text1"/>
        </w:rPr>
        <w:t xml:space="preserve">s behalf and the person is not entitled to benefits from the </w:t>
      </w:r>
      <w:r w:rsidRPr="00EB4CDE">
        <w:rPr>
          <w:strike/>
          <w:u w:color="000000" w:themeColor="text1"/>
        </w:rPr>
        <w:t>General Assembly Retirement System</w:t>
      </w:r>
      <w:r w:rsidRPr="00EB4CDE">
        <w:rPr>
          <w:u w:color="000000" w:themeColor="text1"/>
        </w:rPr>
        <w:t xml:space="preserve"> </w:t>
      </w:r>
      <w:r w:rsidRPr="00EB4CDE">
        <w:rPr>
          <w:u w:val="single" w:color="000000" w:themeColor="text1"/>
        </w:rPr>
        <w:t>applicable retirement system</w:t>
      </w:r>
      <w:r w:rsidRPr="00EB4CDE">
        <w:rPr>
          <w:u w:color="000000" w:themeColor="text1"/>
        </w:rPr>
        <w:t xml:space="preserve"> after ceasing to be a member of the General Assembly.”</w:t>
      </w:r>
    </w:p>
    <w:p w:rsidR="008257A2" w:rsidRDefault="008257A2" w:rsidP="008257A2">
      <w:pPr>
        <w:rPr>
          <w:u w:color="000000" w:themeColor="text1"/>
        </w:rPr>
      </w:pPr>
      <w:r>
        <w:rPr>
          <w:u w:color="000000" w:themeColor="text1"/>
        </w:rPr>
        <w:tab/>
        <w:t>SECTION</w:t>
      </w:r>
      <w:r>
        <w:rPr>
          <w:u w:color="000000" w:themeColor="text1"/>
        </w:rPr>
        <w:tab/>
        <w:t>49</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9</w:t>
      </w:r>
      <w:r>
        <w:rPr>
          <w:u w:color="000000" w:themeColor="text1"/>
        </w:rPr>
        <w:noBreakHyphen/>
      </w:r>
      <w:r w:rsidRPr="00EB4CDE">
        <w:rPr>
          <w:u w:color="000000" w:themeColor="text1"/>
        </w:rPr>
        <w:t>10(3) of the 1976 Code is amended to read:</w:t>
      </w:r>
    </w:p>
    <w:p w:rsidR="008257A2" w:rsidRDefault="008257A2" w:rsidP="008257A2">
      <w:pPr>
        <w:rPr>
          <w:u w:color="000000" w:themeColor="text1"/>
        </w:rPr>
      </w:pPr>
      <w:r w:rsidRPr="00EB4CDE">
        <w:rPr>
          <w:u w:color="000000" w:themeColor="text1"/>
        </w:rPr>
        <w:tab/>
        <w:t>“(3)</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w:t>
      </w:r>
      <w:r w:rsidRPr="00EB4CDE">
        <w:rPr>
          <w:strike/>
          <w:u w:color="000000" w:themeColor="text1"/>
        </w:rPr>
        <w:t>shall mean</w:t>
      </w:r>
      <w:r w:rsidRPr="00EB4CDE">
        <w:rPr>
          <w:u w:color="000000" w:themeColor="text1"/>
        </w:rPr>
        <w:t xml:space="preserve"> </w:t>
      </w:r>
      <w:r w:rsidRPr="00EB4CDE">
        <w:rPr>
          <w:u w:val="single" w:color="000000" w:themeColor="text1"/>
        </w:rPr>
        <w:t>means</w:t>
      </w:r>
      <w:r w:rsidRPr="00EB4CDE">
        <w:rPr>
          <w:u w:color="000000" w:themeColor="text1"/>
        </w:rPr>
        <w:t xml:space="preserve">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50</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9</w:t>
      </w:r>
      <w:r>
        <w:rPr>
          <w:u w:color="000000" w:themeColor="text1"/>
        </w:rPr>
        <w:noBreakHyphen/>
      </w:r>
      <w:r w:rsidRPr="00EB4CDE">
        <w:rPr>
          <w:u w:color="000000" w:themeColor="text1"/>
        </w:rPr>
        <w:t>30(1) of the 1976 Code is amended to read:</w:t>
      </w:r>
    </w:p>
    <w:p w:rsidR="008257A2" w:rsidRDefault="008257A2" w:rsidP="008257A2">
      <w:pPr>
        <w:rPr>
          <w:u w:color="000000" w:themeColor="text1"/>
        </w:rPr>
      </w:pPr>
      <w:r w:rsidRPr="00EB4CDE">
        <w:rPr>
          <w:u w:color="000000" w:themeColor="text1"/>
        </w:rPr>
        <w:tab/>
        <w:t>“(1)</w:t>
      </w:r>
      <w:r w:rsidRPr="00EB4CDE">
        <w:rPr>
          <w:u w:color="000000" w:themeColor="text1"/>
        </w:rPr>
        <w:tab/>
        <w:t xml:space="preserve">The general administration and responsibility for the proper operation of the system and for making effective the provisions hereof are hereby vested in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51</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10</w:t>
      </w:r>
      <w:r>
        <w:rPr>
          <w:u w:color="000000" w:themeColor="text1"/>
        </w:rPr>
        <w:noBreakHyphen/>
      </w:r>
      <w:r w:rsidRPr="00EB4CDE">
        <w:rPr>
          <w:u w:color="000000" w:themeColor="text1"/>
        </w:rPr>
        <w:t>10(1) of the 1976 Code, as added by Act 155 of 2005, is amended to read:</w:t>
      </w:r>
    </w:p>
    <w:p w:rsidR="008257A2" w:rsidRDefault="008257A2" w:rsidP="008257A2">
      <w:pPr>
        <w:rPr>
          <w:u w:color="000000" w:themeColor="text1"/>
        </w:rPr>
      </w:pPr>
      <w:r w:rsidRPr="00EB4CDE">
        <w:rPr>
          <w:u w:color="000000" w:themeColor="text1"/>
        </w:rPr>
        <w:tab/>
        <w:t>“(1)</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w:t>
      </w:r>
      <w:r w:rsidRPr="00EB4CDE">
        <w:rPr>
          <w:strike/>
          <w:u w:color="000000" w:themeColor="text1"/>
        </w:rPr>
        <w:t xml:space="preserve">or </w:t>
      </w:r>
      <w:r w:rsidRPr="00A00A72">
        <w:rPr>
          <w:strike/>
          <w:u w:color="000000" w:themeColor="text1"/>
        </w:rPr>
        <w:t>‘</w:t>
      </w:r>
      <w:r w:rsidRPr="00EB4CDE">
        <w:rPr>
          <w:strike/>
          <w:u w:color="000000" w:themeColor="text1"/>
        </w:rPr>
        <w:t>board</w:t>
      </w:r>
      <w:r w:rsidRPr="00A00A72">
        <w:rPr>
          <w:strike/>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acting pursuant to the provisions of this chapter through its Division of Retirement Systems.”</w:t>
      </w:r>
    </w:p>
    <w:p w:rsidR="008257A2" w:rsidRDefault="008257A2" w:rsidP="008257A2">
      <w:pPr>
        <w:rPr>
          <w:u w:color="000000" w:themeColor="text1"/>
        </w:rPr>
      </w:pPr>
      <w:r>
        <w:rPr>
          <w:u w:color="000000" w:themeColor="text1"/>
        </w:rPr>
        <w:tab/>
        <w:t>SECTION</w:t>
      </w:r>
      <w:r>
        <w:rPr>
          <w:u w:color="000000" w:themeColor="text1"/>
        </w:rPr>
        <w:tab/>
        <w:t>52</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10</w:t>
      </w:r>
      <w:r>
        <w:rPr>
          <w:u w:color="000000" w:themeColor="text1"/>
        </w:rPr>
        <w:noBreakHyphen/>
      </w:r>
      <w:r w:rsidRPr="00EB4CDE">
        <w:rPr>
          <w:u w:color="000000" w:themeColor="text1"/>
        </w:rPr>
        <w:t>60(D) of the 1976 Code, as added by Act 155 of 2005, is amended to read:</w:t>
      </w:r>
    </w:p>
    <w:p w:rsidR="008257A2" w:rsidRDefault="008257A2" w:rsidP="008257A2">
      <w:pPr>
        <w:rPr>
          <w:u w:color="000000" w:themeColor="text1"/>
        </w:rPr>
      </w:pPr>
      <w:r w:rsidRPr="00EB4CDE">
        <w:rPr>
          <w:u w:color="000000" w:themeColor="text1"/>
        </w:rPr>
        <w:tab/>
        <w:t>“(D)</w:t>
      </w:r>
      <w:r w:rsidRPr="00EB4CDE">
        <w:rPr>
          <w:u w:color="000000" w:themeColor="text1"/>
        </w:rPr>
        <w:tab/>
        <w:t xml:space="preserve"> The General Assembly annually shall appropriate sums sufficient to establish and maintain the National Guard Retirement System on a sound actuarial basis as determined by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r>
      <w:r w:rsidRPr="00EB4CDE">
        <w:rPr>
          <w:u w:color="000000" w:themeColor="text1"/>
        </w:rPr>
        <w:t>5</w:t>
      </w:r>
      <w:r>
        <w:rPr>
          <w:u w:color="000000" w:themeColor="text1"/>
        </w:rPr>
        <w:t>3</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11</w:t>
      </w:r>
      <w:r>
        <w:rPr>
          <w:u w:color="000000" w:themeColor="text1"/>
        </w:rPr>
        <w:noBreakHyphen/>
      </w:r>
      <w:r w:rsidRPr="00EB4CDE">
        <w:rPr>
          <w:u w:color="000000" w:themeColor="text1"/>
        </w:rPr>
        <w:t>10(9) of the 1976 Code is amended to read:</w:t>
      </w:r>
    </w:p>
    <w:p w:rsidR="008257A2" w:rsidRDefault="008257A2" w:rsidP="008257A2">
      <w:pPr>
        <w:rPr>
          <w:u w:color="000000" w:themeColor="text1"/>
        </w:rPr>
      </w:pPr>
      <w:r w:rsidRPr="00EB4CDE">
        <w:rPr>
          <w:u w:color="000000" w:themeColor="text1"/>
        </w:rPr>
        <w:tab/>
        <w:t>“(9)</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acting through its Division of Retirement Systems.”</w:t>
      </w:r>
    </w:p>
    <w:p w:rsidR="008257A2" w:rsidRDefault="008257A2" w:rsidP="008257A2">
      <w:pPr>
        <w:rPr>
          <w:u w:color="000000" w:themeColor="text1"/>
        </w:rPr>
      </w:pPr>
      <w:r>
        <w:rPr>
          <w:u w:color="000000" w:themeColor="text1"/>
        </w:rPr>
        <w:tab/>
        <w:t>SECTION</w:t>
      </w:r>
      <w:r>
        <w:rPr>
          <w:u w:color="000000" w:themeColor="text1"/>
        </w:rPr>
        <w:tab/>
        <w:t>54</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11</w:t>
      </w:r>
      <w:r>
        <w:rPr>
          <w:u w:color="000000" w:themeColor="text1"/>
        </w:rPr>
        <w:noBreakHyphen/>
      </w:r>
      <w:r w:rsidRPr="00EB4CDE">
        <w:rPr>
          <w:u w:color="000000" w:themeColor="text1"/>
        </w:rPr>
        <w:t>30(1) of the 1976 Code is amended to read:</w:t>
      </w:r>
    </w:p>
    <w:p w:rsidR="008257A2" w:rsidRDefault="008257A2" w:rsidP="008257A2">
      <w:pPr>
        <w:rPr>
          <w:u w:color="000000" w:themeColor="text1"/>
        </w:rPr>
      </w:pPr>
      <w:r w:rsidRPr="00EB4CDE">
        <w:rPr>
          <w:u w:color="000000" w:themeColor="text1"/>
        </w:rPr>
        <w:tab/>
        <w:t>“(1)</w:t>
      </w:r>
      <w:r w:rsidRPr="00EB4CDE">
        <w:rPr>
          <w:u w:color="000000" w:themeColor="text1"/>
        </w:rPr>
        <w:tab/>
        <w:t xml:space="preserve">The general administration and responsibility for the proper operation of the system and for making effective the provisions hereof are hereby vested in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55</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12</w:t>
      </w:r>
      <w:r>
        <w:rPr>
          <w:u w:color="000000" w:themeColor="text1"/>
        </w:rPr>
        <w:noBreakHyphen/>
      </w:r>
      <w:r w:rsidRPr="00EB4CDE">
        <w:rPr>
          <w:u w:color="000000" w:themeColor="text1"/>
        </w:rPr>
        <w:t>10(1) of the 1976 Code, as added by Act 311 of 2008, is amended to read:</w:t>
      </w:r>
    </w:p>
    <w:p w:rsidR="008257A2" w:rsidRDefault="008257A2" w:rsidP="008257A2">
      <w:pPr>
        <w:rPr>
          <w:u w:color="000000" w:themeColor="text1"/>
        </w:rPr>
      </w:pPr>
      <w:r w:rsidRPr="00EB4CDE">
        <w:rPr>
          <w:u w:color="000000" w:themeColor="text1"/>
        </w:rPr>
        <w:tab/>
        <w:t>“(1)</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 xml:space="preserve"> acting as trustee of the retirement systems and acting through its Division of Retirement Systems.”</w:t>
      </w:r>
    </w:p>
    <w:p w:rsidR="008257A2" w:rsidRDefault="008257A2" w:rsidP="008257A2">
      <w:pPr>
        <w:rPr>
          <w:u w:color="000000" w:themeColor="text1"/>
        </w:rPr>
      </w:pPr>
      <w:r>
        <w:rPr>
          <w:u w:color="000000" w:themeColor="text1"/>
        </w:rPr>
        <w:tab/>
        <w:t>SECTION</w:t>
      </w:r>
      <w:r>
        <w:rPr>
          <w:u w:color="000000" w:themeColor="text1"/>
        </w:rPr>
        <w:tab/>
        <w:t>56</w:t>
      </w:r>
      <w:r w:rsidRPr="00EB4CDE">
        <w:rPr>
          <w:u w:color="000000" w:themeColor="text1"/>
        </w:rPr>
        <w:t>.</w:t>
      </w:r>
      <w:r w:rsidRPr="00EB4CDE">
        <w:rPr>
          <w:u w:color="000000" w:themeColor="text1"/>
        </w:rPr>
        <w:tab/>
        <w:t>Items (3) and (9) of Section 9</w:t>
      </w:r>
      <w:r>
        <w:rPr>
          <w:u w:color="000000" w:themeColor="text1"/>
        </w:rPr>
        <w:noBreakHyphen/>
      </w:r>
      <w:r w:rsidRPr="00EB4CDE">
        <w:rPr>
          <w:u w:color="000000" w:themeColor="text1"/>
        </w:rPr>
        <w:t>16</w:t>
      </w:r>
      <w:r>
        <w:rPr>
          <w:u w:color="000000" w:themeColor="text1"/>
        </w:rPr>
        <w:noBreakHyphen/>
      </w:r>
      <w:r w:rsidRPr="00EB4CDE">
        <w:rPr>
          <w:u w:color="000000" w:themeColor="text1"/>
        </w:rPr>
        <w:t>10 of the 1976 Code, as added by Act 371 of 1998, are amended to read:</w:t>
      </w:r>
    </w:p>
    <w:p w:rsidR="008257A2" w:rsidRDefault="008257A2" w:rsidP="008257A2">
      <w:pPr>
        <w:rPr>
          <w:u w:color="000000" w:themeColor="text1"/>
        </w:rPr>
      </w:pPr>
      <w:r w:rsidRPr="00EB4CDE">
        <w:rPr>
          <w:u w:color="000000" w:themeColor="text1"/>
        </w:rPr>
        <w:tab/>
        <w:t>“(3)</w:t>
      </w:r>
      <w:r w:rsidRPr="00EB4CDE">
        <w:rPr>
          <w:u w:color="000000" w:themeColor="text1"/>
        </w:rPr>
        <w:tab/>
      </w:r>
      <w:r w:rsidRPr="00A00A72">
        <w:t>‘</w:t>
      </w:r>
      <w:r w:rsidRPr="00EB4CDE">
        <w:t>Board</w:t>
      </w:r>
      <w:r w:rsidRPr="00A00A72">
        <w:t>’</w:t>
      </w:r>
      <w:r w:rsidRPr="00EB4CDE">
        <w:t xml:space="preserve"> means the </w:t>
      </w:r>
      <w:r w:rsidRPr="00EB4CDE">
        <w:rPr>
          <w:strike/>
        </w:rPr>
        <w:t>State Budget and Control Board</w:t>
      </w:r>
      <w:r w:rsidRPr="00EB4CDE">
        <w:t xml:space="preserve"> </w:t>
      </w:r>
      <w:r w:rsidRPr="00EB4CDE">
        <w:rPr>
          <w:u w:val="single"/>
        </w:rPr>
        <w:t>Board of Directors of the South Carolina Public Employee Benefit Authority</w:t>
      </w:r>
      <w:r w:rsidRPr="00EB4CDE">
        <w:t xml:space="preserve"> acting as trustee of the retirement system.</w:t>
      </w:r>
    </w:p>
    <w:p w:rsidR="008257A2" w:rsidRDefault="008257A2" w:rsidP="008257A2">
      <w:pPr>
        <w:rPr>
          <w:u w:color="000000" w:themeColor="text1"/>
        </w:rPr>
      </w:pPr>
      <w:r w:rsidRPr="00EB4CDE">
        <w:tab/>
        <w:t>(9)</w:t>
      </w:r>
      <w:r w:rsidRPr="00EB4CDE">
        <w:tab/>
      </w:r>
      <w:r w:rsidRPr="00A00A72">
        <w:t>‘</w:t>
      </w:r>
      <w:r w:rsidRPr="00EB4CDE">
        <w:t>Trustee</w:t>
      </w:r>
      <w:r w:rsidRPr="00A00A72">
        <w:t>’</w:t>
      </w:r>
      <w:r w:rsidRPr="00EB4CDE">
        <w:t xml:space="preserve"> means the </w:t>
      </w:r>
      <w:r w:rsidRPr="00EB4CDE">
        <w:rPr>
          <w:strike/>
        </w:rPr>
        <w:t>State Budget and Control Board</w:t>
      </w:r>
      <w:r w:rsidRPr="00EB4CDE">
        <w:t xml:space="preserve"> </w:t>
      </w:r>
      <w:r w:rsidRPr="00EB4CDE">
        <w:rPr>
          <w:u w:val="single"/>
        </w:rPr>
        <w:t>Board of Directors of the South Carolina Public Employee Benefit Authority</w:t>
      </w:r>
      <w:r w:rsidRPr="00EB4CDE">
        <w:t>.”</w:t>
      </w:r>
    </w:p>
    <w:p w:rsidR="008257A2" w:rsidRDefault="008257A2" w:rsidP="008257A2">
      <w:pPr>
        <w:rPr>
          <w:u w:color="000000" w:themeColor="text1"/>
        </w:rPr>
      </w:pPr>
      <w:r>
        <w:rPr>
          <w:u w:color="000000" w:themeColor="text1"/>
        </w:rPr>
        <w:tab/>
        <w:t>SECTION</w:t>
      </w:r>
      <w:r>
        <w:rPr>
          <w:u w:color="000000" w:themeColor="text1"/>
        </w:rPr>
        <w:tab/>
        <w:t>57</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16</w:t>
      </w:r>
      <w:r>
        <w:rPr>
          <w:u w:color="000000" w:themeColor="text1"/>
        </w:rPr>
        <w:noBreakHyphen/>
      </w:r>
      <w:r w:rsidRPr="00EB4CDE">
        <w:rPr>
          <w:u w:color="000000" w:themeColor="text1"/>
        </w:rPr>
        <w:t>55(F) of the 1976 Code, as added by Act 248 of 2008, is amended to read:</w:t>
      </w:r>
    </w:p>
    <w:p w:rsidR="008257A2" w:rsidRDefault="008257A2" w:rsidP="008257A2">
      <w:r w:rsidRPr="00EB4CDE">
        <w:rPr>
          <w:u w:color="000000" w:themeColor="text1"/>
        </w:rPr>
        <w:tab/>
        <w:t>“(F)</w:t>
      </w:r>
      <w:r w:rsidRPr="00EB4CDE">
        <w:rPr>
          <w:u w:color="000000" w:themeColor="text1"/>
        </w:rPr>
        <w:tab/>
      </w:r>
      <w:r w:rsidRPr="00EB4CDE">
        <w:t>Present</w:t>
      </w:r>
      <w:r w:rsidRPr="00EB4CDE">
        <w:rPr>
          <w:strike/>
        </w:rPr>
        <w:t>, future,</w:t>
      </w:r>
      <w:r w:rsidRPr="00EB4CDE">
        <w:t xml:space="preserve"> and former board members, officers, and employees of the State Budget and Control Board, </w:t>
      </w:r>
      <w:r w:rsidRPr="00EB4CDE">
        <w:rPr>
          <w:u w:val="single"/>
        </w:rPr>
        <w:t>present, future, and former directors, officers, and employees of the South Carolina Public Employee Benefit Authority,</w:t>
      </w:r>
      <w:r w:rsidRPr="00EB4CDE">
        <w:t xml:space="preserve">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Pr="00A00A72">
        <w:t>’</w:t>
      </w:r>
      <w:r w:rsidRPr="00EB4CDE">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8257A2" w:rsidRDefault="008257A2" w:rsidP="008257A2">
      <w:pPr>
        <w:rPr>
          <w:u w:color="000000" w:themeColor="text1"/>
        </w:rPr>
      </w:pPr>
      <w:r>
        <w:tab/>
        <w:t>SECTION</w:t>
      </w:r>
      <w:r>
        <w:tab/>
      </w:r>
      <w:r>
        <w:rPr>
          <w:u w:color="000000" w:themeColor="text1"/>
        </w:rPr>
        <w:t>58</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18</w:t>
      </w:r>
      <w:r>
        <w:rPr>
          <w:u w:color="000000" w:themeColor="text1"/>
        </w:rPr>
        <w:noBreakHyphen/>
      </w:r>
      <w:r w:rsidRPr="00EB4CDE">
        <w:rPr>
          <w:u w:color="000000" w:themeColor="text1"/>
        </w:rPr>
        <w:t>10(3) of the 1976 Code, as added by Act 38 of 1995, is amended to read:</w:t>
      </w:r>
    </w:p>
    <w:p w:rsidR="008257A2" w:rsidRDefault="008257A2" w:rsidP="008257A2">
      <w:pPr>
        <w:rPr>
          <w:u w:color="000000" w:themeColor="text1"/>
        </w:rPr>
      </w:pPr>
      <w:r w:rsidRPr="00EB4CDE">
        <w:rPr>
          <w:u w:color="000000" w:themeColor="text1"/>
        </w:rPr>
        <w:tab/>
        <w:t>“(3)</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59</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20</w:t>
      </w:r>
      <w:r>
        <w:rPr>
          <w:u w:color="000000" w:themeColor="text1"/>
        </w:rPr>
        <w:noBreakHyphen/>
      </w:r>
      <w:r w:rsidRPr="00EB4CDE">
        <w:rPr>
          <w:u w:color="000000" w:themeColor="text1"/>
        </w:rPr>
        <w:t>30 of the 1976 Code, as last amended by Act 54 of 2001, is further amended to read:</w:t>
      </w:r>
    </w:p>
    <w:p w:rsidR="008257A2" w:rsidRPr="00EB4CDE" w:rsidRDefault="008257A2" w:rsidP="008257A2">
      <w:r w:rsidRPr="00EB4CDE">
        <w:tab/>
        <w:t>Section 9</w:t>
      </w:r>
      <w:r>
        <w:noBreakHyphen/>
      </w:r>
      <w:r w:rsidRPr="00EB4CDE">
        <w:t>20</w:t>
      </w:r>
      <w:r>
        <w:noBreakHyphen/>
      </w:r>
      <w:r w:rsidRPr="00EB4CDE">
        <w:t>30.</w:t>
      </w:r>
      <w:r w:rsidRPr="00EB4CDE">
        <w:tab/>
        <w:t xml:space="preserve">The South Carolina Retirement System shall provide for the administration of the State Optional Retirement Program under this chapter.  The Director </w:t>
      </w:r>
      <w:r w:rsidRPr="00EB4CDE">
        <w:rPr>
          <w:strike/>
        </w:rPr>
        <w:t>acting on behalf</w:t>
      </w:r>
      <w:r w:rsidRPr="00EB4CDE">
        <w:t xml:space="preserve"> of the South Carolina Retirement System </w:t>
      </w:r>
      <w:r w:rsidRPr="00EB4CDE">
        <w:rPr>
          <w:u w:val="single"/>
        </w:rPr>
        <w:t>acting on behalf of the Board of Directors of the South Carolina Public Employee Benefit Authority</w:t>
      </w:r>
      <w:r w:rsidRPr="00EB4CDE">
        <w:t xml:space="preserve">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8257A2" w:rsidRPr="00EB4CDE" w:rsidRDefault="008257A2" w:rsidP="008257A2">
      <w:r w:rsidRPr="00EB4CDE">
        <w:tab/>
      </w:r>
      <w:r w:rsidRPr="00EB4CDE">
        <w:tab/>
        <w:t>(1)</w:t>
      </w:r>
      <w:r w:rsidRPr="00EB4CDE">
        <w:tab/>
        <w:t xml:space="preserve">the nature and extent of the rights and benefits to be provided by the contracts or accounts, or both, of participants and their beneficiaries; </w:t>
      </w:r>
    </w:p>
    <w:p w:rsidR="008257A2" w:rsidRPr="00EB4CDE" w:rsidRDefault="008257A2" w:rsidP="008257A2">
      <w:r w:rsidRPr="00EB4CDE">
        <w:tab/>
      </w:r>
      <w:r w:rsidRPr="00EB4CDE">
        <w:tab/>
        <w:t>(2)</w:t>
      </w:r>
      <w:r w:rsidRPr="00EB4CDE">
        <w:tab/>
        <w:t xml:space="preserve">the relation of the rights and benefits to the amount of contributions to be made; </w:t>
      </w:r>
    </w:p>
    <w:p w:rsidR="008257A2" w:rsidRPr="00EB4CDE" w:rsidRDefault="008257A2" w:rsidP="008257A2">
      <w:r w:rsidRPr="00EB4CDE">
        <w:tab/>
      </w:r>
      <w:r w:rsidRPr="00EB4CDE">
        <w:tab/>
        <w:t>(3)</w:t>
      </w:r>
      <w:r w:rsidRPr="00EB4CDE">
        <w:tab/>
        <w:t xml:space="preserve">the suitability of these rights and benefits to the needs of the participants; </w:t>
      </w:r>
    </w:p>
    <w:p w:rsidR="008257A2" w:rsidRPr="00EB4CDE" w:rsidRDefault="008257A2" w:rsidP="008257A2">
      <w:r w:rsidRPr="00EB4CDE">
        <w:tab/>
      </w:r>
      <w:r w:rsidRPr="00EB4CDE">
        <w:tab/>
        <w:t>(4)</w:t>
      </w:r>
      <w:r w:rsidRPr="00EB4CDE">
        <w:tab/>
        <w:t xml:space="preserve">the ability and experience of the designated companies in providing suitable rights and benefits under the contracts or accounts, or both; </w:t>
      </w:r>
    </w:p>
    <w:p w:rsidR="008257A2" w:rsidRPr="00EB4CDE" w:rsidRDefault="008257A2" w:rsidP="008257A2">
      <w:r w:rsidRPr="00EB4CDE">
        <w:tab/>
      </w:r>
      <w:r w:rsidRPr="00EB4CDE">
        <w:tab/>
        <w:t>(5)</w:t>
      </w:r>
      <w:r w:rsidRPr="00EB4CDE">
        <w:tab/>
        <w:t>the ability and experience of the designated companies to provide suitable education and investment options.</w:t>
      </w:r>
    </w:p>
    <w:p w:rsidR="008257A2" w:rsidRDefault="008257A2" w:rsidP="008257A2">
      <w:pPr>
        <w:rPr>
          <w:u w:color="000000" w:themeColor="text1"/>
        </w:rPr>
      </w:pPr>
      <w:r w:rsidRPr="00EB4CDE">
        <w:tab/>
        <w:t>Companies participating in the optional retirement program for publicly supported four</w:t>
      </w:r>
      <w:r>
        <w:noBreakHyphen/>
      </w:r>
      <w:r w:rsidRPr="00EB4CDE">
        <w:t xml:space="preserve">year and postgraduate institutions of higher education as of July 1, 2002, or the optional retirement program for teachers and school administrators as of July 1, 2001, may continue to participate in this program and </w:t>
      </w:r>
      <w:r w:rsidRPr="00EB4CDE">
        <w:rPr>
          <w:strike/>
        </w:rPr>
        <w:t>this</w:t>
      </w:r>
      <w:r w:rsidRPr="00EB4CDE">
        <w:t xml:space="preserve"> participation is governed by their existing contracts.</w:t>
      </w:r>
    </w:p>
    <w:p w:rsidR="008257A2" w:rsidRDefault="008257A2" w:rsidP="008257A2">
      <w:pPr>
        <w:rPr>
          <w:u w:color="000000" w:themeColor="text1"/>
        </w:rPr>
      </w:pPr>
      <w:r>
        <w:rPr>
          <w:u w:color="000000" w:themeColor="text1"/>
        </w:rPr>
        <w:tab/>
        <w:t>SECTION</w:t>
      </w:r>
      <w:r>
        <w:rPr>
          <w:u w:color="000000" w:themeColor="text1"/>
        </w:rPr>
        <w:tab/>
        <w:t>60</w:t>
      </w:r>
      <w:r w:rsidRPr="00EB4CDE">
        <w:rPr>
          <w:u w:color="000000" w:themeColor="text1"/>
        </w:rPr>
        <w:t>.</w:t>
      </w:r>
      <w:r w:rsidRPr="00EB4CDE">
        <w:rPr>
          <w:u w:color="000000" w:themeColor="text1"/>
        </w:rPr>
        <w:tab/>
        <w:t>Section 9</w:t>
      </w:r>
      <w:r>
        <w:rPr>
          <w:u w:color="000000" w:themeColor="text1"/>
        </w:rPr>
        <w:noBreakHyphen/>
      </w:r>
      <w:r w:rsidRPr="00EB4CDE">
        <w:rPr>
          <w:u w:color="000000" w:themeColor="text1"/>
        </w:rPr>
        <w:t>21</w:t>
      </w:r>
      <w:r>
        <w:rPr>
          <w:u w:color="000000" w:themeColor="text1"/>
        </w:rPr>
        <w:noBreakHyphen/>
      </w:r>
      <w:r w:rsidRPr="00EB4CDE">
        <w:rPr>
          <w:u w:color="000000" w:themeColor="text1"/>
        </w:rPr>
        <w:t>20(2) of the 1976 Code, as added by Act 12 of 2003, is amended to read:</w:t>
      </w:r>
    </w:p>
    <w:p w:rsidR="008257A2" w:rsidRDefault="008257A2" w:rsidP="008257A2">
      <w:pPr>
        <w:rPr>
          <w:u w:color="000000" w:themeColor="text1"/>
        </w:rPr>
      </w:pPr>
      <w:r w:rsidRPr="00EB4CDE">
        <w:rPr>
          <w:u w:color="000000" w:themeColor="text1"/>
        </w:rPr>
        <w:tab/>
        <w:t>“(2)</w:t>
      </w:r>
      <w:r w:rsidRPr="00EB4CDE">
        <w:rPr>
          <w:u w:color="000000" w:themeColor="text1"/>
        </w:rPr>
        <w:tab/>
      </w:r>
      <w:r w:rsidRPr="00A00A72">
        <w:rPr>
          <w:u w:color="000000" w:themeColor="text1"/>
        </w:rPr>
        <w:t>‘</w:t>
      </w:r>
      <w:r w:rsidRPr="00EB4CDE">
        <w:rPr>
          <w:u w:color="000000" w:themeColor="text1"/>
        </w:rPr>
        <w:t>Board</w:t>
      </w:r>
      <w:r w:rsidRPr="00A00A72">
        <w:rPr>
          <w:u w:color="000000" w:themeColor="text1"/>
        </w:rPr>
        <w:t>’</w:t>
      </w:r>
      <w:r w:rsidRPr="00EB4CDE">
        <w:rPr>
          <w:u w:color="000000" w:themeColor="text1"/>
        </w:rPr>
        <w:t xml:space="preserve"> means the </w:t>
      </w:r>
      <w:r w:rsidRPr="00EB4CDE">
        <w:rPr>
          <w:strike/>
          <w:u w:color="000000" w:themeColor="text1"/>
        </w:rPr>
        <w:t>State Budget and Control Board</w:t>
      </w:r>
      <w:r w:rsidRPr="00EB4CDE">
        <w:rPr>
          <w:u w:color="000000" w:themeColor="text1"/>
        </w:rPr>
        <w:t xml:space="preserve"> </w:t>
      </w:r>
      <w:r w:rsidRPr="00EB4CDE">
        <w:rPr>
          <w:u w:val="single" w:color="000000" w:themeColor="text1"/>
        </w:rPr>
        <w:t>Board of Directors of the South Carolina Public Employee Benefit Authority</w:t>
      </w:r>
      <w:r w:rsidRPr="00EB4CD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r>
      <w:r w:rsidRPr="00EB4CDE">
        <w:rPr>
          <w:u w:color="000000" w:themeColor="text1"/>
        </w:rPr>
        <w:t>6</w:t>
      </w:r>
      <w:r>
        <w:rPr>
          <w:u w:color="000000" w:themeColor="text1"/>
        </w:rPr>
        <w:t>1</w:t>
      </w:r>
      <w:r w:rsidRPr="00EB4CDE">
        <w:rPr>
          <w:u w:color="000000" w:themeColor="text1"/>
        </w:rPr>
        <w:t>.</w:t>
      </w:r>
      <w:r w:rsidRPr="00EB4CDE">
        <w:rPr>
          <w:u w:color="000000" w:themeColor="text1"/>
        </w:rPr>
        <w:tab/>
        <w:t>Section 59</w:t>
      </w:r>
      <w:r>
        <w:rPr>
          <w:u w:color="000000" w:themeColor="text1"/>
        </w:rPr>
        <w:noBreakHyphen/>
      </w:r>
      <w:r w:rsidRPr="00EB4CDE">
        <w:rPr>
          <w:u w:color="000000" w:themeColor="text1"/>
        </w:rPr>
        <w:t>1</w:t>
      </w:r>
      <w:r>
        <w:rPr>
          <w:u w:color="000000" w:themeColor="text1"/>
        </w:rPr>
        <w:noBreakHyphen/>
      </w:r>
      <w:r w:rsidRPr="00EB4CDE">
        <w:rPr>
          <w:u w:color="000000" w:themeColor="text1"/>
        </w:rPr>
        <w:t>470 of the 1976 Code is amended to read:</w:t>
      </w:r>
    </w:p>
    <w:p w:rsidR="008257A2" w:rsidRDefault="008257A2" w:rsidP="008257A2">
      <w:pPr>
        <w:rPr>
          <w:u w:color="000000" w:themeColor="text1"/>
        </w:rPr>
      </w:pPr>
      <w:r w:rsidRPr="00EB4CDE">
        <w:rPr>
          <w:u w:color="000000" w:themeColor="text1"/>
        </w:rPr>
        <w:tab/>
        <w:t>“Section 59</w:t>
      </w:r>
      <w:r>
        <w:rPr>
          <w:u w:color="000000" w:themeColor="text1"/>
        </w:rPr>
        <w:noBreakHyphen/>
      </w:r>
      <w:r w:rsidRPr="00EB4CDE">
        <w:rPr>
          <w:u w:color="000000" w:themeColor="text1"/>
        </w:rPr>
        <w:t>1</w:t>
      </w:r>
      <w:r>
        <w:rPr>
          <w:u w:color="000000" w:themeColor="text1"/>
        </w:rPr>
        <w:noBreakHyphen/>
      </w:r>
      <w:r w:rsidRPr="00EB4CDE">
        <w:rPr>
          <w:u w:color="000000" w:themeColor="text1"/>
        </w:rPr>
        <w:t>470.</w:t>
      </w:r>
      <w:r w:rsidRPr="00EB4CDE">
        <w:rPr>
          <w:u w:color="000000" w:themeColor="text1"/>
        </w:rPr>
        <w:tab/>
      </w:r>
      <w:r w:rsidRPr="00EB4CDE">
        <w:rPr>
          <w:u w:color="000000" w:themeColor="text1"/>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w:t>
      </w:r>
      <w:r w:rsidRPr="00EB4CDE">
        <w:rPr>
          <w:u w:val="single" w:color="000000" w:themeColor="text1"/>
        </w:rPr>
        <w:t>or, after December 31, 2013, the South Carolina Public Employee Benefit Authority,</w:t>
      </w:r>
      <w:r w:rsidRPr="00EB4CDE">
        <w:rPr>
          <w:u w:color="000000" w:themeColor="text1"/>
        </w:rPr>
        <w:t xml:space="preserve"> or other approved and qualified plans of other providers.  These funds must be distributed in a manner consistent with the provisions of Section 8</w:t>
      </w:r>
      <w:r>
        <w:rPr>
          <w:u w:color="000000" w:themeColor="text1"/>
        </w:rPr>
        <w:noBreakHyphen/>
      </w:r>
      <w:r w:rsidRPr="00EB4CDE">
        <w:rPr>
          <w:u w:color="000000" w:themeColor="text1"/>
        </w:rPr>
        <w:t>23</w:t>
      </w:r>
      <w:r>
        <w:rPr>
          <w:u w:color="000000" w:themeColor="text1"/>
        </w:rPr>
        <w:noBreakHyphen/>
      </w:r>
      <w:r w:rsidRPr="00EB4CDE">
        <w:rPr>
          <w:u w:color="000000" w:themeColor="text1"/>
        </w:rPr>
        <w:t xml:space="preserve">110.  The employer matching contribution by the school district may not exceed three hundred dollars for each eligible employee a year.  </w:t>
      </w:r>
      <w:r w:rsidRPr="00EB4CDE">
        <w:rPr>
          <w:strike/>
          <w:u w:color="000000" w:themeColor="text1"/>
        </w:rPr>
        <w:t>Individuals eligible for the matching contribution must be classified as required in Section 9</w:t>
      </w:r>
      <w:r>
        <w:rPr>
          <w:strike/>
          <w:u w:color="000000" w:themeColor="text1"/>
        </w:rPr>
        <w:noBreakHyphen/>
      </w:r>
      <w:r w:rsidRPr="00EB4CDE">
        <w:rPr>
          <w:strike/>
          <w:u w:color="000000" w:themeColor="text1"/>
        </w:rPr>
        <w:t>20</w:t>
      </w:r>
      <w:r>
        <w:rPr>
          <w:strike/>
          <w:u w:color="000000" w:themeColor="text1"/>
        </w:rPr>
        <w:noBreakHyphen/>
      </w:r>
      <w:r w:rsidRPr="00EB4CDE">
        <w:rPr>
          <w:strike/>
          <w:u w:color="000000" w:themeColor="text1"/>
        </w:rPr>
        <w:t>20, the Optional Retirement Program for Teachers and School Administrators.</w:t>
      </w:r>
      <w:r w:rsidRPr="00EB4CDE">
        <w:rPr>
          <w:u w:color="000000" w:themeColor="text1"/>
        </w:rPr>
        <w:t xml:space="preserve">” </w:t>
      </w:r>
    </w:p>
    <w:p w:rsidR="008257A2" w:rsidRDefault="008257A2" w:rsidP="008257A2">
      <w:pPr>
        <w:rPr>
          <w:u w:color="000000" w:themeColor="text1"/>
        </w:rPr>
      </w:pPr>
      <w:r>
        <w:rPr>
          <w:u w:color="000000" w:themeColor="text1"/>
        </w:rPr>
        <w:tab/>
        <w:t>SECTION</w:t>
      </w:r>
      <w:r>
        <w:rPr>
          <w:u w:color="000000" w:themeColor="text1"/>
        </w:rPr>
        <w:tab/>
        <w:t>62</w:t>
      </w:r>
      <w:r w:rsidRPr="00EB4CDE">
        <w:rPr>
          <w:u w:color="000000" w:themeColor="text1"/>
        </w:rPr>
        <w:t>.</w:t>
      </w:r>
      <w:r w:rsidRPr="00EB4CDE">
        <w:rPr>
          <w:u w:color="000000" w:themeColor="text1"/>
        </w:rPr>
        <w:tab/>
        <w:t>This subpart takes effect July 1, 2012.</w:t>
      </w:r>
    </w:p>
    <w:p w:rsidR="008257A2" w:rsidRDefault="008257A2" w:rsidP="008257A2">
      <w:pPr>
        <w:jc w:val="center"/>
        <w:rPr>
          <w:u w:color="000000" w:themeColor="text1"/>
        </w:rPr>
      </w:pPr>
      <w:r w:rsidRPr="00EB4CDE">
        <w:rPr>
          <w:u w:color="000000" w:themeColor="text1"/>
        </w:rPr>
        <w:t>Subpart 3</w:t>
      </w:r>
    </w:p>
    <w:p w:rsidR="008257A2" w:rsidRPr="00EB4CDE" w:rsidRDefault="008257A2" w:rsidP="008257A2">
      <w:pPr>
        <w:jc w:val="center"/>
      </w:pPr>
      <w:r w:rsidRPr="00EB4CDE">
        <w:t>Transfer and Devolution</w:t>
      </w:r>
    </w:p>
    <w:p w:rsidR="008257A2" w:rsidRDefault="008257A2" w:rsidP="008257A2">
      <w:pPr>
        <w:jc w:val="center"/>
      </w:pPr>
      <w:r w:rsidRPr="00EB4CDE">
        <w:t>Retirement System Investment Commission</w:t>
      </w:r>
    </w:p>
    <w:p w:rsidR="008257A2" w:rsidRDefault="008257A2" w:rsidP="008257A2">
      <w:pPr>
        <w:rPr>
          <w:u w:color="000000" w:themeColor="text1"/>
        </w:rPr>
      </w:pPr>
      <w:r>
        <w:tab/>
        <w:t>SECTION</w:t>
      </w:r>
      <w:r>
        <w:tab/>
        <w:t>63</w:t>
      </w:r>
      <w:r w:rsidRPr="00EB4CDE">
        <w:t>.</w:t>
      </w:r>
      <w:r w:rsidRPr="00EB4CDE">
        <w:tab/>
        <w:t>Effective July 1, 2012, Section 9</w:t>
      </w:r>
      <w:r>
        <w:noBreakHyphen/>
      </w:r>
      <w:r w:rsidRPr="00EB4CDE">
        <w:t>16</w:t>
      </w:r>
      <w:r>
        <w:noBreakHyphen/>
      </w:r>
      <w:r w:rsidRPr="00EB4CDE">
        <w:t xml:space="preserve">310 of the 1976 Code, relating to the State Retirement Systems Investment Panel, is repealed.  </w:t>
      </w:r>
      <w:r w:rsidRPr="00EB4CDE">
        <w:rPr>
          <w:u w:val="single"/>
        </w:rPr>
        <w:t>Effective after December 31, 2013, the Deferred Compensation Commission is abolished.  All of the functions and duties of the Deferred Compensation Commission are devolved upon the Board of Directors of the South Carolina Public Employee Benefit Authority as of January 1, 2014.</w:t>
      </w:r>
    </w:p>
    <w:p w:rsidR="008257A2" w:rsidRDefault="008257A2" w:rsidP="008257A2">
      <w:r>
        <w:rPr>
          <w:u w:color="000000" w:themeColor="text1"/>
        </w:rPr>
        <w:tab/>
        <w:t>SECTION</w:t>
      </w:r>
      <w:r>
        <w:rPr>
          <w:u w:color="000000" w:themeColor="text1"/>
        </w:rPr>
        <w:tab/>
      </w:r>
      <w:r>
        <w:t>64</w:t>
      </w:r>
      <w:r w:rsidRPr="00EB4CDE">
        <w:t>.</w:t>
      </w:r>
      <w:r w:rsidRPr="00EB4CDE">
        <w:tab/>
        <w:t>Section 9</w:t>
      </w:r>
      <w:r>
        <w:noBreakHyphen/>
      </w:r>
      <w:r w:rsidRPr="00EB4CDE">
        <w:t>16</w:t>
      </w:r>
      <w:r>
        <w:noBreakHyphen/>
      </w:r>
      <w:r w:rsidRPr="00EB4CDE">
        <w:t>315 of the 1976 Code, as last amended by Act 153 of 2005, is further amended to read:</w:t>
      </w:r>
    </w:p>
    <w:p w:rsidR="008257A2" w:rsidRPr="00EB4CDE" w:rsidRDefault="008257A2" w:rsidP="008257A2">
      <w:r w:rsidRPr="00EB4CDE">
        <w:tab/>
        <w:t>“Section 9</w:t>
      </w:r>
      <w:r>
        <w:noBreakHyphen/>
      </w:r>
      <w:r w:rsidRPr="00EB4CDE">
        <w:t>16</w:t>
      </w:r>
      <w:r>
        <w:noBreakHyphen/>
      </w:r>
      <w:r w:rsidRPr="00EB4CDE">
        <w:t>315.</w:t>
      </w:r>
      <w:r w:rsidRPr="00EB4CDE">
        <w:tab/>
        <w:t>(A)</w:t>
      </w:r>
      <w:r w:rsidRPr="00EB4CDE">
        <w:tab/>
        <w:t xml:space="preserve">There is established the </w:t>
      </w:r>
      <w:r w:rsidRPr="00A00A72">
        <w:t>‘</w:t>
      </w:r>
      <w:r w:rsidRPr="00EB4CDE">
        <w:t>Retirement System Investment Commission</w:t>
      </w:r>
      <w:r w:rsidRPr="00A00A72">
        <w:t>’</w:t>
      </w:r>
      <w:r w:rsidRPr="00EB4CDE">
        <w:t xml:space="preserve"> (RSIC) consisting of </w:t>
      </w:r>
      <w:r w:rsidRPr="00EB4CDE">
        <w:rPr>
          <w:strike/>
        </w:rPr>
        <w:t>six</w:t>
      </w:r>
      <w:r w:rsidRPr="00EB4CDE">
        <w:t xml:space="preserve"> </w:t>
      </w:r>
      <w:r w:rsidRPr="00EB4CDE">
        <w:rPr>
          <w:u w:val="single"/>
        </w:rPr>
        <w:t>seven</w:t>
      </w:r>
      <w:r w:rsidRPr="00EB4CDE">
        <w:t xml:space="preserve"> members as follows: </w:t>
      </w:r>
    </w:p>
    <w:p w:rsidR="008257A2" w:rsidRPr="00EB4CDE" w:rsidRDefault="008257A2" w:rsidP="008257A2">
      <w:r w:rsidRPr="00EB4CDE">
        <w:tab/>
      </w:r>
      <w:r w:rsidRPr="00EB4CDE">
        <w:tab/>
        <w:t>(1)</w:t>
      </w:r>
      <w:r w:rsidRPr="00EB4CDE">
        <w:tab/>
        <w:t xml:space="preserve">one member appointed by the Governor; </w:t>
      </w:r>
    </w:p>
    <w:p w:rsidR="008257A2" w:rsidRPr="00EB4CDE" w:rsidRDefault="008257A2" w:rsidP="008257A2">
      <w:r w:rsidRPr="00EB4CDE">
        <w:tab/>
      </w:r>
      <w:r w:rsidRPr="00EB4CDE">
        <w:tab/>
        <w:t>(2)</w:t>
      </w:r>
      <w:r w:rsidRPr="00EB4CDE">
        <w:tab/>
        <w:t xml:space="preserve">the State Treasurer, ex officio; </w:t>
      </w:r>
    </w:p>
    <w:p w:rsidR="008257A2" w:rsidRPr="00EB4CDE" w:rsidRDefault="008257A2" w:rsidP="008257A2">
      <w:r w:rsidRPr="00EB4CDE">
        <w:tab/>
      </w:r>
      <w:r w:rsidRPr="00EB4CDE">
        <w:tab/>
        <w:t>(3)</w:t>
      </w:r>
      <w:r w:rsidRPr="00EB4CDE">
        <w:tab/>
        <w:t xml:space="preserve">one member appointed by the Comptroller General; </w:t>
      </w:r>
    </w:p>
    <w:p w:rsidR="008257A2" w:rsidRPr="00EB4CDE" w:rsidRDefault="008257A2" w:rsidP="008257A2">
      <w:r w:rsidRPr="00EB4CDE">
        <w:tab/>
      </w:r>
      <w:r w:rsidRPr="00EB4CDE">
        <w:tab/>
        <w:t>(4)</w:t>
      </w:r>
      <w:r w:rsidRPr="00EB4CDE">
        <w:tab/>
        <w:t xml:space="preserve">one member appointed by the Chairman of the Senate Finance Committee; </w:t>
      </w:r>
    </w:p>
    <w:p w:rsidR="008257A2" w:rsidRPr="00EB4CDE" w:rsidRDefault="008257A2" w:rsidP="008257A2">
      <w:r w:rsidRPr="00EB4CDE">
        <w:tab/>
      </w:r>
      <w:r w:rsidRPr="00EB4CDE">
        <w:tab/>
        <w:t>(5)</w:t>
      </w:r>
      <w:r w:rsidRPr="00EB4CDE">
        <w:tab/>
        <w:t xml:space="preserve">one member appointed by the Chairman of the Ways and Means Committee of the House of Representatives; </w:t>
      </w:r>
    </w:p>
    <w:p w:rsidR="008257A2" w:rsidRPr="00EB4CDE" w:rsidRDefault="008257A2" w:rsidP="008257A2">
      <w:pPr>
        <w:rPr>
          <w:u w:val="single"/>
        </w:rPr>
      </w:pPr>
      <w:r w:rsidRPr="00EB4CDE">
        <w:tab/>
      </w:r>
      <w:r w:rsidRPr="00EB4CDE">
        <w:tab/>
        <w:t>(6)</w:t>
      </w:r>
      <w:r w:rsidRPr="00EB4CDE">
        <w:tab/>
        <w:t xml:space="preserve">one member who is a retired member of the retirement system </w:t>
      </w:r>
      <w:r w:rsidRPr="00EB4CDE">
        <w:rPr>
          <w:strike/>
        </w:rPr>
        <w:t>who shall serve without voting privileges</w:t>
      </w:r>
      <w:r w:rsidRPr="00EB4CDE">
        <w:t>.  This representative member must be appointed by unanimous vote of the voting members of the commission</w:t>
      </w:r>
      <w:r w:rsidRPr="00EB4CDE">
        <w:rPr>
          <w:u w:val="single"/>
        </w:rPr>
        <w:t>; and</w:t>
      </w:r>
    </w:p>
    <w:p w:rsidR="008257A2" w:rsidRPr="00EB4CDE" w:rsidRDefault="008257A2" w:rsidP="008257A2">
      <w:r w:rsidRPr="00EB4CDE">
        <w:tab/>
      </w:r>
      <w:r w:rsidRPr="00EB4CDE">
        <w:tab/>
      </w:r>
      <w:r w:rsidRPr="00EB4CDE">
        <w:rPr>
          <w:u w:val="single"/>
        </w:rPr>
        <w:t>(7)</w:t>
      </w:r>
      <w:r w:rsidRPr="00EB4CDE">
        <w:tab/>
      </w:r>
      <w:r w:rsidRPr="00EB4CDE">
        <w:rPr>
          <w:u w:val="single"/>
        </w:rPr>
        <w:t>the Executive Director of South Carolina Public Employee Benefit Authority, ex officio, without voting privileges</w:t>
      </w:r>
      <w:r w:rsidRPr="00EB4CDE">
        <w:t>.</w:t>
      </w:r>
    </w:p>
    <w:p w:rsidR="008257A2" w:rsidRPr="00EB4CDE" w:rsidRDefault="008257A2" w:rsidP="008257A2">
      <w:pPr>
        <w:rPr>
          <w:u w:val="single"/>
        </w:rPr>
      </w:pPr>
      <w:r w:rsidRPr="00EB4CDE">
        <w:tab/>
        <w:t>(B)</w:t>
      </w:r>
      <w:r w:rsidRPr="00EB4CDE">
        <w:tab/>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8257A2" w:rsidRPr="00EB4CDE" w:rsidRDefault="008257A2" w:rsidP="008257A2">
      <w:r w:rsidRPr="00EB4CDE">
        <w:tab/>
        <w:t>(C)</w:t>
      </w:r>
      <w:r w:rsidRPr="00EB4CDE">
        <w:tab/>
        <w:t>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noBreakHyphen/>
      </w:r>
      <w:r w:rsidRPr="00EB4CDE">
        <w:t>3</w:t>
      </w:r>
      <w:r>
        <w:noBreakHyphen/>
      </w:r>
      <w:r w:rsidRPr="00EB4CDE">
        <w:t xml:space="preserve">240(C). </w:t>
      </w:r>
    </w:p>
    <w:p w:rsidR="008257A2" w:rsidRPr="00EB4CDE" w:rsidRDefault="008257A2" w:rsidP="008257A2">
      <w:r w:rsidRPr="00EB4CDE">
        <w:tab/>
        <w:t>(D)</w:t>
      </w:r>
      <w:r w:rsidRPr="00EB4CDE">
        <w:tab/>
        <w:t xml:space="preserve">The commission shall select one of the voting members to serve as chairman and shall select those other officers it determines necessary, but the State Treasurer, may not serve as chairman. </w:t>
      </w:r>
    </w:p>
    <w:p w:rsidR="008257A2" w:rsidRPr="00EB4CDE" w:rsidRDefault="008257A2" w:rsidP="008257A2">
      <w:r w:rsidRPr="00EB4CDE">
        <w:tab/>
        <w:t>(E)</w:t>
      </w:r>
      <w:r w:rsidRPr="00EB4CDE">
        <w:tab/>
        <w:t xml:space="preserve">A person may not be appointed to the commission unless the person possesses at least one of the following qualifications: </w:t>
      </w:r>
    </w:p>
    <w:p w:rsidR="008257A2" w:rsidRPr="00EB4CDE" w:rsidRDefault="008257A2" w:rsidP="008257A2">
      <w:r w:rsidRPr="00EB4CDE">
        <w:tab/>
      </w:r>
      <w:r w:rsidRPr="00EB4CDE">
        <w:tab/>
        <w:t>(1)</w:t>
      </w:r>
      <w:r w:rsidRPr="00EB4CDE">
        <w:tab/>
        <w:t xml:space="preserve">the Chartered Financial Analyst credential of the CFA Institute; </w:t>
      </w:r>
    </w:p>
    <w:p w:rsidR="008257A2" w:rsidRPr="00EB4CDE" w:rsidRDefault="008257A2" w:rsidP="008257A2">
      <w:r w:rsidRPr="00EB4CDE">
        <w:tab/>
      </w:r>
      <w:r w:rsidRPr="00EB4CDE">
        <w:tab/>
        <w:t>(2)</w:t>
      </w:r>
      <w:r w:rsidRPr="00EB4CDE">
        <w:tab/>
        <w:t xml:space="preserve">the Certified Financial Planner credential of the Certified Financial Planner Board of Standards; </w:t>
      </w:r>
    </w:p>
    <w:p w:rsidR="008257A2" w:rsidRPr="00EB4CDE" w:rsidRDefault="008257A2" w:rsidP="008257A2">
      <w:pPr>
        <w:rPr>
          <w:u w:val="single"/>
        </w:rPr>
      </w:pPr>
      <w:r w:rsidRPr="00EB4CDE">
        <w:tab/>
      </w:r>
      <w:r w:rsidRPr="00EB4CDE">
        <w:tab/>
        <w:t>(3)</w:t>
      </w:r>
      <w:r w:rsidRPr="00EB4CDE">
        <w:tab/>
      </w:r>
      <w:r w:rsidRPr="00EB4CDE">
        <w:rPr>
          <w:strike/>
        </w:rPr>
        <w:t>at least ten years professional securities broker experience;</w:t>
      </w:r>
      <w:r w:rsidRPr="00EB4CDE">
        <w:t xml:space="preserve"> </w:t>
      </w:r>
      <w:r w:rsidRPr="00EB4CDE">
        <w:rPr>
          <w:u w:val="single"/>
        </w:rPr>
        <w:t>reserved</w:t>
      </w:r>
    </w:p>
    <w:p w:rsidR="008257A2" w:rsidRPr="00EB4CDE" w:rsidRDefault="008257A2" w:rsidP="008257A2">
      <w:r w:rsidRPr="00EB4CDE">
        <w:tab/>
      </w:r>
      <w:r w:rsidRPr="00EB4CDE">
        <w:tab/>
        <w:t>(4)</w:t>
      </w:r>
      <w:r w:rsidRPr="00EB4CDE">
        <w:tab/>
        <w:t xml:space="preserve">at least </w:t>
      </w:r>
      <w:r w:rsidRPr="00EB4CDE">
        <w:rPr>
          <w:strike/>
        </w:rPr>
        <w:t>ten</w:t>
      </w:r>
      <w:r w:rsidRPr="00EB4CDE">
        <w:t xml:space="preserve"> </w:t>
      </w:r>
      <w:r w:rsidRPr="00EB4CDE">
        <w:rPr>
          <w:u w:val="single"/>
        </w:rPr>
        <w:t>twenty</w:t>
      </w:r>
      <w:r w:rsidRPr="00EB4CDE">
        <w:t xml:space="preserve"> years professional actuarial experience</w:t>
      </w:r>
      <w:r w:rsidRPr="00EB4CDE">
        <w:rPr>
          <w:u w:val="single"/>
        </w:rPr>
        <w:t xml:space="preserv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sidRPr="00EB4CDE">
        <w:t xml:space="preserve">; </w:t>
      </w:r>
    </w:p>
    <w:p w:rsidR="008257A2" w:rsidRPr="00EB4CDE" w:rsidRDefault="008257A2" w:rsidP="008257A2">
      <w:pPr>
        <w:rPr>
          <w:u w:val="single"/>
        </w:rPr>
      </w:pPr>
      <w:r w:rsidRPr="00EB4CDE">
        <w:tab/>
      </w:r>
      <w:r w:rsidRPr="00EB4CDE">
        <w:tab/>
        <w:t>(5)</w:t>
      </w:r>
      <w:r w:rsidRPr="00EB4CDE">
        <w:tab/>
        <w:t xml:space="preserve">at least </w:t>
      </w:r>
      <w:r w:rsidRPr="00EB4CDE">
        <w:rPr>
          <w:strike/>
        </w:rPr>
        <w:t>ten</w:t>
      </w:r>
      <w:r w:rsidRPr="00EB4CDE">
        <w:t xml:space="preserve"> </w:t>
      </w:r>
      <w:r w:rsidRPr="00EB4CDE">
        <w:rPr>
          <w:u w:val="single"/>
        </w:rPr>
        <w:t>twenty</w:t>
      </w:r>
      <w:r w:rsidRPr="00EB4CDE">
        <w:t xml:space="preserve"> years professional teaching experience in economics or finance</w:t>
      </w:r>
      <w:r w:rsidRPr="00EB4CDE">
        <w:rPr>
          <w:u w:val="single"/>
        </w:rPr>
        <w:t>, ten of which must have occurred at a doctorate</w:t>
      </w:r>
      <w:r>
        <w:rPr>
          <w:u w:val="single"/>
        </w:rPr>
        <w:noBreakHyphen/>
      </w:r>
      <w:r w:rsidRPr="00EB4CDE">
        <w:rPr>
          <w:u w:val="single"/>
        </w:rPr>
        <w:t>granting university, master</w:t>
      </w:r>
      <w:r w:rsidRPr="00A00A72">
        <w:rPr>
          <w:u w:val="single"/>
        </w:rPr>
        <w:t>’</w:t>
      </w:r>
      <w:r w:rsidRPr="00EB4CDE">
        <w:rPr>
          <w:u w:val="single"/>
        </w:rPr>
        <w:t>s granting college or university, or a baccalaureate college as classified by the Carnegie Foundation</w:t>
      </w:r>
      <w:r w:rsidRPr="00EB4CDE">
        <w:t xml:space="preserve">;  </w:t>
      </w:r>
      <w:r w:rsidRPr="00EB4CDE">
        <w:rPr>
          <w:strike/>
        </w:rPr>
        <w:t>or</w:t>
      </w:r>
      <w:r w:rsidRPr="00EB4CDE">
        <w:t xml:space="preserve"> </w:t>
      </w:r>
    </w:p>
    <w:p w:rsidR="008257A2" w:rsidRPr="00EB4CDE" w:rsidRDefault="008257A2" w:rsidP="008257A2">
      <w:pPr>
        <w:rPr>
          <w:u w:val="single"/>
        </w:rPr>
      </w:pPr>
      <w:r w:rsidRPr="00EB4CDE">
        <w:tab/>
      </w:r>
      <w:r w:rsidRPr="00EB4CDE">
        <w:tab/>
        <w:t>(6)</w:t>
      </w:r>
      <w:r w:rsidRPr="00EB4CDE">
        <w:tab/>
        <w:t xml:space="preserve">an earned Ph.D. in economics or finance </w:t>
      </w:r>
      <w:r w:rsidRPr="00EB4CDE">
        <w:rPr>
          <w:u w:val="single"/>
        </w:rPr>
        <w:t>from a doctorate</w:t>
      </w:r>
      <w:r>
        <w:rPr>
          <w:u w:val="single"/>
        </w:rPr>
        <w:noBreakHyphen/>
      </w:r>
      <w:r w:rsidRPr="00EB4CDE">
        <w:rPr>
          <w:u w:val="single"/>
        </w:rPr>
        <w:t>granting institution as classified by the Carnegie Foundation; or</w:t>
      </w:r>
    </w:p>
    <w:p w:rsidR="008257A2" w:rsidRPr="00EB4CDE" w:rsidRDefault="008257A2" w:rsidP="008257A2">
      <w:r w:rsidRPr="00EB4CDE">
        <w:tab/>
      </w:r>
      <w:r w:rsidRPr="00EB4CDE">
        <w:tab/>
      </w:r>
      <w:r w:rsidRPr="00EB4CDE">
        <w:rPr>
          <w:u w:val="single"/>
        </w:rPr>
        <w:t>(7)</w:t>
      </w:r>
      <w:r w:rsidRPr="00EB4CDE">
        <w:tab/>
      </w:r>
      <w:r w:rsidRPr="00EB4CDE">
        <w:rPr>
          <w:u w:val="single"/>
        </w:rPr>
        <w:t>the Certified Internal Auditor credential of The Institute of Internal Auditors</w:t>
      </w:r>
      <w:r w:rsidRPr="00EB4CDE">
        <w:t xml:space="preserve">. </w:t>
      </w:r>
    </w:p>
    <w:p w:rsidR="008257A2" w:rsidRPr="00EB4CDE" w:rsidRDefault="008257A2" w:rsidP="008257A2">
      <w:r w:rsidRPr="00EB4CDE">
        <w:tab/>
        <w:t>(F)</w:t>
      </w:r>
      <w:r w:rsidRPr="00EB4CDE">
        <w:tab/>
        <w:t xml:space="preserve">Not including the State Treasurer, no person may be appointed or continue to serve who is an elected or appointed officer or employee of the State or any of its political subdivisions, including school districts. </w:t>
      </w:r>
    </w:p>
    <w:p w:rsidR="008257A2" w:rsidRPr="00EB4CDE" w:rsidRDefault="008257A2" w:rsidP="008257A2">
      <w:r w:rsidRPr="00EB4CDE">
        <w:tab/>
        <w:t>(G)</w:t>
      </w:r>
      <w:r w:rsidRPr="00EB4CDE">
        <w:tab/>
        <w:t>The Retirement System Investment Commission is established to invest the funds of the retirement system.  All of the powers and duties of the State Budget and Control Board as investor in equity securities and the State Treasurer</w:t>
      </w:r>
      <w:r w:rsidRPr="00A00A72">
        <w:t>’</w:t>
      </w:r>
      <w:r w:rsidRPr="00EB4CDE">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8257A2" w:rsidRPr="00EB4CDE" w:rsidRDefault="008257A2" w:rsidP="008257A2">
      <w:r w:rsidRPr="00EB4CDE">
        <w:tab/>
        <w:t>(H)</w:t>
      </w:r>
      <w:r w:rsidRPr="00EB4CDE">
        <w:rPr>
          <w:u w:val="single"/>
        </w:rPr>
        <w:t>(1)</w:t>
      </w:r>
      <w:r w:rsidRPr="00EB4CDE">
        <w:tab/>
        <w:t>The administrative costs of the Retirement System Investment Commission must be paid from the earnings of the state retirement system in the manner provided in Section 9</w:t>
      </w:r>
      <w:r>
        <w:noBreakHyphen/>
      </w:r>
      <w:r w:rsidRPr="00EB4CDE">
        <w:t>1</w:t>
      </w:r>
      <w:r>
        <w:noBreakHyphen/>
      </w:r>
      <w:r w:rsidRPr="00EB4CDE">
        <w:t>1310.</w:t>
      </w:r>
    </w:p>
    <w:p w:rsidR="008257A2" w:rsidRDefault="008257A2" w:rsidP="008257A2">
      <w:r w:rsidRPr="00EB4CDE">
        <w:tab/>
      </w:r>
      <w:r w:rsidRPr="00EB4CDE">
        <w:tab/>
      </w:r>
      <w:r w:rsidRPr="00EB4CDE">
        <w:rPr>
          <w:u w:val="single"/>
        </w:rPr>
        <w:t>(2)</w:t>
      </w:r>
      <w:r w:rsidRPr="00EB4CDE">
        <w:tab/>
      </w:r>
      <w:r w:rsidRPr="00EB4CDE">
        <w:rPr>
          <w:u w:val="single"/>
        </w:rPr>
        <w:t>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Pr="00A00A72">
        <w:rPr>
          <w:u w:val="single"/>
        </w:rPr>
        <w:t>’</w:t>
      </w:r>
      <w:r w:rsidRPr="00EB4CDE">
        <w:rPr>
          <w:u w:val="single"/>
        </w:rPr>
        <w:t>s service on the commission is not considered earnable compensation for purposes of any retirement system administered pursuant to this title.</w:t>
      </w:r>
      <w:r w:rsidRPr="00EB4CDE">
        <w:t>”</w:t>
      </w:r>
      <w:r w:rsidRPr="00EB4CDE">
        <w:tab/>
        <w:t xml:space="preserve"> </w:t>
      </w:r>
    </w:p>
    <w:p w:rsidR="008257A2" w:rsidRDefault="008257A2" w:rsidP="008257A2">
      <w:r>
        <w:tab/>
      </w:r>
      <w:r w:rsidRPr="00EB4CDE">
        <w:t>B.</w:t>
      </w:r>
      <w:r w:rsidRPr="00EB4CDE">
        <w:tab/>
      </w:r>
      <w:r w:rsidRPr="00EB4CDE">
        <w:tab/>
        <w:t>Article 3, Chapter 16, Title 9 of the 1976 Code is amended by adding:</w:t>
      </w:r>
    </w:p>
    <w:p w:rsidR="008257A2" w:rsidRDefault="008257A2" w:rsidP="008257A2">
      <w:pPr>
        <w:rPr>
          <w:u w:color="000000" w:themeColor="text1"/>
        </w:rPr>
      </w:pPr>
      <w:r w:rsidRPr="00EB4CDE">
        <w:tab/>
        <w:t>“Section 9</w:t>
      </w:r>
      <w:r>
        <w:noBreakHyphen/>
      </w:r>
      <w:r w:rsidRPr="00EB4CDE">
        <w:t>16</w:t>
      </w:r>
      <w:r>
        <w:noBreakHyphen/>
      </w:r>
      <w:r w:rsidRPr="00EB4CDE">
        <w:t>380.</w:t>
      </w:r>
      <w:r w:rsidRPr="00EB4CDE">
        <w:tab/>
      </w:r>
      <w:r w:rsidRPr="00EB4CDE">
        <w:rPr>
          <w:u w:color="000000" w:themeColor="text1"/>
        </w:rPr>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8257A2" w:rsidRDefault="008257A2" w:rsidP="008257A2">
      <w:r>
        <w:tab/>
      </w:r>
      <w:r w:rsidRPr="00EB4CDE">
        <w:t>C.</w:t>
      </w:r>
      <w:r w:rsidRPr="00EB4CDE">
        <w:tab/>
      </w:r>
      <w:r w:rsidRPr="00EB4CDE">
        <w:tab/>
        <w:t>Notwithstanding the provision of Section 9</w:t>
      </w:r>
      <w:r>
        <w:noBreakHyphen/>
      </w:r>
      <w:r w:rsidRPr="00EB4CDE">
        <w:t>16</w:t>
      </w:r>
      <w:r>
        <w:noBreakHyphen/>
      </w:r>
      <w:r w:rsidRPr="00EB4CDE">
        <w:t xml:space="preserve">315(E) as amended in this </w:t>
      </w:r>
      <w:r>
        <w:t>section</w:t>
      </w:r>
      <w:r w:rsidRPr="00EB4CDE">
        <w:t>,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noBreakHyphen/>
      </w:r>
      <w:r w:rsidRPr="00EB4CDE">
        <w:t>16</w:t>
      </w:r>
      <w:r>
        <w:noBreakHyphen/>
      </w:r>
      <w:r w:rsidRPr="00EB4CDE">
        <w:t xml:space="preserve">315(E) as amended by this </w:t>
      </w:r>
      <w:r>
        <w:t>section</w:t>
      </w:r>
      <w:r w:rsidRPr="00EB4CDE">
        <w:t>.</w:t>
      </w:r>
    </w:p>
    <w:p w:rsidR="008257A2" w:rsidRPr="00EB4CDE" w:rsidRDefault="008257A2" w:rsidP="008257A2">
      <w:r>
        <w:tab/>
        <w:t>SECTION</w:t>
      </w:r>
      <w:r>
        <w:tab/>
        <w:t>65</w:t>
      </w:r>
      <w:r w:rsidRPr="00EB4CDE">
        <w:t>.</w:t>
      </w:r>
      <w:r w:rsidRPr="00EB4CDE">
        <w:tab/>
        <w:t>(A)</w:t>
      </w:r>
      <w:r w:rsidRPr="00EB4CDE">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noBreakHyphen/>
      </w:r>
      <w:r w:rsidRPr="00EB4CDE">
        <w:t>4</w:t>
      </w:r>
      <w:r>
        <w:noBreakHyphen/>
      </w:r>
      <w:r w:rsidRPr="00EB4CDE">
        <w:t xml:space="preserve">10(A) of the 1976 Code, as added by this act, on the effective date of this </w:t>
      </w:r>
      <w:r>
        <w:t>section</w:t>
      </w:r>
      <w:r w:rsidRPr="00EB4CDE">
        <w:t>,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noBreakHyphen/>
      </w:r>
      <w:r w:rsidRPr="00EB4CDE">
        <w:t>4</w:t>
      </w:r>
      <w:r>
        <w:noBreakHyphen/>
      </w:r>
      <w:r w:rsidRPr="00EB4CDE">
        <w:t>10(F) of the 1976 Code, as added by this act, the Governor shall name a member of the Board of Directors of the South Carolina Public Employee Benefit Authority to serve as chairman of that board through December 31, 2013.</w:t>
      </w:r>
    </w:p>
    <w:p w:rsidR="008257A2" w:rsidRPr="00EB4CDE" w:rsidRDefault="008257A2" w:rsidP="008257A2">
      <w:r w:rsidRPr="00EB4CDE">
        <w:tab/>
        <w:t>(B)</w:t>
      </w:r>
      <w:r w:rsidRPr="00EB4CDE">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8257A2" w:rsidRDefault="008257A2" w:rsidP="008257A2">
      <w:r w:rsidRPr="00EB4CDE">
        <w:tab/>
        <w:t>(C)</w:t>
      </w:r>
      <w:r w:rsidRPr="00EB4CDE">
        <w:tab/>
        <w:t>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8257A2" w:rsidRDefault="008257A2" w:rsidP="008257A2">
      <w:pPr>
        <w:rPr>
          <w:color w:val="000000" w:themeColor="text1"/>
          <w:u w:color="000000" w:themeColor="text1"/>
        </w:rPr>
      </w:pPr>
      <w:r>
        <w:tab/>
        <w:t>SECTION</w:t>
      </w:r>
      <w:r>
        <w:tab/>
        <w:t>66</w:t>
      </w:r>
      <w:r w:rsidRPr="00EB4CDE">
        <w:t>.</w:t>
      </w:r>
      <w:r w:rsidRPr="00EB4CDE">
        <w:tab/>
      </w:r>
      <w:r w:rsidRPr="00EB4CDE">
        <w:rPr>
          <w:color w:val="000000" w:themeColor="text1"/>
          <w:u w:color="000000" w:themeColor="text1"/>
        </w:rPr>
        <w:t>A.</w:t>
      </w:r>
      <w:r w:rsidRPr="00EB4CDE">
        <w:rPr>
          <w:color w:val="000000" w:themeColor="text1"/>
          <w:u w:color="000000" w:themeColor="text1"/>
        </w:rPr>
        <w:tab/>
        <w:t>Section 9</w:t>
      </w:r>
      <w:r>
        <w:rPr>
          <w:color w:val="000000" w:themeColor="text1"/>
          <w:u w:color="000000" w:themeColor="text1"/>
        </w:rPr>
        <w:noBreakHyphen/>
      </w:r>
      <w:r w:rsidRPr="00EB4CDE">
        <w:rPr>
          <w:color w:val="000000" w:themeColor="text1"/>
          <w:u w:color="000000" w:themeColor="text1"/>
        </w:rPr>
        <w:t>1</w:t>
      </w:r>
      <w:r>
        <w:rPr>
          <w:color w:val="000000" w:themeColor="text1"/>
          <w:u w:color="000000" w:themeColor="text1"/>
        </w:rPr>
        <w:noBreakHyphen/>
      </w:r>
      <w:r w:rsidRPr="00EB4CDE">
        <w:rPr>
          <w:color w:val="000000" w:themeColor="text1"/>
          <w:u w:color="000000" w:themeColor="text1"/>
        </w:rPr>
        <w:t>1660 of the 1976 Code, as last amended by Act 387 of 2000, is further amended by adding two new subsections at the end to read:</w:t>
      </w:r>
    </w:p>
    <w:p w:rsidR="008257A2" w:rsidRPr="00EB4CDE" w:rsidRDefault="008257A2" w:rsidP="008257A2">
      <w:pPr>
        <w:rPr>
          <w:color w:val="000000" w:themeColor="text1"/>
          <w:u w:color="000000" w:themeColor="text1"/>
        </w:rPr>
      </w:pPr>
      <w:r w:rsidRPr="00EB4CDE">
        <w:rPr>
          <w:color w:val="000000" w:themeColor="text1"/>
          <w:u w:color="000000" w:themeColor="text1"/>
        </w:rPr>
        <w:tab/>
        <w:t>“(C)</w:t>
      </w:r>
      <w:r w:rsidRPr="00EB4CDE">
        <w:rPr>
          <w:color w:val="000000" w:themeColor="text1"/>
          <w:u w:color="000000" w:themeColor="text1"/>
        </w:rPr>
        <w:tab/>
        <w:t>Regardless of whether a member is in service, if a member dies before retirement and, at the time of the member</w:t>
      </w:r>
      <w:r w:rsidRPr="00A00A72">
        <w:rPr>
          <w:color w:val="000000" w:themeColor="text1"/>
          <w:u w:color="000000" w:themeColor="text1"/>
        </w:rPr>
        <w:t>’</w:t>
      </w:r>
      <w:r w:rsidRPr="00EB4CDE">
        <w:rPr>
          <w:color w:val="000000" w:themeColor="text1"/>
          <w:u w:color="000000" w:themeColor="text1"/>
        </w:rPr>
        <w:t>s death, was eligible to receive a service retirement allowance pursuant to Section 9</w:t>
      </w:r>
      <w:r>
        <w:rPr>
          <w:color w:val="000000" w:themeColor="text1"/>
          <w:u w:color="000000" w:themeColor="text1"/>
        </w:rPr>
        <w:noBreakHyphen/>
      </w:r>
      <w:r w:rsidRPr="00EB4CDE">
        <w:rPr>
          <w:color w:val="000000" w:themeColor="text1"/>
          <w:u w:color="000000" w:themeColor="text1"/>
        </w:rPr>
        <w:t>1</w:t>
      </w:r>
      <w:r>
        <w:rPr>
          <w:color w:val="000000" w:themeColor="text1"/>
          <w:u w:color="000000" w:themeColor="text1"/>
        </w:rPr>
        <w:noBreakHyphen/>
      </w:r>
      <w:r w:rsidRPr="00EB4CDE">
        <w:rPr>
          <w:color w:val="000000" w:themeColor="text1"/>
          <w:u w:color="000000" w:themeColor="text1"/>
        </w:rPr>
        <w:t>1510 or Section 9</w:t>
      </w:r>
      <w:r>
        <w:rPr>
          <w:color w:val="000000" w:themeColor="text1"/>
          <w:u w:color="000000" w:themeColor="text1"/>
        </w:rPr>
        <w:noBreakHyphen/>
      </w:r>
      <w:r w:rsidRPr="00EB4CDE">
        <w:rPr>
          <w:color w:val="000000" w:themeColor="text1"/>
          <w:u w:color="000000" w:themeColor="text1"/>
        </w:rPr>
        <w:t>1</w:t>
      </w:r>
      <w:r>
        <w:rPr>
          <w:color w:val="000000" w:themeColor="text1"/>
          <w:u w:color="000000" w:themeColor="text1"/>
        </w:rPr>
        <w:noBreakHyphen/>
      </w:r>
      <w:r w:rsidRPr="00EB4CDE">
        <w:rPr>
          <w:color w:val="000000" w:themeColor="text1"/>
          <w:u w:color="000000" w:themeColor="text1"/>
        </w:rPr>
        <w:t>1515, the person nominated by a member to receive the full amount of the member</w:t>
      </w:r>
      <w:r w:rsidRPr="00A00A72">
        <w:rPr>
          <w:color w:val="000000" w:themeColor="text1"/>
          <w:u w:color="000000" w:themeColor="text1"/>
        </w:rPr>
        <w:t>’</w:t>
      </w:r>
      <w:r w:rsidRPr="00EB4CDE">
        <w:rPr>
          <w:color w:val="000000" w:themeColor="text1"/>
          <w:u w:color="000000" w:themeColor="text1"/>
        </w:rPr>
        <w:t>s accumulated contributions if the member dies before retirement may elect to receive, in lieu of the accumulated contributions, an allowance for life in the same amount as if the deceased member had retired at the time of the member</w:t>
      </w:r>
      <w:r w:rsidRPr="00A00A72">
        <w:rPr>
          <w:color w:val="000000" w:themeColor="text1"/>
          <w:u w:color="000000" w:themeColor="text1"/>
        </w:rPr>
        <w:t>’</w:t>
      </w:r>
      <w:r w:rsidRPr="00EB4CDE">
        <w:rPr>
          <w:color w:val="000000" w:themeColor="text1"/>
          <w:u w:color="000000" w:themeColor="text1"/>
        </w:rPr>
        <w:t>s death and had named the person as beneficiary under an election of Option B of Section 9</w:t>
      </w:r>
      <w:r>
        <w:rPr>
          <w:color w:val="000000" w:themeColor="text1"/>
          <w:u w:color="000000" w:themeColor="text1"/>
        </w:rPr>
        <w:noBreakHyphen/>
      </w:r>
      <w:r w:rsidRPr="00EB4CDE">
        <w:rPr>
          <w:color w:val="000000" w:themeColor="text1"/>
          <w:u w:color="000000" w:themeColor="text1"/>
        </w:rPr>
        <w:t>1</w:t>
      </w:r>
      <w:r>
        <w:rPr>
          <w:color w:val="000000" w:themeColor="text1"/>
          <w:u w:color="000000" w:themeColor="text1"/>
        </w:rPr>
        <w:noBreakHyphen/>
      </w:r>
      <w:r w:rsidRPr="00EB4CDE">
        <w:rPr>
          <w:color w:val="000000" w:themeColor="text1"/>
          <w:u w:color="000000" w:themeColor="text1"/>
        </w:rPr>
        <w:t>1620(A).</w:t>
      </w:r>
    </w:p>
    <w:p w:rsidR="008257A2" w:rsidRDefault="008257A2" w:rsidP="008257A2">
      <w:pPr>
        <w:rPr>
          <w:color w:val="000000" w:themeColor="text1"/>
          <w:u w:color="000000" w:themeColor="text1"/>
        </w:rPr>
      </w:pPr>
      <w:r w:rsidRPr="00EB4CDE">
        <w:rPr>
          <w:color w:val="000000" w:themeColor="text1"/>
          <w:u w:color="000000" w:themeColor="text1"/>
        </w:rPr>
        <w:tab/>
        <w:t>(D)</w:t>
      </w:r>
      <w:r w:rsidRPr="00EB4CDE">
        <w:rPr>
          <w:color w:val="000000" w:themeColor="text1"/>
          <w:u w:color="000000" w:themeColor="text1"/>
        </w:rPr>
        <w:tab/>
        <w:t>If a member has designated more than one beneficiary for the receipt of the member</w:t>
      </w:r>
      <w:r w:rsidRPr="00A00A72">
        <w:rPr>
          <w:color w:val="000000" w:themeColor="text1"/>
          <w:u w:color="000000" w:themeColor="text1"/>
        </w:rPr>
        <w:t>’</w:t>
      </w:r>
      <w:r w:rsidRPr="00EB4CDE">
        <w:rPr>
          <w:color w:val="000000" w:themeColor="text1"/>
          <w:u w:color="000000" w:themeColor="text1"/>
        </w:rPr>
        <w:t>s accumulated contributions if the member dies before retirement, and if those beneficiaries become eligible to elect an allowance pursuant to this Section upon the member</w:t>
      </w:r>
      <w:r w:rsidRPr="00A00A72">
        <w:rPr>
          <w:color w:val="000000" w:themeColor="text1"/>
          <w:u w:color="000000" w:themeColor="text1"/>
        </w:rPr>
        <w:t>’</w:t>
      </w:r>
      <w:r w:rsidRPr="00EB4CDE">
        <w:rPr>
          <w:color w:val="000000" w:themeColor="text1"/>
          <w:u w:color="000000" w:themeColor="text1"/>
        </w:rPr>
        <w:t xml:space="preserve">s death, all of the beneficiaries must elect the allowance in order for the allowance to become payable in lieu of the return of accumulated contributions.”  </w:t>
      </w:r>
    </w:p>
    <w:p w:rsidR="008257A2" w:rsidRDefault="008257A2" w:rsidP="008257A2">
      <w:pPr>
        <w:rPr>
          <w:color w:val="000000" w:themeColor="text1"/>
          <w:u w:color="000000" w:themeColor="text1"/>
        </w:rPr>
      </w:pPr>
      <w:r>
        <w:rPr>
          <w:color w:val="000000" w:themeColor="text1"/>
          <w:u w:color="000000" w:themeColor="text1"/>
        </w:rPr>
        <w:tab/>
      </w:r>
      <w:r w:rsidRPr="00EB4CDE">
        <w:rPr>
          <w:color w:val="000000" w:themeColor="text1"/>
          <w:u w:color="000000" w:themeColor="text1"/>
        </w:rPr>
        <w:t>B.</w:t>
      </w:r>
      <w:r w:rsidRPr="00EB4CDE">
        <w:rPr>
          <w:color w:val="000000" w:themeColor="text1"/>
          <w:u w:color="000000" w:themeColor="text1"/>
        </w:rPr>
        <w:tab/>
        <w:t>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130 of the 1976 Code, as last amended by Act 387 of 2000, is further amended by adding two new subsections at the end to read:</w:t>
      </w:r>
    </w:p>
    <w:p w:rsidR="008257A2" w:rsidRPr="00EB4CDE" w:rsidRDefault="008257A2" w:rsidP="008257A2">
      <w:pPr>
        <w:rPr>
          <w:color w:val="000000" w:themeColor="text1"/>
          <w:u w:color="000000" w:themeColor="text1"/>
        </w:rPr>
      </w:pPr>
      <w:r w:rsidRPr="00EB4CDE">
        <w:rPr>
          <w:color w:val="000000" w:themeColor="text1"/>
          <w:u w:color="000000" w:themeColor="text1"/>
        </w:rPr>
        <w:tab/>
        <w:t>“(3)</w:t>
      </w:r>
      <w:r w:rsidRPr="00EB4CDE">
        <w:rPr>
          <w:color w:val="000000" w:themeColor="text1"/>
          <w:u w:color="000000" w:themeColor="text1"/>
        </w:rPr>
        <w:tab/>
        <w:t>Regardless of whether a member is in service, if a member dies before retirement and, at the time of the member</w:t>
      </w:r>
      <w:r w:rsidRPr="00A00A72">
        <w:rPr>
          <w:color w:val="000000" w:themeColor="text1"/>
          <w:u w:color="000000" w:themeColor="text1"/>
        </w:rPr>
        <w:t>’</w:t>
      </w:r>
      <w:r w:rsidRPr="00EB4CDE">
        <w:rPr>
          <w:color w:val="000000" w:themeColor="text1"/>
          <w:u w:color="000000" w:themeColor="text1"/>
        </w:rPr>
        <w:t>s death, was eligible to receive a service retirement allowance pursuant to 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60 or 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70, the person nominated by a member pursuant to 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110 to receive a lump sum amount if the member dies before retirement may elect to receive, in lieu of the lump sum amount otherwise payable, an allowance for life in the same amount as if the deceased member had retired at the time of the member</w:t>
      </w:r>
      <w:r w:rsidRPr="00A00A72">
        <w:rPr>
          <w:color w:val="000000" w:themeColor="text1"/>
          <w:u w:color="000000" w:themeColor="text1"/>
        </w:rPr>
        <w:t>’</w:t>
      </w:r>
      <w:r w:rsidRPr="00EB4CDE">
        <w:rPr>
          <w:color w:val="000000" w:themeColor="text1"/>
          <w:u w:color="000000" w:themeColor="text1"/>
        </w:rPr>
        <w:t>s death and had named the person as beneficiary under an election of Option B under 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150(A).</w:t>
      </w:r>
    </w:p>
    <w:p w:rsidR="008257A2" w:rsidRDefault="008257A2" w:rsidP="008257A2">
      <w:r w:rsidRPr="00EB4CDE">
        <w:rPr>
          <w:color w:val="000000" w:themeColor="text1"/>
          <w:u w:color="000000" w:themeColor="text1"/>
        </w:rPr>
        <w:tab/>
        <w:t>(4)</w:t>
      </w:r>
      <w:r w:rsidRPr="00EB4CDE">
        <w:rPr>
          <w:color w:val="000000" w:themeColor="text1"/>
          <w:u w:color="000000" w:themeColor="text1"/>
        </w:rPr>
        <w:tab/>
        <w:t>If a member has designated more than one beneficiary pursuant to Section 9</w:t>
      </w:r>
      <w:r>
        <w:rPr>
          <w:color w:val="000000" w:themeColor="text1"/>
          <w:u w:color="000000" w:themeColor="text1"/>
        </w:rPr>
        <w:noBreakHyphen/>
      </w:r>
      <w:r w:rsidRPr="00EB4CDE">
        <w:rPr>
          <w:color w:val="000000" w:themeColor="text1"/>
          <w:u w:color="000000" w:themeColor="text1"/>
        </w:rPr>
        <w:t>11</w:t>
      </w:r>
      <w:r>
        <w:rPr>
          <w:color w:val="000000" w:themeColor="text1"/>
          <w:u w:color="000000" w:themeColor="text1"/>
        </w:rPr>
        <w:noBreakHyphen/>
      </w:r>
      <w:r w:rsidRPr="00EB4CDE">
        <w:rPr>
          <w:color w:val="000000" w:themeColor="text1"/>
          <w:u w:color="000000" w:themeColor="text1"/>
        </w:rPr>
        <w:t>110 to receive a lump sum amount if the member dies before retirement, and if those beneficiaries become eligible to elect an allowance pursuant to this Section upon the member</w:t>
      </w:r>
      <w:r w:rsidRPr="00A00A72">
        <w:rPr>
          <w:color w:val="000000" w:themeColor="text1"/>
          <w:u w:color="000000" w:themeColor="text1"/>
        </w:rPr>
        <w:t>’</w:t>
      </w:r>
      <w:r w:rsidRPr="00EB4CDE">
        <w:rPr>
          <w:color w:val="000000" w:themeColor="text1"/>
          <w:u w:color="000000" w:themeColor="text1"/>
        </w:rPr>
        <w:t>s death, all of the beneficiaries must elect the allowance in order for the allowance to become payable in lieu of the lump sum amount otherwise payable.”</w:t>
      </w:r>
    </w:p>
    <w:p w:rsidR="008257A2" w:rsidRDefault="008257A2" w:rsidP="00577A3E">
      <w:pPr>
        <w:keepNext/>
        <w:jc w:val="center"/>
      </w:pPr>
      <w:r w:rsidRPr="0078768E">
        <w:t>Subpart 4</w:t>
      </w:r>
    </w:p>
    <w:p w:rsidR="008257A2" w:rsidRDefault="008257A2" w:rsidP="00577A3E">
      <w:pPr>
        <w:keepNext/>
        <w:jc w:val="center"/>
      </w:pPr>
      <w:r w:rsidRPr="0078768E">
        <w:t>Effective Date of this Part</w:t>
      </w:r>
    </w:p>
    <w:p w:rsidR="008257A2" w:rsidRDefault="008257A2" w:rsidP="00577A3E">
      <w:pPr>
        <w:keepNext/>
      </w:pPr>
      <w:r>
        <w:tab/>
        <w:t>SECTION</w:t>
      </w:r>
      <w:r>
        <w:tab/>
        <w:t>67</w:t>
      </w:r>
      <w:r w:rsidRPr="0078768E">
        <w:t>.</w:t>
      </w:r>
      <w:r w:rsidRPr="0078768E">
        <w:tab/>
        <w:t>Except where otherwise provided, this Part takes effect July 1, 2012.</w:t>
      </w:r>
    </w:p>
    <w:p w:rsidR="008257A2" w:rsidRDefault="008257A2" w:rsidP="00577A3E">
      <w:pPr>
        <w:keepNext/>
        <w:suppressAutoHyphens/>
        <w:jc w:val="center"/>
      </w:pPr>
      <w:r w:rsidRPr="0078768E">
        <w:t>Part V</w:t>
      </w:r>
    </w:p>
    <w:p w:rsidR="008257A2" w:rsidRDefault="008257A2" w:rsidP="00577A3E">
      <w:pPr>
        <w:keepNext/>
        <w:suppressAutoHyphens/>
        <w:jc w:val="center"/>
      </w:pPr>
      <w:r w:rsidRPr="0078768E">
        <w:t>Provisions Applying to More Than One Retirement System</w:t>
      </w:r>
    </w:p>
    <w:p w:rsidR="008257A2" w:rsidRDefault="008257A2" w:rsidP="008257A2">
      <w:pPr>
        <w:rPr>
          <w:u w:color="000000" w:themeColor="text1"/>
        </w:rPr>
      </w:pPr>
      <w:r>
        <w:tab/>
        <w:t>SECTION</w:t>
      </w:r>
      <w:r>
        <w:tab/>
        <w:t>68</w:t>
      </w:r>
      <w:r w:rsidRPr="0078768E">
        <w:t>.</w:t>
      </w:r>
      <w:r w:rsidRPr="0078768E">
        <w:tab/>
      </w:r>
      <w:r w:rsidRPr="0078768E">
        <w:rPr>
          <w:u w:color="000000" w:themeColor="text1"/>
        </w:rPr>
        <w:t>Article 3, Chapter 16, Title 9 of the 1976 Code is amended by adding:</w:t>
      </w:r>
    </w:p>
    <w:p w:rsidR="008257A2" w:rsidRDefault="008257A2" w:rsidP="008257A2">
      <w:pPr>
        <w:rPr>
          <w:u w:color="000000" w:themeColor="text1"/>
        </w:rPr>
      </w:pPr>
      <w:r w:rsidRPr="0078768E">
        <w:rPr>
          <w:u w:color="000000" w:themeColor="text1"/>
        </w:rPr>
        <w:tab/>
        <w:t>“Section 9</w:t>
      </w:r>
      <w:r>
        <w:rPr>
          <w:u w:color="000000" w:themeColor="text1"/>
        </w:rPr>
        <w:noBreakHyphen/>
      </w:r>
      <w:r w:rsidRPr="0078768E">
        <w:rPr>
          <w:u w:color="000000" w:themeColor="text1"/>
        </w:rPr>
        <w:t>16</w:t>
      </w:r>
      <w:r>
        <w:rPr>
          <w:u w:color="000000" w:themeColor="text1"/>
        </w:rPr>
        <w:noBreakHyphen/>
      </w:r>
      <w:r w:rsidRPr="0078768E">
        <w:rPr>
          <w:u w:color="000000" w:themeColor="text1"/>
        </w:rPr>
        <w:t>335.</w:t>
      </w:r>
      <w:r w:rsidRPr="0078768E">
        <w:rPr>
          <w:u w:color="000000" w:themeColor="text1"/>
        </w:rPr>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Pr>
          <w:u w:color="000000" w:themeColor="text1"/>
        </w:rPr>
        <w:noBreakHyphen/>
      </w:r>
      <w:r w:rsidRPr="0078768E">
        <w:rPr>
          <w:u w:color="000000" w:themeColor="text1"/>
        </w:rPr>
        <w:t>half percent.”</w:t>
      </w:r>
    </w:p>
    <w:p w:rsidR="008257A2" w:rsidRDefault="008257A2" w:rsidP="008257A2">
      <w:pPr>
        <w:rPr>
          <w:u w:color="000000" w:themeColor="text1"/>
        </w:rPr>
      </w:pPr>
      <w:r>
        <w:rPr>
          <w:u w:color="000000" w:themeColor="text1"/>
        </w:rPr>
        <w:tab/>
        <w:t>SECTION</w:t>
      </w:r>
      <w:r>
        <w:rPr>
          <w:u w:color="000000" w:themeColor="text1"/>
        </w:rPr>
        <w:tab/>
        <w:t>69</w:t>
      </w:r>
      <w:r w:rsidRPr="0078768E">
        <w:rPr>
          <w:u w:color="000000" w:themeColor="text1"/>
        </w:rPr>
        <w:t>.</w:t>
      </w:r>
      <w:r w:rsidRPr="0078768E">
        <w:rPr>
          <w:u w:color="000000" w:themeColor="text1"/>
        </w:rPr>
        <w:tab/>
        <w:t>A.</w:t>
      </w:r>
      <w:r w:rsidRPr="0078768E">
        <w:rPr>
          <w:u w:color="000000" w:themeColor="text1"/>
        </w:rPr>
        <w:tab/>
      </w:r>
      <w:r w:rsidRPr="0078768E">
        <w:rPr>
          <w:u w:color="000000" w:themeColor="text1"/>
        </w:rPr>
        <w:tab/>
        <w:t>Section 9</w:t>
      </w:r>
      <w:r>
        <w:rPr>
          <w:u w:color="000000" w:themeColor="text1"/>
        </w:rPr>
        <w:noBreakHyphen/>
      </w:r>
      <w:r w:rsidRPr="0078768E">
        <w:rPr>
          <w:u w:color="000000" w:themeColor="text1"/>
        </w:rPr>
        <w:t>1</w:t>
      </w:r>
      <w:r>
        <w:rPr>
          <w:u w:color="000000" w:themeColor="text1"/>
        </w:rPr>
        <w:noBreakHyphen/>
      </w:r>
      <w:r w:rsidRPr="0078768E">
        <w:rPr>
          <w:u w:color="000000" w:themeColor="text1"/>
        </w:rPr>
        <w:t>1135 of the 1976 Code, as added by Act 311 of 2008, is amended to read:</w:t>
      </w:r>
    </w:p>
    <w:p w:rsidR="008257A2" w:rsidRPr="0078768E" w:rsidRDefault="008257A2" w:rsidP="008257A2">
      <w:r w:rsidRPr="0078768E">
        <w:rPr>
          <w:u w:color="000000" w:themeColor="text1"/>
        </w:rPr>
        <w:tab/>
        <w:t>“Section 9</w:t>
      </w:r>
      <w:r>
        <w:rPr>
          <w:u w:color="000000" w:themeColor="text1"/>
        </w:rPr>
        <w:noBreakHyphen/>
      </w:r>
      <w:r w:rsidRPr="0078768E">
        <w:rPr>
          <w:u w:color="000000" w:themeColor="text1"/>
        </w:rPr>
        <w:t>1</w:t>
      </w:r>
      <w:r>
        <w:rPr>
          <w:u w:color="000000" w:themeColor="text1"/>
        </w:rPr>
        <w:noBreakHyphen/>
      </w:r>
      <w:r w:rsidRPr="0078768E">
        <w:rPr>
          <w:u w:color="000000" w:themeColor="text1"/>
        </w:rPr>
        <w:t>1135.</w:t>
      </w:r>
      <w:r w:rsidRPr="0078768E">
        <w:rPr>
          <w:u w:color="000000" w:themeColor="text1"/>
        </w:rPr>
        <w:tab/>
      </w:r>
      <w:r w:rsidRPr="0078768E">
        <w:rPr>
          <w:u w:val="single" w:color="000000" w:themeColor="text1"/>
        </w:rPr>
        <w:t>(A)</w:t>
      </w:r>
      <w:r w:rsidRPr="0078768E">
        <w:rPr>
          <w:u w:color="000000" w:themeColor="text1"/>
        </w:rPr>
        <w:tab/>
        <w:t>Intere</w:t>
      </w:r>
      <w:r w:rsidRPr="0078768E">
        <w:t xml:space="preserve">st </w:t>
      </w:r>
      <w:r w:rsidRPr="0078768E">
        <w:rPr>
          <w:strike/>
        </w:rPr>
        <w:t>shall</w:t>
      </w:r>
      <w:r w:rsidRPr="0078768E">
        <w:t xml:space="preserve"> </w:t>
      </w:r>
      <w:r w:rsidRPr="0078768E">
        <w:rPr>
          <w:u w:val="single"/>
        </w:rPr>
        <w:t>must</w:t>
      </w:r>
      <w:r w:rsidRPr="0078768E">
        <w:t xml:space="preserve"> be credited to the account of each member once each year as of June thirtieth, on the basis of the balance in the account of each member as of the previous June thirtieth.  Upon the death, retirement, or termination of a member, interest </w:t>
      </w:r>
      <w:r w:rsidRPr="0078768E">
        <w:rPr>
          <w:strike/>
        </w:rPr>
        <w:t>shall</w:t>
      </w:r>
      <w:r w:rsidRPr="0078768E">
        <w:t xml:space="preserve"> </w:t>
      </w:r>
      <w:r w:rsidRPr="0078768E">
        <w:rPr>
          <w:u w:val="single"/>
        </w:rPr>
        <w:t>must</w:t>
      </w:r>
      <w:r w:rsidRPr="0078768E">
        <w:t xml:space="preserve"> be figured to the end of the month immediately preceding the date of refund or retirement, interest being based on the balance in </w:t>
      </w:r>
      <w:r w:rsidRPr="0078768E">
        <w:rPr>
          <w:strike/>
        </w:rPr>
        <w:t>such</w:t>
      </w:r>
      <w:r w:rsidRPr="0078768E">
        <w:t xml:space="preserve"> </w:t>
      </w:r>
      <w:r w:rsidRPr="0078768E">
        <w:rPr>
          <w:u w:val="single"/>
        </w:rPr>
        <w:t>the</w:t>
      </w:r>
      <w:r w:rsidRPr="0078768E">
        <w:t xml:space="preserve"> member</w:t>
      </w:r>
      <w:r w:rsidRPr="00A00A72">
        <w:t>’</w:t>
      </w:r>
      <w:r w:rsidRPr="0078768E">
        <w:t>s account as of the June thirtieth immediately preceding the date of refund or retirement.</w:t>
      </w:r>
    </w:p>
    <w:p w:rsidR="008257A2" w:rsidRDefault="008257A2" w:rsidP="008257A2">
      <w:r w:rsidRPr="0078768E">
        <w:tab/>
      </w:r>
      <w:r w:rsidRPr="0078768E">
        <w:rPr>
          <w:u w:val="single"/>
        </w:rPr>
        <w:t>(B)</w:t>
      </w:r>
      <w:r w:rsidRPr="0078768E">
        <w:tab/>
      </w:r>
      <w:r w:rsidRPr="0078768E">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78768E">
        <w:t>”</w:t>
      </w:r>
    </w:p>
    <w:p w:rsidR="008257A2" w:rsidRDefault="008257A2" w:rsidP="008257A2">
      <w:r>
        <w:tab/>
      </w:r>
      <w:r w:rsidRPr="0078768E">
        <w:t>B.</w:t>
      </w:r>
      <w:r w:rsidRPr="0078768E">
        <w:tab/>
      </w:r>
      <w:r w:rsidRPr="0078768E">
        <w:tab/>
        <w:t>Section 9</w:t>
      </w:r>
      <w:r>
        <w:noBreakHyphen/>
      </w:r>
      <w:r w:rsidRPr="0078768E">
        <w:t>8</w:t>
      </w:r>
      <w:r>
        <w:noBreakHyphen/>
      </w:r>
      <w:r w:rsidRPr="0078768E">
        <w:t>185 of the 1976 Code, as added by Act 311 of 2008, is amended to read:</w:t>
      </w:r>
    </w:p>
    <w:p w:rsidR="008257A2" w:rsidRPr="0078768E" w:rsidRDefault="008257A2" w:rsidP="008257A2">
      <w:pPr>
        <w:rPr>
          <w:u w:color="000000" w:themeColor="text1"/>
        </w:rPr>
      </w:pPr>
      <w:r w:rsidRPr="0078768E">
        <w:tab/>
        <w:t>“Section 9</w:t>
      </w:r>
      <w:r>
        <w:noBreakHyphen/>
      </w:r>
      <w:r w:rsidRPr="0078768E">
        <w:t>8</w:t>
      </w:r>
      <w:r>
        <w:noBreakHyphen/>
      </w:r>
      <w:r w:rsidRPr="0078768E">
        <w:t>185.</w:t>
      </w:r>
      <w:r w:rsidRPr="0078768E">
        <w:tab/>
      </w:r>
      <w:r w:rsidRPr="0078768E">
        <w:rPr>
          <w:u w:val="single"/>
        </w:rPr>
        <w:t>(A)</w:t>
      </w:r>
      <w:r w:rsidRPr="0078768E">
        <w:tab/>
        <w:t xml:space="preserve">Interest </w:t>
      </w:r>
      <w:r w:rsidRPr="0078768E">
        <w:rPr>
          <w:strike/>
        </w:rPr>
        <w:t>shall</w:t>
      </w:r>
      <w:r w:rsidRPr="0078768E">
        <w:t xml:space="preserve"> </w:t>
      </w:r>
      <w:r w:rsidRPr="0078768E">
        <w:rPr>
          <w:u w:val="single"/>
        </w:rPr>
        <w:t>must</w:t>
      </w:r>
      <w:r w:rsidRPr="0078768E">
        <w:t xml:space="preserve"> be credited to the account of each member once each year as of June thirtieth, on the basis of the balance in the account of each member as of the previous June thirtieth.  Upon the death, retirement, or termination of a member, interest </w:t>
      </w:r>
      <w:r w:rsidRPr="0078768E">
        <w:rPr>
          <w:strike/>
        </w:rPr>
        <w:t>shall</w:t>
      </w:r>
      <w:r w:rsidRPr="0078768E">
        <w:t xml:space="preserve"> </w:t>
      </w:r>
      <w:r w:rsidRPr="0078768E">
        <w:rPr>
          <w:u w:val="single"/>
        </w:rPr>
        <w:t>must</w:t>
      </w:r>
      <w:r w:rsidRPr="0078768E">
        <w:t xml:space="preserve"> be figured to the end of the month immediately preceding the date of refund or retirement, interest being based on the balance in </w:t>
      </w:r>
      <w:r w:rsidRPr="0078768E">
        <w:rPr>
          <w:strike/>
        </w:rPr>
        <w:t>such</w:t>
      </w:r>
      <w:r w:rsidRPr="0078768E">
        <w:t xml:space="preserve"> </w:t>
      </w:r>
      <w:r w:rsidRPr="0078768E">
        <w:rPr>
          <w:u w:val="single"/>
        </w:rPr>
        <w:t>the</w:t>
      </w:r>
      <w:r w:rsidRPr="0078768E">
        <w:t xml:space="preserve"> member</w:t>
      </w:r>
      <w:r w:rsidRPr="00A00A72">
        <w:t>’</w:t>
      </w:r>
      <w:r w:rsidRPr="0078768E">
        <w:t>s account as of the June thirtieth immediately preceding the date of refund or retirement.</w:t>
      </w:r>
    </w:p>
    <w:p w:rsidR="008257A2" w:rsidRDefault="008257A2" w:rsidP="008257A2">
      <w:r w:rsidRPr="0078768E">
        <w:rPr>
          <w:u w:color="000000" w:themeColor="text1"/>
        </w:rPr>
        <w:tab/>
      </w:r>
      <w:r w:rsidRPr="0078768E">
        <w:rPr>
          <w:u w:val="single"/>
        </w:rPr>
        <w:t>(B)</w:t>
      </w:r>
      <w:r w:rsidRPr="0078768E">
        <w:tab/>
      </w:r>
      <w:r w:rsidRPr="0078768E">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78768E">
        <w:t>”</w:t>
      </w:r>
    </w:p>
    <w:p w:rsidR="008257A2" w:rsidRDefault="008257A2" w:rsidP="008257A2">
      <w:r>
        <w:tab/>
      </w:r>
      <w:r w:rsidRPr="0078768E">
        <w:t>C.</w:t>
      </w:r>
      <w:r w:rsidRPr="0078768E">
        <w:tab/>
      </w:r>
      <w:r w:rsidRPr="0078768E">
        <w:tab/>
        <w:t>Section 9</w:t>
      </w:r>
      <w:r>
        <w:noBreakHyphen/>
      </w:r>
      <w:r w:rsidRPr="0078768E">
        <w:t>9</w:t>
      </w:r>
      <w:r>
        <w:noBreakHyphen/>
      </w:r>
      <w:r w:rsidRPr="0078768E">
        <w:t>175 of the 1976 Code, as added by Act 311 of 2008, is amended to read:</w:t>
      </w:r>
    </w:p>
    <w:p w:rsidR="008257A2" w:rsidRPr="0078768E" w:rsidRDefault="008257A2" w:rsidP="008257A2">
      <w:r w:rsidRPr="0078768E">
        <w:tab/>
        <w:t>“Section 9</w:t>
      </w:r>
      <w:r>
        <w:noBreakHyphen/>
      </w:r>
      <w:r w:rsidRPr="0078768E">
        <w:t>9</w:t>
      </w:r>
      <w:r>
        <w:noBreakHyphen/>
      </w:r>
      <w:r w:rsidRPr="0078768E">
        <w:t>175.</w:t>
      </w:r>
      <w:r w:rsidRPr="0078768E">
        <w:tab/>
      </w:r>
      <w:r w:rsidRPr="0078768E">
        <w:rPr>
          <w:u w:val="single"/>
        </w:rPr>
        <w:t>(A)</w:t>
      </w:r>
      <w:r w:rsidRPr="0078768E">
        <w:tab/>
        <w:t xml:space="preserve">Interest </w:t>
      </w:r>
      <w:r w:rsidRPr="0078768E">
        <w:rPr>
          <w:strike/>
        </w:rPr>
        <w:t>shall</w:t>
      </w:r>
      <w:r w:rsidRPr="0078768E">
        <w:t xml:space="preserve"> </w:t>
      </w:r>
      <w:r w:rsidRPr="0078768E">
        <w:rPr>
          <w:u w:val="single"/>
        </w:rPr>
        <w:t>must</w:t>
      </w:r>
      <w:r w:rsidRPr="0078768E">
        <w:t xml:space="preserve"> be credited to the account of each member once each year as of June thirtieth, on the basis of the balance in the account of each member as of the previous June thirtieth.  Upon the death, retirement, or termination of a member, interest </w:t>
      </w:r>
      <w:r w:rsidRPr="0078768E">
        <w:rPr>
          <w:strike/>
        </w:rPr>
        <w:t>shall</w:t>
      </w:r>
      <w:r w:rsidRPr="0078768E">
        <w:t xml:space="preserve"> </w:t>
      </w:r>
      <w:r w:rsidRPr="0078768E">
        <w:rPr>
          <w:u w:val="single"/>
        </w:rPr>
        <w:t>must</w:t>
      </w:r>
      <w:r w:rsidRPr="0078768E">
        <w:t xml:space="preserve"> be figured to the end of the month immediately preceding the date of refund or retirement, interest being based on the balance in </w:t>
      </w:r>
      <w:r w:rsidRPr="0078768E">
        <w:rPr>
          <w:strike/>
        </w:rPr>
        <w:t>such</w:t>
      </w:r>
      <w:r w:rsidRPr="0078768E">
        <w:t xml:space="preserve"> </w:t>
      </w:r>
      <w:r w:rsidRPr="0078768E">
        <w:rPr>
          <w:u w:val="single"/>
        </w:rPr>
        <w:t>the</w:t>
      </w:r>
      <w:r w:rsidRPr="0078768E">
        <w:t xml:space="preserve"> member</w:t>
      </w:r>
      <w:r w:rsidRPr="00A00A72">
        <w:t>’</w:t>
      </w:r>
      <w:r w:rsidRPr="0078768E">
        <w:t>s account as of the June thirtieth immediately preceding the date of refund or retirement.</w:t>
      </w:r>
    </w:p>
    <w:p w:rsidR="008257A2" w:rsidRDefault="008257A2" w:rsidP="008257A2">
      <w:r w:rsidRPr="0078768E">
        <w:tab/>
      </w:r>
      <w:r w:rsidRPr="0078768E">
        <w:rPr>
          <w:u w:val="single"/>
        </w:rPr>
        <w:t>(B)</w:t>
      </w:r>
      <w:r w:rsidRPr="0078768E">
        <w:tab/>
      </w:r>
      <w:r w:rsidRPr="0078768E">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78768E">
        <w:t>”</w:t>
      </w:r>
    </w:p>
    <w:p w:rsidR="008257A2" w:rsidRDefault="008257A2" w:rsidP="008257A2">
      <w:pPr>
        <w:rPr>
          <w:u w:color="000000" w:themeColor="text1"/>
        </w:rPr>
      </w:pPr>
      <w:r>
        <w:rPr>
          <w:u w:color="000000" w:themeColor="text1"/>
        </w:rPr>
        <w:tab/>
      </w:r>
      <w:r w:rsidRPr="0078768E">
        <w:rPr>
          <w:u w:color="000000" w:themeColor="text1"/>
        </w:rPr>
        <w:t>D.</w:t>
      </w:r>
      <w:r w:rsidRPr="0078768E">
        <w:rPr>
          <w:u w:color="000000" w:themeColor="text1"/>
        </w:rPr>
        <w:tab/>
      </w:r>
      <w:r w:rsidRPr="0078768E">
        <w:rPr>
          <w:u w:color="000000" w:themeColor="text1"/>
        </w:rPr>
        <w:tab/>
        <w:t>Section 9</w:t>
      </w:r>
      <w:r>
        <w:rPr>
          <w:u w:color="000000" w:themeColor="text1"/>
        </w:rPr>
        <w:noBreakHyphen/>
      </w:r>
      <w:r w:rsidRPr="0078768E">
        <w:rPr>
          <w:u w:color="000000" w:themeColor="text1"/>
        </w:rPr>
        <w:t>11</w:t>
      </w:r>
      <w:r>
        <w:rPr>
          <w:u w:color="000000" w:themeColor="text1"/>
        </w:rPr>
        <w:noBreakHyphen/>
      </w:r>
      <w:r w:rsidRPr="0078768E">
        <w:rPr>
          <w:u w:color="000000" w:themeColor="text1"/>
        </w:rPr>
        <w:t>265 of the 1976 Code, as added by Act 311 of 2008, is amended to read:</w:t>
      </w:r>
    </w:p>
    <w:p w:rsidR="008257A2" w:rsidRPr="0078768E" w:rsidRDefault="008257A2" w:rsidP="008257A2">
      <w:r w:rsidRPr="0078768E">
        <w:rPr>
          <w:u w:color="000000" w:themeColor="text1"/>
        </w:rPr>
        <w:tab/>
        <w:t>“Section 9</w:t>
      </w:r>
      <w:r>
        <w:rPr>
          <w:u w:color="000000" w:themeColor="text1"/>
        </w:rPr>
        <w:noBreakHyphen/>
      </w:r>
      <w:r w:rsidRPr="0078768E">
        <w:rPr>
          <w:u w:color="000000" w:themeColor="text1"/>
        </w:rPr>
        <w:t>11</w:t>
      </w:r>
      <w:r>
        <w:rPr>
          <w:u w:color="000000" w:themeColor="text1"/>
        </w:rPr>
        <w:noBreakHyphen/>
      </w:r>
      <w:r w:rsidRPr="0078768E">
        <w:rPr>
          <w:u w:color="000000" w:themeColor="text1"/>
        </w:rPr>
        <w:t>265.</w:t>
      </w:r>
      <w:r w:rsidRPr="0078768E">
        <w:rPr>
          <w:u w:color="000000" w:themeColor="text1"/>
        </w:rPr>
        <w:tab/>
      </w:r>
      <w:r w:rsidRPr="0078768E">
        <w:rPr>
          <w:u w:val="single" w:color="000000" w:themeColor="text1"/>
        </w:rPr>
        <w:t>(A)</w:t>
      </w:r>
      <w:r w:rsidRPr="0078768E">
        <w:rPr>
          <w:u w:color="000000" w:themeColor="text1"/>
        </w:rPr>
        <w:tab/>
      </w:r>
      <w:r w:rsidRPr="0078768E">
        <w:t xml:space="preserve">Interest </w:t>
      </w:r>
      <w:r w:rsidRPr="0078768E">
        <w:rPr>
          <w:strike/>
        </w:rPr>
        <w:t>shall</w:t>
      </w:r>
      <w:r w:rsidRPr="0078768E">
        <w:t xml:space="preserve"> </w:t>
      </w:r>
      <w:r w:rsidRPr="0078768E">
        <w:rPr>
          <w:u w:val="single"/>
        </w:rPr>
        <w:t>must</w:t>
      </w:r>
      <w:r w:rsidRPr="0078768E">
        <w:t xml:space="preserve"> be credited to the account of each member once each year as of June thirtieth, on the basis of the balance in the account of each member as of the previous June thirtieth.  Upon the death, retirement, or termination of a member, interest </w:t>
      </w:r>
      <w:r w:rsidRPr="0078768E">
        <w:rPr>
          <w:strike/>
        </w:rPr>
        <w:t>shall</w:t>
      </w:r>
      <w:r w:rsidRPr="0078768E">
        <w:t xml:space="preserve"> </w:t>
      </w:r>
      <w:r w:rsidRPr="0078768E">
        <w:rPr>
          <w:u w:val="single"/>
        </w:rPr>
        <w:t>must</w:t>
      </w:r>
      <w:r w:rsidRPr="0078768E">
        <w:t xml:space="preserve"> be figured to the end of the month immediately preceding the date of refund or retirement, interest being based on the balance in </w:t>
      </w:r>
      <w:r w:rsidRPr="0078768E">
        <w:rPr>
          <w:strike/>
        </w:rPr>
        <w:t>such</w:t>
      </w:r>
      <w:r w:rsidRPr="0078768E">
        <w:t xml:space="preserve"> </w:t>
      </w:r>
      <w:r w:rsidRPr="0078768E">
        <w:rPr>
          <w:u w:val="single"/>
        </w:rPr>
        <w:t>the</w:t>
      </w:r>
      <w:r w:rsidRPr="0078768E">
        <w:t xml:space="preserve"> member</w:t>
      </w:r>
      <w:r w:rsidRPr="00A00A72">
        <w:t>’</w:t>
      </w:r>
      <w:r w:rsidRPr="0078768E">
        <w:t>s account as of the June thirtieth immediately preceding the date of refund or retirement.</w:t>
      </w:r>
    </w:p>
    <w:p w:rsidR="008257A2" w:rsidRDefault="008257A2" w:rsidP="008257A2">
      <w:r w:rsidRPr="0078768E">
        <w:tab/>
      </w:r>
      <w:r w:rsidRPr="0078768E">
        <w:rPr>
          <w:u w:val="single"/>
        </w:rPr>
        <w:t>(B)</w:t>
      </w:r>
      <w:r w:rsidRPr="0078768E">
        <w:tab/>
      </w:r>
      <w:r w:rsidRPr="0078768E">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78768E">
        <w:t>”</w:t>
      </w:r>
    </w:p>
    <w:p w:rsidR="008257A2" w:rsidRDefault="008257A2" w:rsidP="008257A2">
      <w:pPr>
        <w:jc w:val="center"/>
        <w:rPr>
          <w:u w:color="000000" w:themeColor="text1"/>
        </w:rPr>
      </w:pPr>
      <w:r w:rsidRPr="0078768E">
        <w:rPr>
          <w:u w:color="000000" w:themeColor="text1"/>
        </w:rPr>
        <w:t>Part VI</w:t>
      </w:r>
    </w:p>
    <w:p w:rsidR="008257A2" w:rsidRDefault="008257A2" w:rsidP="008257A2">
      <w:pPr>
        <w:jc w:val="center"/>
        <w:rPr>
          <w:u w:color="000000" w:themeColor="text1"/>
        </w:rPr>
      </w:pPr>
      <w:r w:rsidRPr="0078768E">
        <w:rPr>
          <w:u w:color="000000" w:themeColor="text1"/>
        </w:rPr>
        <w:t>Miscellaneous, Effective Date</w:t>
      </w:r>
    </w:p>
    <w:p w:rsidR="008257A2" w:rsidRDefault="008257A2" w:rsidP="008257A2">
      <w:pPr>
        <w:rPr>
          <w:u w:color="000000" w:themeColor="text1"/>
        </w:rPr>
      </w:pPr>
      <w:r>
        <w:rPr>
          <w:u w:color="000000" w:themeColor="text1"/>
        </w:rPr>
        <w:tab/>
        <w:t>SECTION</w:t>
      </w:r>
      <w:r>
        <w:rPr>
          <w:u w:color="000000" w:themeColor="text1"/>
        </w:rPr>
        <w:tab/>
        <w:t>70</w:t>
      </w:r>
      <w:r w:rsidRPr="0078768E">
        <w:rPr>
          <w:u w:color="000000" w:themeColor="text1"/>
        </w:rPr>
        <w:t>.</w:t>
      </w:r>
      <w:r w:rsidRPr="0078768E">
        <w:rPr>
          <w:u w:color="000000" w:themeColor="text1"/>
        </w:rPr>
        <w:tab/>
        <w:t>Section 22</w:t>
      </w:r>
      <w:r>
        <w:rPr>
          <w:u w:color="000000" w:themeColor="text1"/>
        </w:rPr>
        <w:noBreakHyphen/>
      </w:r>
      <w:r w:rsidRPr="0078768E">
        <w:rPr>
          <w:u w:color="000000" w:themeColor="text1"/>
        </w:rPr>
        <w:t>1</w:t>
      </w:r>
      <w:r>
        <w:rPr>
          <w:u w:color="000000" w:themeColor="text1"/>
        </w:rPr>
        <w:noBreakHyphen/>
      </w:r>
      <w:r w:rsidRPr="0078768E">
        <w:rPr>
          <w:u w:color="000000" w:themeColor="text1"/>
        </w:rPr>
        <w:t>15(C) of the 1976 Code is amended to read:</w:t>
      </w:r>
    </w:p>
    <w:p w:rsidR="008257A2" w:rsidRDefault="008257A2" w:rsidP="008257A2">
      <w:pPr>
        <w:rPr>
          <w:u w:color="000000" w:themeColor="text1"/>
        </w:rPr>
      </w:pPr>
      <w:r w:rsidRPr="0078768E">
        <w:rPr>
          <w:u w:color="000000" w:themeColor="text1"/>
        </w:rPr>
        <w:tab/>
        <w:t>“(C)</w:t>
      </w:r>
      <w:r w:rsidRPr="0078768E">
        <w:rPr>
          <w:u w:color="000000" w:themeColor="text1"/>
        </w:rPr>
        <w:tab/>
        <w:t>The provisions of Section 22</w:t>
      </w:r>
      <w:r>
        <w:rPr>
          <w:u w:color="000000" w:themeColor="text1"/>
        </w:rPr>
        <w:noBreakHyphen/>
      </w:r>
      <w:r w:rsidRPr="0078768E">
        <w:rPr>
          <w:u w:color="000000" w:themeColor="text1"/>
        </w:rPr>
        <w:t>1</w:t>
      </w:r>
      <w:r>
        <w:rPr>
          <w:u w:color="000000" w:themeColor="text1"/>
        </w:rPr>
        <w:noBreakHyphen/>
      </w:r>
      <w:r w:rsidRPr="0078768E">
        <w:rPr>
          <w:u w:color="000000" w:themeColor="text1"/>
        </w:rPr>
        <w:t>10(B)(2)(b) do not apply to a magistrate serving on June 30, 2005, during his tenure in office</w:t>
      </w:r>
      <w:r w:rsidRPr="0078768E">
        <w:rPr>
          <w:u w:val="single" w:color="000000" w:themeColor="text1"/>
        </w:rPr>
        <w:t>, and do not apply to a magistrate serving after June 30, 2005 who retires and is reappointed within one year of the date of his retirement and during his tenure in office for the new appointment</w:t>
      </w:r>
      <w:r w:rsidRPr="0078768E">
        <w:rPr>
          <w:u w:color="000000" w:themeColor="text1"/>
        </w:rPr>
        <w:t>.”</w:t>
      </w:r>
    </w:p>
    <w:p w:rsidR="008257A2" w:rsidRDefault="008257A2" w:rsidP="008257A2">
      <w:pPr>
        <w:rPr>
          <w:u w:color="000000" w:themeColor="text1"/>
        </w:rPr>
      </w:pPr>
      <w:r>
        <w:rPr>
          <w:u w:color="000000" w:themeColor="text1"/>
        </w:rPr>
        <w:tab/>
        <w:t>SECTION</w:t>
      </w:r>
      <w:r>
        <w:rPr>
          <w:u w:color="000000" w:themeColor="text1"/>
        </w:rPr>
        <w:tab/>
        <w:t>71</w:t>
      </w:r>
      <w:r w:rsidRPr="0078768E">
        <w:rPr>
          <w:u w:color="000000" w:themeColor="text1"/>
        </w:rPr>
        <w:t>.</w:t>
      </w:r>
      <w:r w:rsidRPr="0078768E">
        <w:rPr>
          <w:u w:color="000000" w:themeColor="text1"/>
        </w:rPr>
        <w:tab/>
        <w:t>The Human Resources Division of the State Budget and Control Board, or its successor, shall conduct a study to determine an appropriate level of compensation for statewide constitutional officers and members of the General Assembly and make a report with any recommendations for salary adjustments to the General Assembly no later than January 15, 2013.</w:t>
      </w:r>
    </w:p>
    <w:p w:rsidR="008257A2" w:rsidRDefault="008257A2" w:rsidP="008257A2">
      <w:r>
        <w:rPr>
          <w:u w:color="000000" w:themeColor="text1"/>
        </w:rPr>
        <w:tab/>
        <w:t>SECTION</w:t>
      </w:r>
      <w:r>
        <w:rPr>
          <w:u w:color="000000" w:themeColor="text1"/>
        </w:rPr>
        <w:tab/>
      </w:r>
      <w:r>
        <w:t>72</w:t>
      </w:r>
      <w:r w:rsidRPr="0078768E">
        <w:t>.</w:t>
      </w:r>
      <w:r w:rsidRPr="0078768E">
        <w:tab/>
        <w:t>The Public Employee Benefit Authority, through its Retirement Systems Division, shall conduct a study of the impact of the costs to SCRS and SCPORS of compensation “spiking” on the calculation of average final compensation for retirees of those retirement systems.  The report and any accompanying recommendations must be completed and forwarded to the Governor and the General Assembly no later than April 15, 2013.</w:t>
      </w:r>
    </w:p>
    <w:p w:rsidR="008257A2" w:rsidRDefault="008257A2" w:rsidP="008257A2">
      <w:r>
        <w:tab/>
        <w:t>SECTION</w:t>
      </w:r>
      <w:r>
        <w:tab/>
        <w:t>73.</w:t>
      </w:r>
      <w:r>
        <w:tab/>
        <w:t>The Retirement Division shall conduct a study on revisions to the eligibility for disability retirement under the various retirement systems established pursuant to Title 9 of the 1976 Code and make a report with recommendations no later than December 1, 2012, to the Senate Finance Committee and the House Ways and Means Committee.  The chairmen of those committees shall appoint a joint committee to consider that report and recommendations.</w:t>
      </w:r>
    </w:p>
    <w:p w:rsidR="008257A2" w:rsidRDefault="008257A2" w:rsidP="008257A2">
      <w:pPr>
        <w:suppressAutoHyphens/>
      </w:pPr>
      <w:r>
        <w:tab/>
        <w:t>SECTION</w:t>
      </w:r>
      <w:r>
        <w:tab/>
        <w:t>74</w:t>
      </w:r>
      <w:r w:rsidRPr="0078768E">
        <w:t>.</w:t>
      </w:r>
      <w:r w:rsidRPr="0078768E">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8257A2" w:rsidRDefault="008257A2" w:rsidP="008257A2">
      <w:pPr>
        <w:suppressAutoHyphens/>
      </w:pPr>
      <w:r>
        <w:tab/>
        <w:t>SECTION</w:t>
      </w:r>
      <w:r>
        <w:tab/>
        <w:t>75</w:t>
      </w:r>
      <w:r w:rsidRPr="0078768E">
        <w:t>.</w:t>
      </w:r>
      <w:r w:rsidRPr="0078768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257A2" w:rsidRPr="00741CAB" w:rsidRDefault="008257A2" w:rsidP="00BB7E33">
      <w:pPr>
        <w:keepNext/>
      </w:pPr>
      <w:r>
        <w:tab/>
        <w:t>SECTION</w:t>
      </w:r>
      <w:r>
        <w:tab/>
        <w:t>76</w:t>
      </w:r>
      <w:r w:rsidRPr="0078768E">
        <w:t>.</w:t>
      </w:r>
      <w:r w:rsidRPr="0078768E">
        <w:tab/>
        <w:t>Except where otherwise stated, this act takes effect July 1, 2012.</w:t>
      </w:r>
      <w:r w:rsidRPr="00741CAB">
        <w:tab/>
        <w:t>/</w:t>
      </w:r>
    </w:p>
    <w:p w:rsidR="008257A2" w:rsidRDefault="008257A2" w:rsidP="00BB7E33">
      <w:pPr>
        <w:keepNext/>
      </w:pPr>
      <w:r w:rsidRPr="00741CAB">
        <w:tab/>
        <w:t>Amend title to conform.</w:t>
      </w:r>
    </w:p>
    <w:p w:rsidR="008257A2" w:rsidRDefault="008257A2" w:rsidP="00BB7E33">
      <w:pPr>
        <w:pStyle w:val="ConSign0"/>
        <w:keepNext/>
        <w:tabs>
          <w:tab w:val="clear" w:pos="216"/>
          <w:tab w:val="clear" w:pos="4680"/>
          <w:tab w:val="clear" w:pos="4896"/>
          <w:tab w:val="left" w:pos="187"/>
          <w:tab w:val="left" w:pos="3240"/>
          <w:tab w:val="left" w:pos="3427"/>
        </w:tabs>
        <w:spacing w:line="240" w:lineRule="auto"/>
      </w:pPr>
      <w:r>
        <w:t>/s/</w:t>
      </w:r>
      <w:bookmarkStart w:id="2" w:name="Sen1"/>
      <w:bookmarkEnd w:id="2"/>
      <w:r>
        <w:t>Sen. Nikki G. Setzler</w:t>
      </w:r>
      <w:r>
        <w:tab/>
      </w:r>
      <w:bookmarkStart w:id="3" w:name="Hou1"/>
      <w:bookmarkEnd w:id="3"/>
      <w:r>
        <w:t>/s/Rep. Kenneth A. Bingham</w:t>
      </w:r>
    </w:p>
    <w:p w:rsidR="008257A2" w:rsidRDefault="008257A2" w:rsidP="00BB7E33">
      <w:pPr>
        <w:pStyle w:val="ConSign0"/>
        <w:keepNext/>
        <w:tabs>
          <w:tab w:val="clear" w:pos="216"/>
          <w:tab w:val="clear" w:pos="4680"/>
          <w:tab w:val="clear" w:pos="4896"/>
          <w:tab w:val="left" w:pos="187"/>
          <w:tab w:val="left" w:pos="3240"/>
          <w:tab w:val="left" w:pos="3427"/>
        </w:tabs>
        <w:spacing w:line="240" w:lineRule="auto"/>
      </w:pPr>
      <w:bookmarkStart w:id="4" w:name="Sen2"/>
      <w:bookmarkEnd w:id="4"/>
      <w:r>
        <w:t>/s/Sen. W. Greg Ryberg</w:t>
      </w:r>
      <w:r>
        <w:tab/>
      </w:r>
      <w:bookmarkStart w:id="5" w:name="Hou2"/>
      <w:bookmarkEnd w:id="5"/>
      <w:r>
        <w:t>/s/Rep. James H. Merrill</w:t>
      </w:r>
    </w:p>
    <w:p w:rsidR="008257A2" w:rsidRDefault="008257A2" w:rsidP="008257A2">
      <w:pPr>
        <w:pStyle w:val="ConSign0"/>
        <w:tabs>
          <w:tab w:val="clear" w:pos="216"/>
          <w:tab w:val="clear" w:pos="4680"/>
          <w:tab w:val="clear" w:pos="4896"/>
          <w:tab w:val="left" w:pos="187"/>
          <w:tab w:val="left" w:pos="3240"/>
          <w:tab w:val="left" w:pos="3427"/>
        </w:tabs>
        <w:spacing w:line="240" w:lineRule="auto"/>
      </w:pPr>
      <w:bookmarkStart w:id="6" w:name="Sen3"/>
      <w:bookmarkEnd w:id="6"/>
      <w:r>
        <w:t>/s/Sen. Thomas C. Alexander</w:t>
      </w:r>
      <w:r>
        <w:tab/>
      </w:r>
      <w:bookmarkStart w:id="7" w:name="Hou3"/>
      <w:bookmarkEnd w:id="7"/>
      <w:r>
        <w:t>/s/Rep. Gilda Cobb</w:t>
      </w:r>
      <w:r>
        <w:noBreakHyphen/>
        <w:t>Hunter</w:t>
      </w:r>
    </w:p>
    <w:p w:rsidR="008257A2" w:rsidRDefault="008257A2" w:rsidP="008257A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257A2" w:rsidRDefault="008257A2" w:rsidP="008257A2">
      <w:pPr>
        <w:tabs>
          <w:tab w:val="left" w:pos="187"/>
          <w:tab w:val="left" w:pos="3427"/>
        </w:tabs>
      </w:pPr>
    </w:p>
    <w:p w:rsidR="008257A2" w:rsidRDefault="008257A2" w:rsidP="008257A2">
      <w:pPr>
        <w:tabs>
          <w:tab w:val="left" w:pos="187"/>
          <w:tab w:val="left" w:pos="3427"/>
        </w:tabs>
      </w:pPr>
      <w:r>
        <w:t>, and a message was sent to the House accordingly.</w:t>
      </w:r>
    </w:p>
    <w:p w:rsidR="008257A2" w:rsidRDefault="008257A2" w:rsidP="008257A2">
      <w:pPr>
        <w:pStyle w:val="Header"/>
        <w:tabs>
          <w:tab w:val="clear" w:pos="8640"/>
          <w:tab w:val="left" w:pos="4320"/>
        </w:tabs>
        <w:jc w:val="center"/>
      </w:pPr>
    </w:p>
    <w:p w:rsidR="008257A2" w:rsidRPr="00B27035" w:rsidRDefault="008257A2" w:rsidP="00685EC4">
      <w:pPr>
        <w:pStyle w:val="Header"/>
        <w:keepNext/>
        <w:tabs>
          <w:tab w:val="clear" w:pos="8640"/>
          <w:tab w:val="left" w:pos="4320"/>
        </w:tabs>
        <w:jc w:val="center"/>
      </w:pPr>
      <w:r>
        <w:rPr>
          <w:b/>
        </w:rPr>
        <w:t xml:space="preserve"> Message from the House</w:t>
      </w:r>
    </w:p>
    <w:p w:rsidR="008257A2" w:rsidRDefault="008257A2" w:rsidP="00685EC4">
      <w:pPr>
        <w:pStyle w:val="Header"/>
        <w:keepNext/>
        <w:tabs>
          <w:tab w:val="clear" w:pos="8640"/>
          <w:tab w:val="left" w:pos="4320"/>
        </w:tabs>
      </w:pPr>
      <w:r>
        <w:t>Columbia, S.C., June 20, 2012</w:t>
      </w:r>
    </w:p>
    <w:p w:rsidR="008257A2" w:rsidRDefault="008257A2" w:rsidP="00685EC4">
      <w:pPr>
        <w:pStyle w:val="Header"/>
        <w:keepNext/>
        <w:tabs>
          <w:tab w:val="clear" w:pos="8640"/>
          <w:tab w:val="left" w:pos="4320"/>
        </w:tabs>
      </w:pPr>
    </w:p>
    <w:p w:rsidR="008257A2" w:rsidRDefault="008257A2" w:rsidP="00685EC4">
      <w:pPr>
        <w:pStyle w:val="Header"/>
        <w:keepNext/>
        <w:tabs>
          <w:tab w:val="clear" w:pos="8640"/>
          <w:tab w:val="left" w:pos="4320"/>
        </w:tabs>
      </w:pPr>
      <w:r>
        <w:t>Mr. President and Senators:</w:t>
      </w:r>
    </w:p>
    <w:p w:rsidR="008257A2" w:rsidRDefault="008257A2" w:rsidP="00685EC4">
      <w:pPr>
        <w:pStyle w:val="Header"/>
        <w:keepNext/>
        <w:tabs>
          <w:tab w:val="clear" w:pos="8640"/>
          <w:tab w:val="left" w:pos="4320"/>
        </w:tabs>
      </w:pPr>
      <w:r>
        <w:tab/>
        <w:t>The House respectfully informs your Honorable Body that it has adopted the Report of the Committee of Free Conference on:</w:t>
      </w:r>
    </w:p>
    <w:p w:rsidR="008257A2" w:rsidRPr="00BD562F" w:rsidRDefault="008257A2" w:rsidP="00685EC4">
      <w:pPr>
        <w:keepNext/>
        <w:suppressAutoHyphens/>
        <w:outlineLvl w:val="0"/>
        <w:rPr>
          <w:i/>
        </w:rPr>
      </w:pPr>
      <w:r>
        <w:tab/>
      </w:r>
      <w:r w:rsidRPr="000971C1">
        <w:t>H. 4967</w:t>
      </w:r>
      <w:r w:rsidR="00DC28DC">
        <w:fldChar w:fldCharType="begin"/>
      </w:r>
      <w:r>
        <w:instrText xml:space="preserve"> XE "</w:instrText>
      </w:r>
      <w:r w:rsidRPr="00A116A4">
        <w:instrText>H. 4967</w:instrText>
      </w:r>
      <w:r>
        <w:instrText xml:space="preserve">" </w:instrText>
      </w:r>
      <w:r w:rsidR="00DC28DC">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257A2" w:rsidRDefault="008257A2" w:rsidP="008257A2">
      <w:pPr>
        <w:pStyle w:val="Header"/>
        <w:tabs>
          <w:tab w:val="clear" w:pos="8640"/>
          <w:tab w:val="left" w:pos="4320"/>
        </w:tabs>
      </w:pPr>
      <w:r>
        <w:t>Very respectfully,</w:t>
      </w:r>
    </w:p>
    <w:p w:rsidR="008257A2" w:rsidRDefault="008257A2" w:rsidP="008257A2">
      <w:pPr>
        <w:pStyle w:val="Header"/>
        <w:tabs>
          <w:tab w:val="clear" w:pos="8640"/>
          <w:tab w:val="left" w:pos="4320"/>
        </w:tabs>
      </w:pPr>
      <w:r>
        <w:t>Speaker of the House</w:t>
      </w:r>
    </w:p>
    <w:p w:rsidR="008257A2" w:rsidRDefault="008257A2" w:rsidP="008257A2">
      <w:pPr>
        <w:pStyle w:val="Header"/>
        <w:tabs>
          <w:tab w:val="clear" w:pos="8640"/>
          <w:tab w:val="left" w:pos="4320"/>
        </w:tabs>
      </w:pPr>
      <w:r>
        <w:tab/>
        <w:t>Received as information.</w:t>
      </w:r>
    </w:p>
    <w:p w:rsidR="008257A2" w:rsidRDefault="008257A2" w:rsidP="008257A2">
      <w:pPr>
        <w:pStyle w:val="Header"/>
        <w:tabs>
          <w:tab w:val="clear" w:pos="8640"/>
          <w:tab w:val="left" w:pos="4320"/>
        </w:tabs>
      </w:pPr>
    </w:p>
    <w:p w:rsidR="008257A2" w:rsidRDefault="008257A2" w:rsidP="008257A2">
      <w:pPr>
        <w:pStyle w:val="Header"/>
        <w:tabs>
          <w:tab w:val="clear" w:pos="8640"/>
          <w:tab w:val="left" w:pos="4320"/>
        </w:tabs>
        <w:jc w:val="center"/>
      </w:pPr>
      <w:r w:rsidRPr="008308EB">
        <w:rPr>
          <w:b/>
        </w:rPr>
        <w:t>H.</w:t>
      </w:r>
      <w:r>
        <w:rPr>
          <w:b/>
        </w:rPr>
        <w:t>4967</w:t>
      </w:r>
      <w:r w:rsidRPr="008308EB">
        <w:rPr>
          <w:b/>
        </w:rPr>
        <w:t>--</w:t>
      </w:r>
      <w:r>
        <w:rPr>
          <w:b/>
        </w:rPr>
        <w:t>REPORT OF COMMITTEE OF FREE CONFERENCE ENROLLED FOR RATIFICATION</w:t>
      </w:r>
    </w:p>
    <w:p w:rsidR="008257A2" w:rsidRPr="00BD562F" w:rsidRDefault="008257A2" w:rsidP="008257A2">
      <w:pPr>
        <w:suppressAutoHyphens/>
        <w:outlineLvl w:val="0"/>
        <w:rPr>
          <w:i/>
        </w:rPr>
      </w:pPr>
      <w:r>
        <w:tab/>
      </w:r>
      <w:r w:rsidRPr="000971C1">
        <w:t>H. 4967</w:t>
      </w:r>
      <w:r w:rsidR="00DC28DC">
        <w:fldChar w:fldCharType="begin"/>
      </w:r>
      <w:r>
        <w:instrText xml:space="preserve"> XE "</w:instrText>
      </w:r>
      <w:r w:rsidRPr="00A116A4">
        <w:instrText>H. 4967</w:instrText>
      </w:r>
      <w:r>
        <w:instrText xml:space="preserve">" </w:instrText>
      </w:r>
      <w:r w:rsidR="00DC28DC">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8257A2" w:rsidRDefault="008257A2" w:rsidP="008257A2">
      <w:r>
        <w:tab/>
        <w:t>The Report of the Committee of Free Conference having been adopted by both Houses, ordered that the title be changed to that of an Act, and the Act enrolled for Ratification.</w:t>
      </w:r>
    </w:p>
    <w:p w:rsidR="008257A2" w:rsidRDefault="008257A2" w:rsidP="008257A2"/>
    <w:p w:rsidR="008257A2" w:rsidRDefault="008257A2" w:rsidP="008257A2">
      <w:r>
        <w:tab/>
        <w:t>A message was sent to the House accordingly.</w:t>
      </w:r>
    </w:p>
    <w:p w:rsidR="006C38DA" w:rsidRDefault="006C38DA" w:rsidP="00D64F1A">
      <w:pPr>
        <w:pStyle w:val="Header"/>
        <w:tabs>
          <w:tab w:val="clear" w:pos="8640"/>
          <w:tab w:val="left" w:pos="4320"/>
        </w:tabs>
      </w:pPr>
    </w:p>
    <w:p w:rsidR="007602F8" w:rsidRPr="009749D5" w:rsidRDefault="007602F8" w:rsidP="007602F8">
      <w:pPr>
        <w:jc w:val="center"/>
        <w:rPr>
          <w:b/>
        </w:rPr>
      </w:pPr>
      <w:r w:rsidRPr="009749D5">
        <w:rPr>
          <w:b/>
        </w:rPr>
        <w:t>Remarks by Senator</w:t>
      </w:r>
      <w:r w:rsidR="00DE4E23">
        <w:rPr>
          <w:b/>
        </w:rPr>
        <w:t>s</w:t>
      </w:r>
      <w:r w:rsidRPr="009749D5">
        <w:rPr>
          <w:b/>
        </w:rPr>
        <w:t xml:space="preserve"> RYBERG and</w:t>
      </w:r>
      <w:r w:rsidR="00DE4E23">
        <w:rPr>
          <w:b/>
        </w:rPr>
        <w:t xml:space="preserve"> </w:t>
      </w:r>
      <w:r w:rsidRPr="009749D5">
        <w:rPr>
          <w:b/>
        </w:rPr>
        <w:t xml:space="preserve">SHEHEEN </w:t>
      </w:r>
    </w:p>
    <w:p w:rsidR="007602F8" w:rsidRDefault="007602F8" w:rsidP="007602F8">
      <w:r>
        <w:t xml:space="preserve">Senator RYBERG:  I’d like to first of all thank the Senator from Oconee, Senator ALEXANDER, and  Senator SETZLER from Lexington.  They did a great job, and I want to thank the House in working with us and coming up with not only a structure for the benefits relative to the retirement system for existing employees and future employees, but a system that is only fair to the ones that make the system solvent going forward. </w:t>
      </w:r>
    </w:p>
    <w:p w:rsidR="007602F8" w:rsidRDefault="007602F8" w:rsidP="007602F8">
      <w:r>
        <w:tab/>
        <w:t>I also think we were insistent -- as we held the line to the governance of the retirement system and what is called the PEBA Board.  I think the people I worked with think this is one great piece of legislation.  It h</w:t>
      </w:r>
      <w:r w:rsidR="00DE4E23">
        <w:t>andles both the structure and it</w:t>
      </w:r>
      <w:r>
        <w:t xml:space="preserve"> handles the benefit side and it helps keep us strong from a financial standpoint.</w:t>
      </w:r>
    </w:p>
    <w:p w:rsidR="007602F8" w:rsidRDefault="007602F8" w:rsidP="007602F8">
      <w:r>
        <w:tab/>
        <w:t xml:space="preserve">It’s been a pleasure working on this, and at the end of the day, I think it's going to be a model of plans that people look at across the country relative to saving their retirement systems.  </w:t>
      </w:r>
    </w:p>
    <w:p w:rsidR="007602F8" w:rsidRDefault="007602F8" w:rsidP="007602F8">
      <w:r>
        <w:tab/>
        <w:t xml:space="preserve">Now, let me just say one thing before I open it up to any questions.  This was a package, okay?  Senator from Kershaw, Senator SHEHEEN, it was a package.  And I have heard questions relative </w:t>
      </w:r>
      <w:r w:rsidR="00DE4E23">
        <w:t xml:space="preserve">to </w:t>
      </w:r>
      <w:r>
        <w:t xml:space="preserve">why did you do this, why did you do that?  Each one </w:t>
      </w:r>
      <w:r w:rsidR="00DE4E23">
        <w:t xml:space="preserve">of </w:t>
      </w:r>
      <w:r>
        <w:t xml:space="preserve">us on the conference committee if </w:t>
      </w:r>
      <w:r w:rsidR="00DE4E23">
        <w:t>we</w:t>
      </w:r>
      <w:r>
        <w:t xml:space="preserve"> had to pick one thing or another, </w:t>
      </w:r>
      <w:r w:rsidR="00DE4E23">
        <w:t>if we</w:t>
      </w:r>
      <w:r>
        <w:t xml:space="preserve"> had a different choice</w:t>
      </w:r>
      <w:r w:rsidR="00DE4E23">
        <w:t xml:space="preserve"> --</w:t>
      </w:r>
      <w:r>
        <w:t xml:space="preserve"> but it was a package that had the consensus not only on the Senate side but the House side and, I believe, the House voted on it 88</w:t>
      </w:r>
      <w:r>
        <w:noBreakHyphen/>
        <w:t>9 to pass it</w:t>
      </w:r>
      <w:r w:rsidR="00DE4E23">
        <w:t xml:space="preserve"> --</w:t>
      </w:r>
      <w:r>
        <w:t xml:space="preserve"> and so, I think it is a fair package -- not only to the retirees but to the taxpayers of South Carolina, and I move adoption of the Free Conference Report.</w:t>
      </w:r>
    </w:p>
    <w:p w:rsidR="007602F8" w:rsidRDefault="007602F8" w:rsidP="007602F8"/>
    <w:p w:rsidR="007602F8" w:rsidRDefault="007602F8" w:rsidP="007602F8">
      <w:r>
        <w:t>S</w:t>
      </w:r>
      <w:r w:rsidR="0055020C">
        <w:t>enator SHEHEEN:  Senator, I don’</w:t>
      </w:r>
      <w:r>
        <w:t xml:space="preserve">t </w:t>
      </w:r>
      <w:r w:rsidR="0055020C">
        <w:t>want you to sit down, and I don’</w:t>
      </w:r>
      <w:r>
        <w:t xml:space="preserve">t </w:t>
      </w:r>
      <w:r w:rsidR="00DE4E23">
        <w:t xml:space="preserve">want </w:t>
      </w:r>
      <w:r>
        <w:t>this body to let you sit down without somebody first saying that you have served in this body for 20-plus years and you have been known for a variety of activities and attitudes and approaches, but I want you to remember, and I want this body to remember that on your last day of service in the Senate -- you might come back.  But in the last week of the Session is what you have talked about for the last 10 years which is the retirement system -- sometimes by yourself -- and that you have achieved a major, major positive change for South Carolina and you did it by bringing people together i</w:t>
      </w:r>
      <w:r w:rsidR="0055020C">
        <w:t>n a compromised fashion, and it’</w:t>
      </w:r>
      <w:r>
        <w:t>s going to last long beyond your lifetime, and I just wanted to know, did you know how proud we are of you for doing that?</w:t>
      </w:r>
    </w:p>
    <w:p w:rsidR="007602F8" w:rsidRDefault="007602F8" w:rsidP="007602F8"/>
    <w:p w:rsidR="007602F8" w:rsidRDefault="007602F8" w:rsidP="007602F8">
      <w:r>
        <w:t>Senator RYBERG:  I appreciate your saying that. And I am sure that you thought I would be the last one to do that.</w:t>
      </w:r>
    </w:p>
    <w:p w:rsidR="007602F8" w:rsidRDefault="007602F8" w:rsidP="007602F8"/>
    <w:p w:rsidR="007602F8" w:rsidRDefault="007602F8" w:rsidP="007602F8">
      <w:r>
        <w:t>Senator SHEHEEN:   Senator, I was trying to do it more gently than that, but if you can bring Democrats and Republicans, House members and Senators together -- if GREG RYBERG can do that -- then we can do anything.</w:t>
      </w:r>
    </w:p>
    <w:p w:rsidR="007602F8" w:rsidRDefault="007602F8" w:rsidP="007602F8"/>
    <w:p w:rsidR="007602F8" w:rsidRDefault="007602F8" w:rsidP="007602F8">
      <w:r>
        <w:t>Senator RYBERG:  Well, I thought the last few days, Senator -- you know, I talked about the contentious debate before comparing it to the four-corner offense and the University of North Carolina basketball.  I thought of pledging a fraternity right up until the end today, as I was being paddled fro</w:t>
      </w:r>
      <w:r w:rsidR="0055020C">
        <w:t>m one side or another</w:t>
      </w:r>
      <w:r w:rsidR="00DE4E23">
        <w:t>,</w:t>
      </w:r>
      <w:r w:rsidR="0055020C">
        <w:t xml:space="preserve">  “We don’t like this or we don’</w:t>
      </w:r>
      <w:r>
        <w:t xml:space="preserve">t like that.”  </w:t>
      </w:r>
      <w:r w:rsidR="0055020C">
        <w:t>I will tell you that I think it’</w:t>
      </w:r>
      <w:r>
        <w:t xml:space="preserve">s a fabulous package. </w:t>
      </w:r>
    </w:p>
    <w:p w:rsidR="007602F8" w:rsidRDefault="007602F8" w:rsidP="007602F8"/>
    <w:p w:rsidR="00D64F1A" w:rsidRPr="006C38DA" w:rsidRDefault="004F1C85" w:rsidP="00D64F1A">
      <w:pPr>
        <w:pStyle w:val="Header"/>
        <w:tabs>
          <w:tab w:val="clear" w:pos="8640"/>
          <w:tab w:val="left" w:pos="4320"/>
        </w:tabs>
        <w:rPr>
          <w:vanish/>
        </w:rPr>
      </w:pPr>
      <w:r w:rsidRPr="006C38DA">
        <w:rPr>
          <w:vanish/>
        </w:rPr>
        <w:t>. 4967</w:t>
      </w:r>
    </w:p>
    <w:p w:rsidR="006C38DA" w:rsidRPr="006C38DA" w:rsidRDefault="000C54AC" w:rsidP="006C38DA">
      <w:pPr>
        <w:pStyle w:val="Header"/>
        <w:tabs>
          <w:tab w:val="clear" w:pos="8640"/>
          <w:tab w:val="left" w:pos="4320"/>
        </w:tabs>
      </w:pPr>
      <w:r w:rsidRPr="006C38DA">
        <w:tab/>
      </w:r>
      <w:r w:rsidR="006C38DA" w:rsidRPr="006C38DA">
        <w:t>On motion of Senator DAVIS, with unanimous consent, the remarks of Senator</w:t>
      </w:r>
      <w:r w:rsidR="003D140B">
        <w:t>s</w:t>
      </w:r>
      <w:r w:rsidR="006C38DA" w:rsidRPr="006C38DA">
        <w:t xml:space="preserve"> SHEHEEN </w:t>
      </w:r>
      <w:r w:rsidR="006C38DA">
        <w:t>and</w:t>
      </w:r>
      <w:r w:rsidR="006C38DA" w:rsidRPr="006C38DA">
        <w:t xml:space="preserve"> RYBERG</w:t>
      </w:r>
      <w:r w:rsidR="0018251B">
        <w:t xml:space="preserve"> were ordered</w:t>
      </w:r>
      <w:r w:rsidR="006C38DA" w:rsidRPr="006C38DA">
        <w:t xml:space="preserve"> printed in the Journal.</w:t>
      </w:r>
    </w:p>
    <w:p w:rsidR="000C54AC" w:rsidRDefault="000C54AC" w:rsidP="006C38DA">
      <w:pPr>
        <w:pStyle w:val="Header"/>
        <w:tabs>
          <w:tab w:val="clear" w:pos="8640"/>
          <w:tab w:val="left" w:pos="4320"/>
        </w:tabs>
      </w:pPr>
    </w:p>
    <w:p w:rsidR="006C38DA" w:rsidRDefault="006C38DA" w:rsidP="006C38DA">
      <w:pPr>
        <w:pStyle w:val="Header"/>
        <w:tabs>
          <w:tab w:val="clear" w:pos="8640"/>
          <w:tab w:val="left" w:pos="4320"/>
        </w:tabs>
      </w:pPr>
      <w:r>
        <w:tab/>
        <w:t xml:space="preserve">Senator LEATHERMAN asked unanimous consent to take the </w:t>
      </w:r>
      <w:r w:rsidR="00710549">
        <w:t>Joint</w:t>
      </w:r>
      <w:r>
        <w:t xml:space="preserve"> Resolution up for immediate consideration.</w:t>
      </w:r>
    </w:p>
    <w:p w:rsidR="006C38DA" w:rsidRDefault="006C38DA" w:rsidP="006C38DA">
      <w:pPr>
        <w:pStyle w:val="Header"/>
        <w:tabs>
          <w:tab w:val="clear" w:pos="8640"/>
          <w:tab w:val="left" w:pos="4320"/>
        </w:tabs>
      </w:pPr>
      <w:r>
        <w:tab/>
        <w:t>There was no objection.</w:t>
      </w:r>
    </w:p>
    <w:p w:rsidR="006C38DA" w:rsidRDefault="006C38DA" w:rsidP="006C38DA">
      <w:pPr>
        <w:pStyle w:val="Header"/>
        <w:tabs>
          <w:tab w:val="clear" w:pos="8640"/>
          <w:tab w:val="left" w:pos="4320"/>
        </w:tabs>
      </w:pPr>
    </w:p>
    <w:p w:rsidR="00BB4856" w:rsidRPr="00BB4856" w:rsidRDefault="00BB4856" w:rsidP="00BB4856">
      <w:pPr>
        <w:jc w:val="center"/>
        <w:rPr>
          <w:b/>
        </w:rPr>
      </w:pPr>
      <w:r>
        <w:rPr>
          <w:b/>
        </w:rPr>
        <w:t xml:space="preserve">INTRODUCTION OF </w:t>
      </w:r>
      <w:r w:rsidR="00B660C6">
        <w:rPr>
          <w:b/>
        </w:rPr>
        <w:t>A JOINT RESOLUTION</w:t>
      </w:r>
    </w:p>
    <w:p w:rsidR="00B660C6" w:rsidRDefault="00B660C6" w:rsidP="006C38DA">
      <w:r>
        <w:tab/>
        <w:t>The following was introduced:</w:t>
      </w:r>
    </w:p>
    <w:p w:rsidR="00B660C6" w:rsidRDefault="00B660C6" w:rsidP="006C38DA"/>
    <w:p w:rsidR="006C38DA" w:rsidRPr="00661A74" w:rsidRDefault="006C38DA" w:rsidP="006C38DA">
      <w:r>
        <w:tab/>
      </w:r>
      <w:r w:rsidRPr="00661A74">
        <w:t>H. 5418</w:t>
      </w:r>
      <w:r w:rsidR="00DC28DC" w:rsidRPr="00661A74">
        <w:fldChar w:fldCharType="begin"/>
      </w:r>
      <w:r w:rsidRPr="00661A74">
        <w:instrText xml:space="preserve"> XE "H. 5418" \b </w:instrText>
      </w:r>
      <w:r w:rsidR="00DC28DC" w:rsidRPr="00661A74">
        <w:fldChar w:fldCharType="end"/>
      </w:r>
      <w:r w:rsidRPr="00661A74">
        <w:t xml:space="preserve"> -- Reps. White, Harrell, Lucas, Bingham, Herbkersman, Limehouse, Merrill, Pitts, Simrill, G.M. Smith, G.R. Smith, Clyburn and Ott:  </w:t>
      </w:r>
      <w:r w:rsidRPr="00661A74">
        <w:rPr>
          <w:szCs w:val="30"/>
        </w:rPr>
        <w:t xml:space="preserve">A JOINT RESOLUTION </w:t>
      </w:r>
      <w:r w:rsidRPr="00661A74">
        <w:rPr>
          <w:color w:val="000000" w:themeColor="text1"/>
          <w:u w:color="000000" w:themeColor="text1"/>
        </w:rPr>
        <w:t>TO PROVIDE FOR THE CONTINUING AUTHORITY TO PAY THE EXPENSES OF STATE GOVERNMENT IF THE 2012</w:t>
      </w:r>
      <w:r w:rsidRPr="00661A74">
        <w:rPr>
          <w:color w:val="000000" w:themeColor="text1"/>
          <w:u w:color="000000" w:themeColor="text1"/>
        </w:rPr>
        <w:noBreakHyphen/>
        <w:t>2013 FISCAL YEAR BEGINS WITHOUT A GENERAL APPROPRIATIONS ACT FOR THAT YEAR IN EFFECT.</w:t>
      </w:r>
    </w:p>
    <w:p w:rsidR="006C38DA" w:rsidRDefault="006C38DA" w:rsidP="006C38DA">
      <w:pPr>
        <w:pStyle w:val="Header"/>
        <w:tabs>
          <w:tab w:val="clear" w:pos="8640"/>
          <w:tab w:val="left" w:pos="4320"/>
        </w:tabs>
      </w:pPr>
      <w:r>
        <w:tab/>
        <w:t xml:space="preserve">Senator LEATHERMAN spoke on the </w:t>
      </w:r>
      <w:r w:rsidR="00E122A6">
        <w:t>R</w:t>
      </w:r>
      <w:r>
        <w:t xml:space="preserve">esolution.  </w:t>
      </w:r>
    </w:p>
    <w:p w:rsidR="006C38DA" w:rsidRDefault="006C38DA" w:rsidP="006C38DA">
      <w:pPr>
        <w:pStyle w:val="Header"/>
        <w:tabs>
          <w:tab w:val="clear" w:pos="8640"/>
          <w:tab w:val="left" w:pos="4320"/>
        </w:tabs>
      </w:pPr>
    </w:p>
    <w:p w:rsidR="009F4400" w:rsidRPr="00BB4856" w:rsidRDefault="00BB4856" w:rsidP="00BB4856">
      <w:pPr>
        <w:pStyle w:val="Header"/>
        <w:tabs>
          <w:tab w:val="clear" w:pos="8640"/>
          <w:tab w:val="left" w:pos="4320"/>
        </w:tabs>
        <w:jc w:val="center"/>
        <w:rPr>
          <w:b/>
        </w:rPr>
      </w:pPr>
      <w:r w:rsidRPr="00BB4856">
        <w:rPr>
          <w:b/>
        </w:rPr>
        <w:t>Objection</w:t>
      </w:r>
    </w:p>
    <w:p w:rsidR="00BB4856" w:rsidRDefault="00BB4856" w:rsidP="006C38DA">
      <w:pPr>
        <w:pStyle w:val="Header"/>
        <w:tabs>
          <w:tab w:val="clear" w:pos="8640"/>
          <w:tab w:val="left" w:pos="4320"/>
        </w:tabs>
      </w:pPr>
      <w:r>
        <w:tab/>
        <w:t>Senator LEATHERMAN asked unanimous consent to make a motion to place the Joint Resolution on the Calendar without reference.</w:t>
      </w:r>
    </w:p>
    <w:p w:rsidR="00BB4856" w:rsidRDefault="00BB4856" w:rsidP="006C38DA">
      <w:pPr>
        <w:pStyle w:val="Header"/>
        <w:tabs>
          <w:tab w:val="clear" w:pos="8640"/>
          <w:tab w:val="left" w:pos="4320"/>
        </w:tabs>
      </w:pPr>
      <w:r>
        <w:tab/>
        <w:t>Senator BRYANT objected.</w:t>
      </w:r>
    </w:p>
    <w:p w:rsidR="009F4400" w:rsidRDefault="009F4400" w:rsidP="006C38DA">
      <w:pPr>
        <w:pStyle w:val="Header"/>
        <w:tabs>
          <w:tab w:val="clear" w:pos="8640"/>
          <w:tab w:val="left" w:pos="4320"/>
        </w:tabs>
      </w:pPr>
    </w:p>
    <w:p w:rsidR="00BB4856" w:rsidRDefault="00BB4856" w:rsidP="006C38DA">
      <w:pPr>
        <w:pStyle w:val="Header"/>
        <w:tabs>
          <w:tab w:val="clear" w:pos="8640"/>
          <w:tab w:val="left" w:pos="4320"/>
        </w:tabs>
      </w:pPr>
      <w:r>
        <w:tab/>
        <w:t>Read the first time and referred to the Committee on Finance.</w:t>
      </w:r>
    </w:p>
    <w:p w:rsidR="00BB4856" w:rsidRDefault="00BB4856" w:rsidP="006C38DA">
      <w:pPr>
        <w:pStyle w:val="Header"/>
        <w:tabs>
          <w:tab w:val="clear" w:pos="8640"/>
          <w:tab w:val="left" w:pos="4320"/>
        </w:tabs>
      </w:pPr>
    </w:p>
    <w:p w:rsidR="00BB4856" w:rsidRPr="00BB4856" w:rsidRDefault="00BB4856" w:rsidP="00BB4856">
      <w:pPr>
        <w:pStyle w:val="Header"/>
        <w:tabs>
          <w:tab w:val="clear" w:pos="8640"/>
          <w:tab w:val="left" w:pos="4320"/>
        </w:tabs>
        <w:jc w:val="center"/>
        <w:rPr>
          <w:b/>
        </w:rPr>
      </w:pPr>
      <w:r w:rsidRPr="00BB4856">
        <w:rPr>
          <w:b/>
        </w:rPr>
        <w:t>CONSIDERATION INTERRUPTED</w:t>
      </w:r>
    </w:p>
    <w:p w:rsidR="000D3E7C" w:rsidRPr="00E112C1" w:rsidRDefault="000D3E7C" w:rsidP="000D3E7C">
      <w:pPr>
        <w:suppressAutoHyphens/>
        <w:outlineLvl w:val="0"/>
      </w:pPr>
      <w:r>
        <w:tab/>
      </w:r>
      <w:r w:rsidRPr="00E112C1">
        <w:t>H. 3066</w:t>
      </w:r>
      <w:r w:rsidR="00DC28DC" w:rsidRPr="00E112C1">
        <w:fldChar w:fldCharType="begin"/>
      </w:r>
      <w:r w:rsidRPr="00E112C1">
        <w:instrText xml:space="preserve"> XE “H. 3066” \b </w:instrText>
      </w:r>
      <w:r w:rsidR="00DC28DC"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0D3E7C" w:rsidRDefault="000D3E7C" w:rsidP="000D3E7C">
      <w:pPr>
        <w:pStyle w:val="Header"/>
        <w:tabs>
          <w:tab w:val="clear" w:pos="8640"/>
          <w:tab w:val="left" w:pos="4320"/>
        </w:tabs>
      </w:pPr>
      <w:r>
        <w:tab/>
        <w:t>Senator LARRY MARTIN asked unanimous consent to take up for immediate consideration the Report of the Committee of Conference on H. 3066.</w:t>
      </w:r>
    </w:p>
    <w:p w:rsidR="000D3E7C" w:rsidRDefault="000D3E7C" w:rsidP="006C38DA">
      <w:pPr>
        <w:pStyle w:val="Header"/>
        <w:tabs>
          <w:tab w:val="clear" w:pos="8640"/>
          <w:tab w:val="left" w:pos="4320"/>
        </w:tabs>
      </w:pPr>
    </w:p>
    <w:p w:rsidR="000D3E7C" w:rsidRPr="000D3E7C" w:rsidRDefault="000D3E7C" w:rsidP="000D3E7C">
      <w:pPr>
        <w:pStyle w:val="Header"/>
        <w:tabs>
          <w:tab w:val="clear" w:pos="8640"/>
          <w:tab w:val="left" w:pos="4320"/>
        </w:tabs>
        <w:jc w:val="center"/>
        <w:rPr>
          <w:b/>
        </w:rPr>
      </w:pPr>
      <w:r w:rsidRPr="000D3E7C">
        <w:rPr>
          <w:b/>
        </w:rPr>
        <w:t>Point of Order</w:t>
      </w:r>
    </w:p>
    <w:p w:rsidR="000D3E7C" w:rsidRDefault="000D3E7C" w:rsidP="006C38DA">
      <w:pPr>
        <w:pStyle w:val="Header"/>
        <w:tabs>
          <w:tab w:val="clear" w:pos="8640"/>
          <w:tab w:val="left" w:pos="4320"/>
        </w:tabs>
      </w:pPr>
      <w:r>
        <w:tab/>
        <w:t>Senator HUTTO raised a Point of Order that the Report of the Committee of Conference had been carried over and was not before the body.</w:t>
      </w:r>
    </w:p>
    <w:p w:rsidR="000D3E7C" w:rsidRDefault="000D3E7C" w:rsidP="006C38DA">
      <w:pPr>
        <w:pStyle w:val="Header"/>
        <w:tabs>
          <w:tab w:val="clear" w:pos="8640"/>
          <w:tab w:val="left" w:pos="4320"/>
        </w:tabs>
      </w:pPr>
      <w:r>
        <w:tab/>
        <w:t>Senator HUTTO spoke on the Point of Order.</w:t>
      </w:r>
    </w:p>
    <w:p w:rsidR="000D3E7C" w:rsidRDefault="000D3E7C" w:rsidP="006C38DA">
      <w:pPr>
        <w:pStyle w:val="Header"/>
        <w:tabs>
          <w:tab w:val="clear" w:pos="8640"/>
          <w:tab w:val="left" w:pos="4320"/>
        </w:tabs>
      </w:pPr>
      <w:r>
        <w:tab/>
        <w:t>Senator LARRY MARTIN spoke on the Point of Order.</w:t>
      </w:r>
    </w:p>
    <w:p w:rsidR="000D3E7C" w:rsidRDefault="000D3E7C" w:rsidP="006C38DA">
      <w:pPr>
        <w:pStyle w:val="Header"/>
        <w:tabs>
          <w:tab w:val="clear" w:pos="8640"/>
          <w:tab w:val="left" w:pos="4320"/>
        </w:tabs>
      </w:pPr>
      <w:r>
        <w:tab/>
        <w:t>Senator KNOTTS spoke on the Point of Order.</w:t>
      </w:r>
    </w:p>
    <w:p w:rsidR="000D3E7C" w:rsidRDefault="005D5D56" w:rsidP="006C38DA">
      <w:pPr>
        <w:pStyle w:val="Header"/>
        <w:tabs>
          <w:tab w:val="clear" w:pos="8640"/>
          <w:tab w:val="left" w:pos="4320"/>
        </w:tabs>
      </w:pPr>
      <w:r>
        <w:tab/>
        <w:t>Senator SCOTT spoke on the Point of Order.</w:t>
      </w:r>
    </w:p>
    <w:p w:rsidR="005D5D56" w:rsidRDefault="0025065D" w:rsidP="006C38DA">
      <w:pPr>
        <w:pStyle w:val="Header"/>
        <w:tabs>
          <w:tab w:val="clear" w:pos="8640"/>
          <w:tab w:val="left" w:pos="4320"/>
        </w:tabs>
      </w:pPr>
      <w:r>
        <w:tab/>
        <w:t>Senator JACKSON spoke on the Point of Order.</w:t>
      </w:r>
    </w:p>
    <w:p w:rsidR="0025065D" w:rsidRDefault="00330316" w:rsidP="006C38DA">
      <w:pPr>
        <w:pStyle w:val="Header"/>
        <w:tabs>
          <w:tab w:val="clear" w:pos="8640"/>
          <w:tab w:val="left" w:pos="4320"/>
        </w:tabs>
      </w:pPr>
      <w:r>
        <w:tab/>
        <w:t>The PRESIDENT overruled the Point of Order.</w:t>
      </w:r>
    </w:p>
    <w:p w:rsidR="00330316" w:rsidRDefault="00330316" w:rsidP="006C38DA">
      <w:pPr>
        <w:pStyle w:val="Header"/>
        <w:tabs>
          <w:tab w:val="clear" w:pos="8640"/>
          <w:tab w:val="left" w:pos="4320"/>
        </w:tabs>
      </w:pPr>
    </w:p>
    <w:p w:rsidR="00330316" w:rsidRPr="009E673F" w:rsidRDefault="00330316" w:rsidP="00330316">
      <w:pPr>
        <w:pStyle w:val="Header"/>
        <w:tabs>
          <w:tab w:val="clear" w:pos="8640"/>
          <w:tab w:val="left" w:pos="4320"/>
        </w:tabs>
        <w:jc w:val="center"/>
        <w:rPr>
          <w:b/>
        </w:rPr>
      </w:pPr>
      <w:r w:rsidRPr="009E673F">
        <w:rPr>
          <w:b/>
        </w:rPr>
        <w:t>OBJECTION</w:t>
      </w:r>
    </w:p>
    <w:p w:rsidR="00330316" w:rsidRPr="00592720" w:rsidRDefault="00330316" w:rsidP="00330316">
      <w:pPr>
        <w:suppressAutoHyphens/>
      </w:pPr>
      <w:r>
        <w:tab/>
      </w:r>
      <w:r w:rsidRPr="00592720">
        <w:t>H. 3710</w:t>
      </w:r>
      <w:r w:rsidR="00DC28DC" w:rsidRPr="00592720">
        <w:fldChar w:fldCharType="begin"/>
      </w:r>
      <w:r w:rsidRPr="00592720">
        <w:instrText xml:space="preserve"> XE "H. 3710" \b </w:instrText>
      </w:r>
      <w:r w:rsidR="00DC28DC"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330316" w:rsidRDefault="00330316" w:rsidP="00330316">
      <w:pPr>
        <w:pStyle w:val="Header"/>
        <w:tabs>
          <w:tab w:val="clear" w:pos="8640"/>
          <w:tab w:val="left" w:pos="4320"/>
        </w:tabs>
      </w:pPr>
      <w:r>
        <w:tab/>
        <w:t>With Senator LARRY MARTIN retaining the floor, Senator LOURIE asked unanimous consent to take the Report of the Committee of Conference up for immediate consideration</w:t>
      </w:r>
      <w:r w:rsidR="00064AA6">
        <w:t xml:space="preserve"> with a five minute limitation on debate</w:t>
      </w:r>
      <w:r>
        <w:t>.</w:t>
      </w:r>
    </w:p>
    <w:p w:rsidR="00330316" w:rsidRDefault="00064AA6" w:rsidP="00330316">
      <w:pPr>
        <w:pStyle w:val="Header"/>
        <w:tabs>
          <w:tab w:val="clear" w:pos="8640"/>
          <w:tab w:val="left" w:pos="4320"/>
        </w:tabs>
      </w:pPr>
      <w:r>
        <w:tab/>
        <w:t>Senator KNOTTS objected.</w:t>
      </w:r>
    </w:p>
    <w:p w:rsidR="00064AA6" w:rsidRDefault="00064AA6" w:rsidP="00330316">
      <w:pPr>
        <w:pStyle w:val="Header"/>
        <w:tabs>
          <w:tab w:val="clear" w:pos="8640"/>
          <w:tab w:val="left" w:pos="4320"/>
        </w:tabs>
      </w:pPr>
    </w:p>
    <w:p w:rsidR="00BB4856" w:rsidRPr="00BB4856" w:rsidRDefault="00BB4856" w:rsidP="00BB4856">
      <w:pPr>
        <w:jc w:val="center"/>
        <w:rPr>
          <w:b/>
        </w:rPr>
      </w:pPr>
      <w:r w:rsidRPr="00BB4856">
        <w:rPr>
          <w:b/>
        </w:rPr>
        <w:t>RECALLED</w:t>
      </w:r>
    </w:p>
    <w:p w:rsidR="00BB4856" w:rsidRPr="00661A74" w:rsidRDefault="00BB4856" w:rsidP="00BB4856">
      <w:r>
        <w:tab/>
      </w:r>
      <w:r w:rsidRPr="00661A74">
        <w:t>H. 5418</w:t>
      </w:r>
      <w:r w:rsidR="00DC28DC" w:rsidRPr="00661A74">
        <w:fldChar w:fldCharType="begin"/>
      </w:r>
      <w:r w:rsidRPr="00661A74">
        <w:instrText xml:space="preserve"> XE "H. 5418" \b </w:instrText>
      </w:r>
      <w:r w:rsidR="00DC28DC" w:rsidRPr="00661A74">
        <w:fldChar w:fldCharType="end"/>
      </w:r>
      <w:r w:rsidRPr="00661A74">
        <w:t xml:space="preserve"> -- Reps. White, Harrell, Lucas, Bingham, Herbkersman, Limehouse, Merrill, Pitts, Simrill, G.M. Smith, G.R. Smith, Clyburn and Ott:  </w:t>
      </w:r>
      <w:r w:rsidRPr="00661A74">
        <w:rPr>
          <w:szCs w:val="30"/>
        </w:rPr>
        <w:t xml:space="preserve">A JOINT RESOLUTION </w:t>
      </w:r>
      <w:r w:rsidRPr="00661A74">
        <w:rPr>
          <w:color w:val="000000" w:themeColor="text1"/>
          <w:u w:color="000000" w:themeColor="text1"/>
        </w:rPr>
        <w:t>TO PROVIDE FOR THE CONTINUING AUTHORITY TO PAY THE EXPENSES OF STATE GOVERNMENT IF THE 2012</w:t>
      </w:r>
      <w:r w:rsidRPr="00661A74">
        <w:rPr>
          <w:color w:val="000000" w:themeColor="text1"/>
          <w:u w:color="000000" w:themeColor="text1"/>
        </w:rPr>
        <w:noBreakHyphen/>
        <w:t>2013 FISCAL YEAR BEGINS WITHOUT A GENERAL APPROPRIATIONS ACT FOR THAT YEAR IN EFFECT.</w:t>
      </w:r>
    </w:p>
    <w:p w:rsidR="002F3498" w:rsidRDefault="002F3498" w:rsidP="002F3498">
      <w:r>
        <w:tab/>
        <w:t xml:space="preserve">Senator </w:t>
      </w:r>
      <w:r w:rsidR="007B0FD7">
        <w:t>LEATHERMAN</w:t>
      </w:r>
      <w:r>
        <w:t xml:space="preserve"> asked unanimous consent to make a motion to recall the </w:t>
      </w:r>
      <w:r w:rsidR="007B0FD7">
        <w:t>Joint Resolution</w:t>
      </w:r>
      <w:r>
        <w:t xml:space="preserve"> from the Committee on </w:t>
      </w:r>
      <w:r w:rsidR="005D38D7">
        <w:t>Finance</w:t>
      </w:r>
      <w:r>
        <w:t>.</w:t>
      </w:r>
    </w:p>
    <w:p w:rsidR="002F3498" w:rsidRDefault="002F3498" w:rsidP="002F3498">
      <w:r>
        <w:tab/>
      </w:r>
    </w:p>
    <w:p w:rsidR="002F3498" w:rsidRDefault="007B0FD7" w:rsidP="002F3498">
      <w:r>
        <w:tab/>
        <w:t>The Joint Resolution</w:t>
      </w:r>
      <w:r w:rsidR="002F3498">
        <w:t xml:space="preserve"> was recalled from the Committee on Finance and ordered placed on the Calendar for consideration tomorrow.  </w:t>
      </w:r>
    </w:p>
    <w:p w:rsidR="002F3498" w:rsidRPr="002F3498" w:rsidRDefault="002F3498" w:rsidP="002F3498">
      <w:pPr>
        <w:pStyle w:val="Header"/>
        <w:tabs>
          <w:tab w:val="clear" w:pos="8640"/>
          <w:tab w:val="left" w:pos="4320"/>
        </w:tabs>
        <w:jc w:val="center"/>
        <w:rPr>
          <w:b/>
        </w:rPr>
      </w:pPr>
    </w:p>
    <w:p w:rsidR="00F5631D" w:rsidRPr="00760479" w:rsidRDefault="00760479" w:rsidP="003D140B">
      <w:pPr>
        <w:pStyle w:val="Header"/>
        <w:keepNext/>
        <w:tabs>
          <w:tab w:val="clear" w:pos="8640"/>
          <w:tab w:val="left" w:pos="4320"/>
        </w:tabs>
        <w:jc w:val="center"/>
        <w:rPr>
          <w:b/>
        </w:rPr>
      </w:pPr>
      <w:r w:rsidRPr="00760479">
        <w:rPr>
          <w:b/>
        </w:rPr>
        <w:t>OBJECTION</w:t>
      </w:r>
    </w:p>
    <w:p w:rsidR="00760479" w:rsidRPr="005D2B61" w:rsidRDefault="00760479" w:rsidP="003D140B">
      <w:pPr>
        <w:keepNext/>
        <w:suppressAutoHyphens/>
        <w:outlineLvl w:val="0"/>
      </w:pPr>
      <w:r>
        <w:tab/>
      </w:r>
      <w:r w:rsidRPr="005D2B61">
        <w:t>H. 5410</w:t>
      </w:r>
      <w:r w:rsidR="00DC28DC" w:rsidRPr="005D2B61">
        <w:fldChar w:fldCharType="begin"/>
      </w:r>
      <w:r w:rsidRPr="005D2B61">
        <w:instrText xml:space="preserve"> XE "H. 5410" \b </w:instrText>
      </w:r>
      <w:r w:rsidR="00DC28DC"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760479" w:rsidRDefault="00760479" w:rsidP="00330316">
      <w:pPr>
        <w:pStyle w:val="Header"/>
        <w:tabs>
          <w:tab w:val="clear" w:pos="8640"/>
          <w:tab w:val="left" w:pos="4320"/>
        </w:tabs>
      </w:pPr>
      <w:r>
        <w:tab/>
        <w:t>With Senator LARRY MARTIN retaining the floor on H. 3066, Senator HUTTO asked unanimous consent to make a motion to take up the Concurrent Resolution for immediate consideration, withdraw all amendments on the resolution and adopt the resolution.</w:t>
      </w:r>
    </w:p>
    <w:p w:rsidR="00F5631D" w:rsidRDefault="00760479" w:rsidP="00330316">
      <w:pPr>
        <w:pStyle w:val="Header"/>
        <w:tabs>
          <w:tab w:val="clear" w:pos="8640"/>
          <w:tab w:val="left" w:pos="4320"/>
        </w:tabs>
      </w:pPr>
      <w:r>
        <w:tab/>
        <w:t>Senator SHANE MARTIN objected.</w:t>
      </w:r>
    </w:p>
    <w:p w:rsidR="00DE3BE9" w:rsidRDefault="0003021D" w:rsidP="0003021D">
      <w:pPr>
        <w:suppressAutoHyphens/>
      </w:pPr>
      <w:r>
        <w:tab/>
      </w:r>
    </w:p>
    <w:p w:rsidR="00982CEA" w:rsidRDefault="00982CEA" w:rsidP="00FA2E45">
      <w:pPr>
        <w:keepNext/>
        <w:jc w:val="center"/>
        <w:rPr>
          <w:b/>
        </w:rPr>
      </w:pPr>
      <w:r>
        <w:rPr>
          <w:b/>
        </w:rPr>
        <w:t xml:space="preserve"> H. 3710--REPORT OF THE</w:t>
      </w:r>
    </w:p>
    <w:p w:rsidR="00982CEA" w:rsidRDefault="00982CEA" w:rsidP="00FA2E45">
      <w:pPr>
        <w:keepNext/>
        <w:jc w:val="center"/>
      </w:pPr>
      <w:r>
        <w:rPr>
          <w:b/>
        </w:rPr>
        <w:t>COMMITTEE OF CONFERENCE ADOPTED</w:t>
      </w:r>
    </w:p>
    <w:p w:rsidR="00982CEA" w:rsidRPr="00592720" w:rsidRDefault="00982CEA" w:rsidP="00FA2E45">
      <w:pPr>
        <w:keepNext/>
        <w:suppressAutoHyphens/>
      </w:pPr>
      <w:r>
        <w:tab/>
      </w:r>
      <w:r w:rsidRPr="00592720">
        <w:t>H. 3710</w:t>
      </w:r>
      <w:r w:rsidR="00DC28DC" w:rsidRPr="00592720">
        <w:fldChar w:fldCharType="begin"/>
      </w:r>
      <w:r w:rsidRPr="00592720">
        <w:instrText xml:space="preserve"> XE "H. 3710" \b </w:instrText>
      </w:r>
      <w:r w:rsidR="00DC28DC"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82CEA" w:rsidRDefault="00982CEA" w:rsidP="00982CEA">
      <w:pPr>
        <w:pStyle w:val="Header"/>
        <w:tabs>
          <w:tab w:val="clear" w:pos="8640"/>
          <w:tab w:val="left" w:pos="4320"/>
        </w:tabs>
      </w:pPr>
      <w:r>
        <w:tab/>
        <w:t>With Senator LARRY MARTIN retaining the floor, Senator LOURIE asked unanimous consent to take the Report of the Committee of Conference up for immediate consideration with a five minute limitation on debate.</w:t>
      </w:r>
    </w:p>
    <w:p w:rsidR="00982CEA" w:rsidRDefault="00982CEA" w:rsidP="00982CEA">
      <w:pPr>
        <w:pStyle w:val="Header"/>
        <w:tabs>
          <w:tab w:val="clear" w:pos="8640"/>
          <w:tab w:val="left" w:pos="4320"/>
        </w:tabs>
      </w:pPr>
      <w:r>
        <w:tab/>
        <w:t>There was no objection.</w:t>
      </w:r>
    </w:p>
    <w:p w:rsidR="00982CEA" w:rsidRDefault="00982CEA" w:rsidP="00982CEA"/>
    <w:p w:rsidR="00982CEA" w:rsidRDefault="00982CEA" w:rsidP="00982CEA">
      <w:r>
        <w:tab/>
        <w:t>Senator LOURIE spoke on the report.</w:t>
      </w:r>
    </w:p>
    <w:p w:rsidR="00982CEA" w:rsidRDefault="00982CEA" w:rsidP="00982CEA"/>
    <w:p w:rsidR="00982CEA" w:rsidRDefault="00982CEA" w:rsidP="00982CEA">
      <w:pPr>
        <w:pStyle w:val="Header"/>
        <w:tabs>
          <w:tab w:val="clear" w:pos="8640"/>
          <w:tab w:val="left" w:pos="4320"/>
        </w:tabs>
      </w:pPr>
      <w:r>
        <w:tab/>
        <w:t>The question then was adoption of the Report of Committee of Conference.</w:t>
      </w:r>
    </w:p>
    <w:p w:rsidR="00982CEA" w:rsidRDefault="00982CEA" w:rsidP="00982CEA"/>
    <w:p w:rsidR="00982CEA" w:rsidRDefault="00982CEA" w:rsidP="00982CEA">
      <w:r>
        <w:tab/>
        <w:t>The "ayes" and "nays" were demanded and taken, resulting as follows:</w:t>
      </w:r>
    </w:p>
    <w:p w:rsidR="00982CEA" w:rsidRPr="001B482C" w:rsidRDefault="00982CEA" w:rsidP="00982CEA">
      <w:pPr>
        <w:jc w:val="center"/>
        <w:rPr>
          <w:b/>
        </w:rPr>
      </w:pPr>
      <w:r w:rsidRPr="001B482C">
        <w:rPr>
          <w:b/>
        </w:rPr>
        <w:t>Ayes 40; Nays 0</w:t>
      </w:r>
    </w:p>
    <w:p w:rsidR="00982CEA" w:rsidRDefault="00982CEA" w:rsidP="00982CEA"/>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482C">
        <w:rPr>
          <w:b/>
        </w:rPr>
        <w:t>AYES</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Alexander</w:t>
      </w:r>
      <w:r>
        <w:tab/>
      </w:r>
      <w:r w:rsidRPr="001B482C">
        <w:t>Anderson</w:t>
      </w:r>
      <w:r>
        <w:tab/>
      </w:r>
      <w:r w:rsidRPr="001B482C">
        <w:t>Bright</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Bryant</w:t>
      </w:r>
      <w:r>
        <w:tab/>
      </w:r>
      <w:r w:rsidRPr="001B482C">
        <w:t>Campbell</w:t>
      </w:r>
      <w:r>
        <w:tab/>
      </w:r>
      <w:r w:rsidRPr="001B482C">
        <w:t>Campsen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Cleary</w:t>
      </w:r>
      <w:r>
        <w:tab/>
      </w:r>
      <w:r w:rsidRPr="001B482C">
        <w:t>Coleman</w:t>
      </w:r>
      <w:r>
        <w:tab/>
      </w:r>
      <w:r w:rsidRPr="001B482C">
        <w:t>Courson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Cromer</w:t>
      </w:r>
      <w:r>
        <w:tab/>
      </w:r>
      <w:r w:rsidRPr="001B482C">
        <w:t>Davis</w:t>
      </w:r>
      <w:r>
        <w:tab/>
      </w:r>
      <w:r w:rsidRPr="001B482C">
        <w:t>Elliott</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Fair</w:t>
      </w:r>
      <w:r>
        <w:tab/>
      </w:r>
      <w:r w:rsidRPr="001B482C">
        <w:t>Ford</w:t>
      </w:r>
      <w:r>
        <w:tab/>
      </w:r>
      <w:r w:rsidRPr="001B482C">
        <w:t>Gregory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Grooms</w:t>
      </w:r>
      <w:r>
        <w:tab/>
      </w:r>
      <w:r w:rsidRPr="001B482C">
        <w:t>Hayes</w:t>
      </w:r>
      <w:r>
        <w:tab/>
      </w:r>
      <w:r w:rsidRPr="001B482C">
        <w:t>Hutto</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Knotts</w:t>
      </w:r>
      <w:r>
        <w:tab/>
      </w:r>
      <w:r w:rsidRPr="001B482C">
        <w:t>Land</w:t>
      </w:r>
      <w:r>
        <w:tab/>
      </w:r>
      <w:r w:rsidRPr="001B482C">
        <w:t>Leatherman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Leventis</w:t>
      </w:r>
      <w:r>
        <w:tab/>
      </w:r>
      <w:r w:rsidRPr="001B482C">
        <w:t>Lourie</w:t>
      </w:r>
      <w:r>
        <w:tab/>
      </w:r>
      <w:r w:rsidRPr="001B482C">
        <w:t>Malloy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rPr>
          <w:i/>
        </w:rPr>
        <w:t>Martin, Larry</w:t>
      </w:r>
      <w:r>
        <w:rPr>
          <w:i/>
        </w:rPr>
        <w:tab/>
      </w:r>
      <w:r w:rsidRPr="001B482C">
        <w:rPr>
          <w:i/>
        </w:rPr>
        <w:t>Martin, Shane</w:t>
      </w:r>
      <w:r>
        <w:rPr>
          <w:i/>
        </w:rPr>
        <w:tab/>
      </w:r>
      <w:r w:rsidRPr="001B482C">
        <w:t>Massey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Matthews</w:t>
      </w:r>
      <w:r>
        <w:tab/>
      </w:r>
      <w:r w:rsidRPr="001B482C">
        <w:t>McGill</w:t>
      </w:r>
      <w:r>
        <w:tab/>
      </w:r>
      <w:r w:rsidRPr="001B482C">
        <w:t>Nicholson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O'Dell</w:t>
      </w:r>
      <w:r>
        <w:tab/>
      </w:r>
      <w:r w:rsidRPr="001B482C">
        <w:t>Peeler</w:t>
      </w:r>
      <w:r>
        <w:tab/>
      </w:r>
      <w:r w:rsidRPr="001B482C">
        <w:t>Pinckney</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Rose</w:t>
      </w:r>
      <w:r>
        <w:tab/>
      </w:r>
      <w:r w:rsidRPr="001B482C">
        <w:t>Ryberg</w:t>
      </w:r>
      <w:r>
        <w:tab/>
      </w:r>
      <w:r w:rsidRPr="001B482C">
        <w:t>Scott</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Setzler</w:t>
      </w:r>
      <w:r>
        <w:tab/>
      </w:r>
      <w:r w:rsidRPr="001B482C">
        <w:t>Shoopman</w:t>
      </w:r>
      <w:r>
        <w:tab/>
      </w:r>
      <w:r w:rsidRPr="001B482C">
        <w:t>Verdin</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482C">
        <w:t>Williams</w:t>
      </w:r>
    </w:p>
    <w:p w:rsidR="00FA2E45" w:rsidRDefault="00FA2E45"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2CEA" w:rsidRPr="001B482C"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482C">
        <w:rPr>
          <w:b/>
        </w:rPr>
        <w:t>Total--40</w:t>
      </w:r>
    </w:p>
    <w:p w:rsidR="00982CEA" w:rsidRPr="001B482C" w:rsidRDefault="00982CEA" w:rsidP="00982CEA"/>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482C">
        <w:rPr>
          <w:b/>
        </w:rPr>
        <w:t>NAYS</w:t>
      </w: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82CEA"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482C">
        <w:rPr>
          <w:b/>
        </w:rPr>
        <w:t>Total--0</w:t>
      </w:r>
    </w:p>
    <w:p w:rsidR="00982CEA" w:rsidRPr="001B482C" w:rsidRDefault="00982CEA" w:rsidP="00982C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82CEA" w:rsidRDefault="00982CEA" w:rsidP="00982CEA">
      <w:r>
        <w:tab/>
        <w:t xml:space="preserve">The </w:t>
      </w:r>
      <w:r w:rsidR="00FA2E45">
        <w:t>Report</w:t>
      </w:r>
      <w:r>
        <w:t xml:space="preserve"> of </w:t>
      </w:r>
      <w:r w:rsidR="00FA2E45">
        <w:t xml:space="preserve">the </w:t>
      </w:r>
      <w:r>
        <w:t>Conference Committee was adopted as follows:</w:t>
      </w:r>
    </w:p>
    <w:p w:rsidR="00982CEA" w:rsidRPr="001B482C" w:rsidRDefault="00982CEA" w:rsidP="00982CEA"/>
    <w:p w:rsidR="00982CEA" w:rsidRPr="00D84A26" w:rsidRDefault="00982CEA" w:rsidP="00982CEA">
      <w:pPr>
        <w:jc w:val="center"/>
        <w:rPr>
          <w:b/>
        </w:rPr>
      </w:pPr>
      <w:r w:rsidRPr="00D84A26">
        <w:rPr>
          <w:b/>
        </w:rPr>
        <w:t>H. 3710--Conference Report</w:t>
      </w:r>
    </w:p>
    <w:p w:rsidR="00982CEA" w:rsidRDefault="00982CEA" w:rsidP="00982CEA">
      <w:pPr>
        <w:jc w:val="center"/>
      </w:pPr>
      <w:r w:rsidRPr="00741CAB">
        <w:t>The General Assembly, Columbia, S.C.,</w:t>
      </w:r>
      <w:r>
        <w:t xml:space="preserve"> June 21, 2012</w:t>
      </w:r>
    </w:p>
    <w:p w:rsidR="00982CEA" w:rsidRDefault="00982CEA" w:rsidP="00982CEA">
      <w:pPr>
        <w:jc w:val="center"/>
      </w:pPr>
    </w:p>
    <w:p w:rsidR="00982CEA" w:rsidRPr="00741CAB" w:rsidRDefault="00982CEA" w:rsidP="00982CEA">
      <w:r>
        <w:tab/>
      </w:r>
      <w:r w:rsidRPr="00741CAB">
        <w:t>The COMMITTEE OF CONFERENCE, to whom was referred:</w:t>
      </w:r>
    </w:p>
    <w:p w:rsidR="00982CEA" w:rsidRDefault="00982CEA" w:rsidP="00982CEA">
      <w:pPr>
        <w:suppressAutoHyphens/>
      </w:pPr>
      <w:r>
        <w:tab/>
      </w:r>
      <w:r w:rsidRPr="00592720">
        <w:t>H. 3710</w:t>
      </w:r>
      <w:r w:rsidR="00DC28DC" w:rsidRPr="00592720">
        <w:fldChar w:fldCharType="begin"/>
      </w:r>
      <w:r w:rsidRPr="00592720">
        <w:instrText xml:space="preserve"> XE "H. 3710" \b </w:instrText>
      </w:r>
      <w:r w:rsidR="00DC28DC" w:rsidRPr="00592720">
        <w:fldChar w:fldCharType="end"/>
      </w:r>
      <w:r w:rsidRPr="00592720">
        <w:t xml:space="preserve"> </w:t>
      </w:r>
      <w:r>
        <w:noBreakHyphen/>
      </w:r>
      <w:r>
        <w:noBreakHyphen/>
      </w:r>
      <w:r w:rsidRPr="00592720">
        <w:t xml:space="preserve">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noBreakHyphen/>
      </w:r>
      <w:r w:rsidRPr="00592720">
        <w:t>1</w:t>
      </w:r>
      <w:r>
        <w:noBreakHyphen/>
      </w:r>
      <w:r w:rsidRPr="00592720">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82CEA" w:rsidRPr="00741CAB" w:rsidRDefault="00982CEA" w:rsidP="00982CEA">
      <w:r>
        <w:tab/>
      </w:r>
      <w:r w:rsidRPr="00741CAB">
        <w:t>Beg leave to report that they have duly and carefully considered the same and recommend:</w:t>
      </w:r>
    </w:p>
    <w:p w:rsidR="00982CEA" w:rsidRPr="00741CAB" w:rsidRDefault="00982CEA" w:rsidP="00982CEA">
      <w:r w:rsidRPr="00741CAB">
        <w:tab/>
        <w:t xml:space="preserve">That the same do pass with the following amendments: </w:t>
      </w:r>
    </w:p>
    <w:p w:rsidR="00982CEA" w:rsidRDefault="00982CEA" w:rsidP="00982CEA">
      <w:r w:rsidRPr="00741CAB">
        <w:tab/>
        <w:t>Amend the bill, as and if amended, by striking all after the enacting words and inserting:</w:t>
      </w:r>
    </w:p>
    <w:p w:rsidR="00982CEA" w:rsidRDefault="00982CEA" w:rsidP="00982CEA">
      <w:r>
        <w:tab/>
        <w:t>/</w:t>
      </w:r>
      <w:r w:rsidRPr="00741CAB">
        <w:tab/>
      </w:r>
      <w:r w:rsidRPr="002328DD">
        <w:t>SECTION</w:t>
      </w:r>
      <w:r w:rsidRPr="002328DD">
        <w:tab/>
        <w:t>1.</w:t>
      </w:r>
      <w:r w:rsidRPr="002328DD">
        <w:tab/>
        <w:t>Article 1, Chapter 1, Title 40 of the 1976 Code is amended by adding:</w:t>
      </w:r>
    </w:p>
    <w:p w:rsidR="00982CEA" w:rsidRPr="002328DD" w:rsidRDefault="00982CEA" w:rsidP="00982CEA">
      <w:r>
        <w:tab/>
        <w:t>“Section 40</w:t>
      </w:r>
      <w:r>
        <w:noBreakHyphen/>
        <w:t>1</w:t>
      </w:r>
      <w:r>
        <w:noBreakHyphen/>
        <w:t>77.</w:t>
      </w:r>
      <w:r w:rsidRPr="002328DD">
        <w:t>(A)</w:t>
      </w:r>
      <w:r w:rsidRPr="002328DD">
        <w:tab/>
      </w:r>
      <w:r>
        <w:tab/>
      </w:r>
      <w:r w:rsidRPr="002328DD">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982CEA" w:rsidRPr="002328DD" w:rsidRDefault="00982CEA" w:rsidP="00982CEA">
      <w:r w:rsidRPr="002328DD">
        <w:tab/>
        <w:t>(B)(1)</w:t>
      </w:r>
      <w:r w:rsidRPr="002328DD">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982CEA" w:rsidRPr="002328DD" w:rsidRDefault="00982CEA" w:rsidP="00982CEA">
      <w:r w:rsidRPr="002328DD">
        <w:tab/>
      </w:r>
      <w:r w:rsidRPr="002328DD">
        <w:tab/>
      </w:r>
      <w:r w:rsidRPr="002328DD">
        <w:tab/>
        <w:t>(a)</w:t>
      </w:r>
      <w:r w:rsidRPr="002328DD">
        <w:tab/>
        <w:t>applicant is married to a member of the United States Armed Forces who is on active duty;</w:t>
      </w:r>
    </w:p>
    <w:p w:rsidR="00982CEA" w:rsidRPr="002328DD" w:rsidRDefault="00982CEA" w:rsidP="00982CEA">
      <w:r w:rsidRPr="002328DD">
        <w:tab/>
      </w:r>
      <w:r w:rsidRPr="002328DD">
        <w:tab/>
      </w:r>
      <w:r w:rsidRPr="002328DD">
        <w:tab/>
        <w:t>(b)</w:t>
      </w:r>
      <w:r w:rsidRPr="002328DD">
        <w:tab/>
        <w:t>applicant holds a valid license issued by another state, the District of Columbia, a possession or territory of the United States, or a foreign jurisdiction for the profession for which temporary licensure is sought;</w:t>
      </w:r>
    </w:p>
    <w:p w:rsidR="00982CEA" w:rsidRPr="002328DD" w:rsidRDefault="00982CEA" w:rsidP="00982CEA">
      <w:r w:rsidRPr="002328DD">
        <w:tab/>
      </w:r>
      <w:r w:rsidRPr="002328DD">
        <w:tab/>
      </w:r>
      <w:r w:rsidRPr="002328DD">
        <w:tab/>
        <w:t>(c)</w:t>
      </w:r>
      <w:r w:rsidRPr="002328DD">
        <w:tab/>
        <w:t xml:space="preserve">applicant holds the license in subitem (b) in </w:t>
      </w:r>
      <w:r w:rsidRPr="009A7DF5">
        <w:t>‘</w:t>
      </w:r>
      <w:r w:rsidRPr="002328DD">
        <w:t>good standing</w:t>
      </w:r>
      <w:r w:rsidRPr="009A7DF5">
        <w:t>’</w:t>
      </w:r>
      <w:r w:rsidRPr="002328DD">
        <w:t xml:space="preserve"> as evidenced by a certificate of good standing from the state, possession or territory of the United States, or foreign jurisdiction that issued the license; </w:t>
      </w:r>
    </w:p>
    <w:p w:rsidR="00982CEA" w:rsidRPr="002328DD" w:rsidRDefault="00982CEA" w:rsidP="00982CEA">
      <w:r>
        <w:tab/>
      </w:r>
      <w:r>
        <w:tab/>
      </w:r>
      <w:r>
        <w:tab/>
        <w:t>(d)</w:t>
      </w:r>
      <w:r w:rsidRPr="002328DD">
        <w:t>(i)</w:t>
      </w:r>
      <w:r w:rsidRPr="002328DD">
        <w:tab/>
        <w:t>applicant submitted at his expense to a fingerprint</w:t>
      </w:r>
      <w:r>
        <w:noBreakHyphen/>
      </w:r>
      <w:r w:rsidRPr="002328DD">
        <w:t>based background check conducted by the State Law Enforcement Division to determine if the applicant has a criminal history in this State and a fingerprint</w:t>
      </w:r>
      <w:r>
        <w:noBreakHyphen/>
      </w:r>
      <w:r w:rsidRPr="002328DD">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982CEA" w:rsidRPr="002328DD" w:rsidRDefault="00982CEA" w:rsidP="00982CEA">
      <w:r w:rsidRPr="002328DD">
        <w:tab/>
      </w:r>
      <w:r w:rsidRPr="002328DD">
        <w:tab/>
      </w:r>
      <w:r w:rsidRPr="002328DD">
        <w:tab/>
      </w:r>
      <w:r w:rsidRPr="002328DD">
        <w:tab/>
        <w:t>(ii)</w:t>
      </w:r>
      <w:r w:rsidRPr="002328DD">
        <w:tab/>
        <w:t>the provisions of this subitem only apply if a similar background check is required to obtain ordinary licensure in the profession or occupation for which temporary licensure is sought by the applicant; and</w:t>
      </w:r>
    </w:p>
    <w:p w:rsidR="00982CEA" w:rsidRPr="002328DD" w:rsidRDefault="00982CEA" w:rsidP="00982CEA">
      <w:r>
        <w:tab/>
      </w:r>
      <w:r>
        <w:tab/>
      </w:r>
      <w:r>
        <w:tab/>
        <w:t>(e</w:t>
      </w:r>
      <w:r w:rsidRPr="002328DD">
        <w:t>)</w:t>
      </w:r>
      <w:r w:rsidRPr="002328DD">
        <w:tab/>
        <w:t>spouse of the applicant is assigned to a duty station in this State pursuant to the official active duty military orders of the member.</w:t>
      </w:r>
    </w:p>
    <w:p w:rsidR="00982CEA" w:rsidRDefault="00982CEA" w:rsidP="00982CEA">
      <w:r w:rsidRPr="002328DD">
        <w:tab/>
        <w:t>(C)</w:t>
      </w:r>
      <w:r w:rsidRPr="002328DD">
        <w:tab/>
        <w:t xml:space="preserve">A temporary license issued under this section expires </w:t>
      </w:r>
      <w:r>
        <w:t>one year</w:t>
      </w:r>
      <w:r w:rsidRPr="002328DD">
        <w:t xml:space="preserve"> from the date of issue and may not be renewed.”</w:t>
      </w:r>
    </w:p>
    <w:p w:rsidR="00982CEA" w:rsidRPr="00741CAB" w:rsidRDefault="00982CEA" w:rsidP="00982CEA">
      <w:r>
        <w:tab/>
        <w:t>SECTION</w:t>
      </w:r>
      <w:r>
        <w:tab/>
      </w:r>
      <w:r w:rsidRPr="002328DD">
        <w:t>2.</w:t>
      </w:r>
      <w:r w:rsidRPr="002328DD">
        <w:tab/>
        <w:t>This act takes effect upon approval by the Governor.</w:t>
      </w:r>
      <w:r w:rsidRPr="00741CAB">
        <w:tab/>
        <w:t>/</w:t>
      </w:r>
    </w:p>
    <w:p w:rsidR="00982CEA" w:rsidRDefault="00982CEA" w:rsidP="00982CEA">
      <w:r w:rsidRPr="00741CAB">
        <w:tab/>
        <w:t xml:space="preserve">Amend title to </w:t>
      </w:r>
      <w:r>
        <w:t>read:</w:t>
      </w:r>
    </w:p>
    <w:p w:rsidR="00982CEA" w:rsidRDefault="00982CEA" w:rsidP="00982CEA">
      <w:r>
        <w:tab/>
        <w:t>/</w:t>
      </w:r>
      <w:r w:rsidRPr="00592720">
        <w:rPr>
          <w:szCs w:val="30"/>
        </w:rPr>
        <w:t xml:space="preserve">A BILL </w:t>
      </w:r>
      <w:r w:rsidRPr="00592720">
        <w:t>TO AMEND THE CODE OF LAWS OF SOUTH CAROLINA, 1976, BY ADDING SECTION 40</w:t>
      </w:r>
      <w:r>
        <w:noBreakHyphen/>
      </w:r>
      <w:r w:rsidRPr="00592720">
        <w:t>1</w:t>
      </w:r>
      <w:r>
        <w:noBreakHyphen/>
      </w:r>
      <w:r w:rsidRPr="00592720">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w:t>
      </w:r>
      <w:r>
        <w:t>, AND TO PROVIDE THE LICENSE MAY NOT BE RENEWED</w:t>
      </w:r>
      <w:r w:rsidRPr="00592720">
        <w:t>.</w:t>
      </w:r>
      <w:r>
        <w:t>/</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Joel Lourie</w:t>
      </w:r>
      <w:r>
        <w:tab/>
        <w:t>/s/Rep. Bill Sandifer</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Kevin L. Bryant</w:t>
      </w:r>
      <w:r>
        <w:tab/>
        <w:t>/s/Rep. McLain R. Toole</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/s/Sen. A. Shane Massey</w:t>
      </w:r>
      <w:r>
        <w:tab/>
        <w:t>Rep. James E. Smith, Jr.</w:t>
      </w:r>
    </w:p>
    <w:p w:rsidR="00982CEA" w:rsidRDefault="00982CEA" w:rsidP="00982CE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82CEA" w:rsidRDefault="00982CEA" w:rsidP="00982CEA">
      <w:pPr>
        <w:tabs>
          <w:tab w:val="left" w:pos="187"/>
          <w:tab w:val="left" w:pos="3427"/>
        </w:tabs>
      </w:pPr>
    </w:p>
    <w:p w:rsidR="00982CEA" w:rsidRDefault="00982CEA" w:rsidP="00982CEA">
      <w:pPr>
        <w:tabs>
          <w:tab w:val="left" w:pos="187"/>
          <w:tab w:val="left" w:pos="3427"/>
        </w:tabs>
      </w:pPr>
      <w:r>
        <w:t>, and a message was sent to the House accordingly.</w:t>
      </w:r>
    </w:p>
    <w:p w:rsidR="00982CEA" w:rsidRDefault="00982CEA" w:rsidP="00982CEA">
      <w:pPr>
        <w:pStyle w:val="Header"/>
        <w:tabs>
          <w:tab w:val="clear" w:pos="8640"/>
          <w:tab w:val="left" w:pos="4320"/>
        </w:tabs>
      </w:pPr>
    </w:p>
    <w:p w:rsidR="00982CEA" w:rsidRPr="00A31336" w:rsidRDefault="00982CEA" w:rsidP="00982CEA">
      <w:pPr>
        <w:pStyle w:val="Header"/>
        <w:tabs>
          <w:tab w:val="clear" w:pos="8640"/>
          <w:tab w:val="left" w:pos="4320"/>
        </w:tabs>
        <w:jc w:val="center"/>
      </w:pPr>
      <w:r>
        <w:rPr>
          <w:b/>
        </w:rPr>
        <w:t>Message from the House</w:t>
      </w:r>
    </w:p>
    <w:p w:rsidR="00982CEA" w:rsidRDefault="00982CEA" w:rsidP="00982CEA">
      <w:pPr>
        <w:pStyle w:val="Header"/>
        <w:tabs>
          <w:tab w:val="clear" w:pos="8640"/>
          <w:tab w:val="left" w:pos="4320"/>
        </w:tabs>
      </w:pPr>
      <w:r>
        <w:t>Columbia, S.C., June 21, 2012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Mr. President and Senators:</w:t>
      </w:r>
    </w:p>
    <w:p w:rsidR="00982CEA" w:rsidRDefault="00982CEA" w:rsidP="00982CEA">
      <w:pPr>
        <w:pStyle w:val="Header"/>
        <w:tabs>
          <w:tab w:val="clear" w:pos="8640"/>
          <w:tab w:val="left" w:pos="4320"/>
        </w:tabs>
      </w:pPr>
      <w:r>
        <w:tab/>
        <w:t>The House respectfully informs your Honorable Body that it has adopted the Report of the Committee of Conference on:</w:t>
      </w:r>
    </w:p>
    <w:p w:rsidR="00982CEA" w:rsidRPr="00592720" w:rsidRDefault="00982CEA" w:rsidP="00982CEA">
      <w:pPr>
        <w:suppressAutoHyphens/>
      </w:pPr>
      <w:r>
        <w:tab/>
      </w:r>
      <w:r w:rsidRPr="00592720">
        <w:t>H. 3710</w:t>
      </w:r>
      <w:r w:rsidR="00DC28DC" w:rsidRPr="00592720">
        <w:fldChar w:fldCharType="begin"/>
      </w:r>
      <w:r w:rsidRPr="00592720">
        <w:instrText xml:space="preserve"> XE "H. 3710" \b </w:instrText>
      </w:r>
      <w:r w:rsidR="00DC28DC"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82CEA" w:rsidRDefault="00982CEA" w:rsidP="00982CEA">
      <w:pPr>
        <w:pStyle w:val="Header"/>
        <w:tabs>
          <w:tab w:val="clear" w:pos="8640"/>
          <w:tab w:val="left" w:pos="4320"/>
        </w:tabs>
      </w:pPr>
      <w:r>
        <w:t>Very respectfully,</w:t>
      </w:r>
    </w:p>
    <w:p w:rsidR="00982CEA" w:rsidRDefault="00982CEA" w:rsidP="00982CEA">
      <w:pPr>
        <w:pStyle w:val="Header"/>
        <w:tabs>
          <w:tab w:val="clear" w:pos="8640"/>
          <w:tab w:val="left" w:pos="4320"/>
        </w:tabs>
      </w:pPr>
      <w:r>
        <w:t>Speaker of the House</w:t>
      </w:r>
    </w:p>
    <w:p w:rsidR="00982CEA" w:rsidRDefault="00982CEA" w:rsidP="00982CEA">
      <w:pPr>
        <w:pStyle w:val="Header"/>
        <w:tabs>
          <w:tab w:val="clear" w:pos="8640"/>
          <w:tab w:val="left" w:pos="4320"/>
        </w:tabs>
      </w:pPr>
      <w:r>
        <w:tab/>
        <w:t>Received as information.</w:t>
      </w:r>
    </w:p>
    <w:p w:rsidR="00982CEA" w:rsidRDefault="00982CEA" w:rsidP="00982CEA">
      <w:pPr>
        <w:pStyle w:val="Header"/>
        <w:tabs>
          <w:tab w:val="clear" w:pos="8640"/>
          <w:tab w:val="left" w:pos="4320"/>
        </w:tabs>
      </w:pPr>
    </w:p>
    <w:p w:rsidR="00982CEA" w:rsidRPr="00A31336" w:rsidRDefault="00982CEA" w:rsidP="00982CEA">
      <w:pPr>
        <w:pStyle w:val="Header"/>
        <w:tabs>
          <w:tab w:val="clear" w:pos="8640"/>
          <w:tab w:val="left" w:pos="4320"/>
        </w:tabs>
        <w:jc w:val="center"/>
      </w:pPr>
      <w:r>
        <w:rPr>
          <w:b/>
        </w:rPr>
        <w:t>Message from the House</w:t>
      </w:r>
    </w:p>
    <w:p w:rsidR="00982CEA" w:rsidRDefault="00982CEA" w:rsidP="00982CEA">
      <w:pPr>
        <w:pStyle w:val="Header"/>
        <w:tabs>
          <w:tab w:val="clear" w:pos="8640"/>
          <w:tab w:val="left" w:pos="4320"/>
        </w:tabs>
      </w:pPr>
      <w:r>
        <w:t>Columbia, S.C., June 21, 2012</w:t>
      </w:r>
    </w:p>
    <w:p w:rsidR="00982CEA" w:rsidRDefault="00982CEA" w:rsidP="00982CEA">
      <w:pPr>
        <w:pStyle w:val="Header"/>
        <w:tabs>
          <w:tab w:val="clear" w:pos="8640"/>
          <w:tab w:val="left" w:pos="4320"/>
        </w:tabs>
      </w:pPr>
    </w:p>
    <w:p w:rsidR="00982CEA" w:rsidRDefault="00982CEA" w:rsidP="00982CEA">
      <w:pPr>
        <w:pStyle w:val="Header"/>
        <w:tabs>
          <w:tab w:val="clear" w:pos="8640"/>
          <w:tab w:val="left" w:pos="4320"/>
        </w:tabs>
      </w:pPr>
      <w:r>
        <w:t>Mr. President and Senators:</w:t>
      </w:r>
    </w:p>
    <w:p w:rsidR="00982CEA" w:rsidRDefault="00982CEA" w:rsidP="00982CEA">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82CEA" w:rsidRPr="00592720" w:rsidRDefault="00982CEA" w:rsidP="00982CEA">
      <w:pPr>
        <w:suppressAutoHyphens/>
      </w:pPr>
      <w:r>
        <w:tab/>
      </w:r>
      <w:r w:rsidRPr="00592720">
        <w:t>H. 3710</w:t>
      </w:r>
      <w:r w:rsidR="00DC28DC" w:rsidRPr="00592720">
        <w:fldChar w:fldCharType="begin"/>
      </w:r>
      <w:r w:rsidRPr="00592720">
        <w:instrText xml:space="preserve"> XE "H. 3710" \b </w:instrText>
      </w:r>
      <w:r w:rsidR="00DC28DC"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82CEA" w:rsidRDefault="00982CEA" w:rsidP="00982CEA">
      <w:pPr>
        <w:pStyle w:val="Header"/>
        <w:tabs>
          <w:tab w:val="clear" w:pos="8640"/>
          <w:tab w:val="left" w:pos="4320"/>
        </w:tabs>
      </w:pPr>
      <w:r>
        <w:t>Very respectfully,</w:t>
      </w:r>
    </w:p>
    <w:p w:rsidR="00982CEA" w:rsidRDefault="00982CEA" w:rsidP="00982CEA">
      <w:pPr>
        <w:pStyle w:val="Header"/>
        <w:tabs>
          <w:tab w:val="clear" w:pos="8640"/>
          <w:tab w:val="left" w:pos="4320"/>
        </w:tabs>
      </w:pPr>
      <w:r>
        <w:t>Speaker of the House</w:t>
      </w:r>
    </w:p>
    <w:p w:rsidR="00982CEA" w:rsidRDefault="00982CEA" w:rsidP="00982CEA">
      <w:pPr>
        <w:pStyle w:val="Header"/>
        <w:tabs>
          <w:tab w:val="clear" w:pos="8640"/>
          <w:tab w:val="left" w:pos="4320"/>
        </w:tabs>
      </w:pPr>
      <w:r>
        <w:tab/>
        <w:t>Received as information.</w:t>
      </w:r>
    </w:p>
    <w:p w:rsidR="00485430" w:rsidRDefault="00485430" w:rsidP="00330316">
      <w:pPr>
        <w:pStyle w:val="Header"/>
        <w:tabs>
          <w:tab w:val="clear" w:pos="8640"/>
          <w:tab w:val="left" w:pos="4320"/>
        </w:tabs>
      </w:pPr>
      <w:r>
        <w:tab/>
      </w:r>
    </w:p>
    <w:p w:rsidR="009F4400" w:rsidRDefault="00485430" w:rsidP="006C38DA">
      <w:pPr>
        <w:pStyle w:val="Header"/>
        <w:tabs>
          <w:tab w:val="clear" w:pos="8640"/>
          <w:tab w:val="left" w:pos="4320"/>
        </w:tabs>
      </w:pPr>
      <w:r>
        <w:tab/>
        <w:t>Senator LARRY MARTIN resu</w:t>
      </w:r>
      <w:r w:rsidR="00DD1146">
        <w:t>med explaining the report on H. </w:t>
      </w:r>
      <w:r>
        <w:t>3066.</w:t>
      </w:r>
    </w:p>
    <w:p w:rsidR="00485430" w:rsidRDefault="00485430" w:rsidP="006C38DA">
      <w:pPr>
        <w:pStyle w:val="Header"/>
        <w:tabs>
          <w:tab w:val="clear" w:pos="8640"/>
          <w:tab w:val="left" w:pos="4320"/>
        </w:tabs>
      </w:pPr>
    </w:p>
    <w:p w:rsidR="00485430" w:rsidRDefault="00485430" w:rsidP="00485430">
      <w:pPr>
        <w:jc w:val="center"/>
        <w:rPr>
          <w:b/>
          <w:bCs/>
        </w:rPr>
      </w:pPr>
      <w:r>
        <w:rPr>
          <w:b/>
          <w:bCs/>
        </w:rPr>
        <w:t>Motion Under Rule 15A Failed</w:t>
      </w:r>
    </w:p>
    <w:p w:rsidR="00485430" w:rsidRDefault="00485430" w:rsidP="00485430">
      <w:r>
        <w:tab/>
        <w:t xml:space="preserve">At 4:03 P.M., Senator </w:t>
      </w:r>
      <w:r w:rsidR="00A87888">
        <w:t>MASSEY</w:t>
      </w:r>
      <w:r>
        <w:t xml:space="preserve"> moved under the provisions of Rule 15A to vote on the entire matter of H.</w:t>
      </w:r>
      <w:r w:rsidR="00BA0E78">
        <w:t xml:space="preserve"> 3066</w:t>
      </w:r>
      <w:r>
        <w:t xml:space="preserve">.  </w:t>
      </w:r>
    </w:p>
    <w:p w:rsidR="00485430" w:rsidRDefault="00485430" w:rsidP="006C38DA">
      <w:pPr>
        <w:pStyle w:val="Header"/>
        <w:tabs>
          <w:tab w:val="clear" w:pos="8640"/>
          <w:tab w:val="left" w:pos="4320"/>
        </w:tabs>
      </w:pPr>
    </w:p>
    <w:p w:rsidR="00485430" w:rsidRPr="00760479" w:rsidRDefault="00485430" w:rsidP="00485430">
      <w:pPr>
        <w:pStyle w:val="Header"/>
        <w:tabs>
          <w:tab w:val="clear" w:pos="8640"/>
          <w:tab w:val="left" w:pos="4320"/>
        </w:tabs>
        <w:jc w:val="center"/>
        <w:rPr>
          <w:b/>
        </w:rPr>
      </w:pPr>
      <w:r w:rsidRPr="00760479">
        <w:rPr>
          <w:b/>
        </w:rPr>
        <w:t>Point of Order</w:t>
      </w:r>
    </w:p>
    <w:p w:rsidR="00485430" w:rsidRDefault="00485430" w:rsidP="00485430">
      <w:pPr>
        <w:pStyle w:val="Header"/>
        <w:tabs>
          <w:tab w:val="clear" w:pos="8640"/>
          <w:tab w:val="left" w:pos="4320"/>
        </w:tabs>
      </w:pPr>
      <w:r>
        <w:tab/>
        <w:t xml:space="preserve">Senator SCOTT raised a Point of Order that the </w:t>
      </w:r>
      <w:r w:rsidR="00760479">
        <w:t xml:space="preserve">motion was out of order inasmuch as the </w:t>
      </w:r>
      <w:r>
        <w:t>matter ha</w:t>
      </w:r>
      <w:r w:rsidR="00760479">
        <w:t>d</w:t>
      </w:r>
      <w:r>
        <w:t xml:space="preserve"> not been under debate for more than </w:t>
      </w:r>
      <w:r w:rsidR="00760479">
        <w:t>one</w:t>
      </w:r>
      <w:r>
        <w:t xml:space="preserve"> hour.</w:t>
      </w:r>
    </w:p>
    <w:p w:rsidR="00485430" w:rsidRDefault="00485430" w:rsidP="00485430">
      <w:pPr>
        <w:pStyle w:val="Header"/>
        <w:tabs>
          <w:tab w:val="clear" w:pos="8640"/>
          <w:tab w:val="left" w:pos="4320"/>
        </w:tabs>
      </w:pPr>
      <w:r>
        <w:tab/>
        <w:t>Senator LARRY MARTIN spoke on the Point of Order.</w:t>
      </w:r>
    </w:p>
    <w:p w:rsidR="00485430" w:rsidRDefault="00485430" w:rsidP="00485430">
      <w:pPr>
        <w:pStyle w:val="Header"/>
        <w:tabs>
          <w:tab w:val="clear" w:pos="8640"/>
          <w:tab w:val="left" w:pos="4320"/>
        </w:tabs>
      </w:pPr>
      <w:r>
        <w:tab/>
        <w:t>The PRESIDENT overruled the Point of Order.</w:t>
      </w:r>
    </w:p>
    <w:p w:rsidR="00485430" w:rsidRDefault="00485430" w:rsidP="00485430">
      <w:pPr>
        <w:pStyle w:val="Header"/>
        <w:tabs>
          <w:tab w:val="clear" w:pos="8640"/>
          <w:tab w:val="left" w:pos="4320"/>
        </w:tabs>
      </w:pPr>
    </w:p>
    <w:p w:rsidR="006F3923" w:rsidRDefault="006F3923" w:rsidP="00485430">
      <w:pPr>
        <w:pStyle w:val="Header"/>
        <w:tabs>
          <w:tab w:val="clear" w:pos="8640"/>
          <w:tab w:val="left" w:pos="4320"/>
        </w:tabs>
      </w:pPr>
      <w:r>
        <w:tab/>
        <w:t>The "ayes" and "nays" were demanded and taken, resulting as follows:</w:t>
      </w:r>
    </w:p>
    <w:p w:rsidR="006F3923" w:rsidRPr="006F3923" w:rsidRDefault="006F3923" w:rsidP="006F3923">
      <w:pPr>
        <w:pStyle w:val="Header"/>
        <w:tabs>
          <w:tab w:val="clear" w:pos="8640"/>
          <w:tab w:val="left" w:pos="4320"/>
        </w:tabs>
        <w:jc w:val="center"/>
        <w:rPr>
          <w:b/>
        </w:rPr>
      </w:pPr>
      <w:r w:rsidRPr="006F3923">
        <w:rPr>
          <w:b/>
        </w:rPr>
        <w:t>Ayes 21; Nays 22</w:t>
      </w:r>
    </w:p>
    <w:p w:rsidR="006F3923" w:rsidRDefault="006F3923" w:rsidP="00485430">
      <w:pPr>
        <w:pStyle w:val="Header"/>
        <w:tabs>
          <w:tab w:val="clear" w:pos="8640"/>
          <w:tab w:val="left" w:pos="4320"/>
        </w:tabs>
      </w:pP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923">
        <w:rPr>
          <w:b/>
        </w:rPr>
        <w:t>AYES</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Alexander</w:t>
      </w:r>
      <w:r>
        <w:tab/>
      </w:r>
      <w:r w:rsidRPr="006F3923">
        <w:t>Bright</w:t>
      </w:r>
      <w:r>
        <w:tab/>
      </w:r>
      <w:r w:rsidRPr="006F3923">
        <w:t>Bryant</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Campbell</w:t>
      </w:r>
      <w:r>
        <w:tab/>
      </w:r>
      <w:r w:rsidRPr="006F3923">
        <w:t>Campsen</w:t>
      </w:r>
      <w:r>
        <w:tab/>
      </w:r>
      <w:r w:rsidRPr="006F3923">
        <w:t>Courson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Cromer</w:t>
      </w:r>
      <w:r>
        <w:tab/>
      </w:r>
      <w:r w:rsidRPr="006F3923">
        <w:t>Davis</w:t>
      </w:r>
      <w:r>
        <w:tab/>
      </w:r>
      <w:r w:rsidRPr="006F3923">
        <w:t>Fair</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Gregory</w:t>
      </w:r>
      <w:r>
        <w:tab/>
      </w:r>
      <w:r w:rsidRPr="006F3923">
        <w:t>Grooms</w:t>
      </w:r>
      <w:r>
        <w:tab/>
      </w:r>
      <w:r w:rsidRPr="006F3923">
        <w:t>Hayes</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rPr>
          <w:i/>
        </w:rPr>
        <w:t>Martin, Larry</w:t>
      </w:r>
      <w:r>
        <w:rPr>
          <w:i/>
        </w:rPr>
        <w:tab/>
      </w:r>
      <w:r w:rsidRPr="006F3923">
        <w:rPr>
          <w:i/>
        </w:rPr>
        <w:t>Martin, Shane</w:t>
      </w:r>
      <w:r>
        <w:rPr>
          <w:i/>
        </w:rPr>
        <w:tab/>
      </w:r>
      <w:r w:rsidRPr="006F3923">
        <w:t>Massey</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Peeler</w:t>
      </w:r>
      <w:r>
        <w:tab/>
      </w:r>
      <w:r w:rsidRPr="006F3923">
        <w:t>Rose</w:t>
      </w:r>
      <w:r>
        <w:tab/>
      </w:r>
      <w:r w:rsidRPr="006F3923">
        <w:t>Ryberg</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Shoopman</w:t>
      </w:r>
      <w:r>
        <w:tab/>
      </w:r>
      <w:r w:rsidRPr="006F3923">
        <w:t>Thomas</w:t>
      </w:r>
      <w:r>
        <w:tab/>
      </w:r>
      <w:r w:rsidRPr="006F3923">
        <w:t>Verdin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923" w:rsidRP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923">
        <w:rPr>
          <w:b/>
        </w:rPr>
        <w:t>Total--21</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923">
        <w:rPr>
          <w:b/>
        </w:rPr>
        <w:t>NAYS</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Anderson</w:t>
      </w:r>
      <w:r>
        <w:tab/>
      </w:r>
      <w:r w:rsidRPr="006F3923">
        <w:t>Coleman</w:t>
      </w:r>
      <w:r>
        <w:tab/>
      </w:r>
      <w:r w:rsidRPr="006F3923">
        <w:t>Elliott</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Ford</w:t>
      </w:r>
      <w:r>
        <w:tab/>
      </w:r>
      <w:r w:rsidRPr="006F3923">
        <w:t>Hutto</w:t>
      </w:r>
      <w:r>
        <w:tab/>
      </w:r>
      <w:r w:rsidRPr="006F3923">
        <w:t>Jackson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Knotts</w:t>
      </w:r>
      <w:r>
        <w:tab/>
      </w:r>
      <w:r w:rsidRPr="006F3923">
        <w:t>Land</w:t>
      </w:r>
      <w:r>
        <w:tab/>
      </w:r>
      <w:r w:rsidRPr="006F3923">
        <w:t>Leatherman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Leventis</w:t>
      </w:r>
      <w:r>
        <w:tab/>
      </w:r>
      <w:r w:rsidRPr="006F3923">
        <w:t>Lourie</w:t>
      </w:r>
      <w:r>
        <w:tab/>
      </w:r>
      <w:r w:rsidRPr="006F3923">
        <w:t>Malloy</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Matthews</w:t>
      </w:r>
      <w:r>
        <w:tab/>
      </w:r>
      <w:r w:rsidRPr="006F3923">
        <w:t>McGill</w:t>
      </w:r>
      <w:r>
        <w:tab/>
      </w:r>
      <w:r w:rsidRPr="006F3923">
        <w:t>Nicholson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O'Dell</w:t>
      </w:r>
      <w:r>
        <w:tab/>
      </w:r>
      <w:r w:rsidRPr="006F3923">
        <w:t>Pinckney</w:t>
      </w:r>
      <w:r>
        <w:tab/>
      </w:r>
      <w:r w:rsidRPr="006F3923">
        <w:t>Reese</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Scott</w:t>
      </w:r>
      <w:r>
        <w:tab/>
      </w:r>
      <w:r w:rsidRPr="006F3923">
        <w:t>Setzler</w:t>
      </w:r>
      <w:r>
        <w:tab/>
      </w:r>
      <w:r w:rsidRPr="006F3923">
        <w:t>Sheheen</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923">
        <w:t>Williams</w:t>
      </w:r>
    </w:p>
    <w:p w:rsid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923" w:rsidRPr="006F3923" w:rsidRDefault="006F3923" w:rsidP="006F39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923">
        <w:rPr>
          <w:b/>
        </w:rPr>
        <w:t>Total--22</w:t>
      </w:r>
    </w:p>
    <w:p w:rsidR="00BA0E78" w:rsidRDefault="00BA0E78" w:rsidP="00BA0E78"/>
    <w:p w:rsidR="00BA0E78" w:rsidRDefault="00BA0E78" w:rsidP="00BA0E78">
      <w:r>
        <w:tab/>
        <w:t xml:space="preserve">Having failed to receive the necessary vote, the motion under Rule 15A failed.  </w:t>
      </w:r>
    </w:p>
    <w:p w:rsidR="00485430" w:rsidRPr="006F3923" w:rsidRDefault="00485430" w:rsidP="006F3923">
      <w:pPr>
        <w:pStyle w:val="Header"/>
        <w:tabs>
          <w:tab w:val="clear" w:pos="8640"/>
          <w:tab w:val="left" w:pos="4320"/>
        </w:tabs>
      </w:pPr>
    </w:p>
    <w:p w:rsidR="006C38DA" w:rsidRDefault="00760479" w:rsidP="006C38DA">
      <w:pPr>
        <w:pStyle w:val="Header"/>
        <w:tabs>
          <w:tab w:val="clear" w:pos="8640"/>
          <w:tab w:val="left" w:pos="4320"/>
        </w:tabs>
      </w:pPr>
      <w:r>
        <w:tab/>
        <w:t>Senator LARRY MARTIN resumed explaining the Report of the Committee of Conference on H. 3066.</w:t>
      </w:r>
    </w:p>
    <w:p w:rsidR="006C38DA" w:rsidRPr="006C38DA" w:rsidRDefault="006C38DA" w:rsidP="006C38DA">
      <w:pPr>
        <w:pStyle w:val="Header"/>
        <w:tabs>
          <w:tab w:val="clear" w:pos="8640"/>
          <w:tab w:val="left" w:pos="4320"/>
        </w:tabs>
      </w:pPr>
    </w:p>
    <w:p w:rsidR="00BB4856" w:rsidRPr="003E438C" w:rsidRDefault="00BB4856" w:rsidP="00BB4856">
      <w:pPr>
        <w:jc w:val="center"/>
        <w:rPr>
          <w:b/>
        </w:rPr>
      </w:pPr>
      <w:r w:rsidRPr="003E438C">
        <w:rPr>
          <w:b/>
        </w:rPr>
        <w:t>MESSAGE FROM THE GOVERNOR</w:t>
      </w:r>
    </w:p>
    <w:p w:rsidR="00BB4856" w:rsidRPr="003E438C" w:rsidRDefault="00BB4856" w:rsidP="00F96F6A">
      <w:pPr>
        <w:ind w:firstLine="216"/>
      </w:pPr>
      <w:r w:rsidRPr="003E438C">
        <w:t>The following appointments were transmitted by the Honorable Nikki Randhawa Haley:</w:t>
      </w:r>
    </w:p>
    <w:p w:rsidR="00BB4856" w:rsidRPr="003E438C" w:rsidRDefault="00BB4856" w:rsidP="00BB4856">
      <w:pPr>
        <w:ind w:firstLine="216"/>
        <w:jc w:val="left"/>
      </w:pPr>
    </w:p>
    <w:p w:rsidR="00BB4856" w:rsidRPr="003E438C" w:rsidRDefault="00BB4856" w:rsidP="00BB4856">
      <w:pPr>
        <w:jc w:val="center"/>
        <w:rPr>
          <w:b/>
        </w:rPr>
      </w:pPr>
      <w:r w:rsidRPr="003E438C">
        <w:rPr>
          <w:b/>
        </w:rPr>
        <w:t>Statewide Appointments</w:t>
      </w:r>
    </w:p>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2011, and to expire December 31, 2015</w:t>
      </w:r>
    </w:p>
    <w:p w:rsidR="00BB4856" w:rsidRPr="003E438C" w:rsidRDefault="00BB4856" w:rsidP="00BB4856">
      <w:pPr>
        <w:keepNext/>
        <w:ind w:firstLine="216"/>
        <w:rPr>
          <w:u w:val="single"/>
        </w:rPr>
      </w:pPr>
      <w:r w:rsidRPr="003E438C">
        <w:rPr>
          <w:u w:val="single"/>
        </w:rPr>
        <w:t>1st Congressional District:</w:t>
      </w:r>
    </w:p>
    <w:p w:rsidR="00BB4856" w:rsidRDefault="00BB4856" w:rsidP="00BB4856">
      <w:pPr>
        <w:ind w:firstLine="216"/>
      </w:pPr>
      <w:r>
        <w:t>Tara M. Hulsey, 424 Rice Hope Road, Mt. Pleasant, SC 29464</w:t>
      </w:r>
      <w:r w:rsidRPr="00557A27">
        <w:t xml:space="preserve"> </w:t>
      </w:r>
      <w:r w:rsidRPr="00802481">
        <w:rPr>
          <w:i/>
        </w:rPr>
        <w:t>VICE</w:t>
      </w:r>
      <w:r w:rsidRPr="00557A27">
        <w:t xml:space="preserve"> </w:t>
      </w:r>
      <w:r w:rsidRPr="003E438C">
        <w:t>Sylvia Whiting</w:t>
      </w:r>
    </w:p>
    <w:p w:rsidR="00BB4856" w:rsidRDefault="00BB4856" w:rsidP="00BB4856"/>
    <w:p w:rsidR="00BB4856" w:rsidRPr="003E438C" w:rsidRDefault="00BB4856" w:rsidP="00BB4856">
      <w:pPr>
        <w:keepNext/>
        <w:ind w:firstLine="216"/>
        <w:rPr>
          <w:u w:val="single"/>
        </w:rPr>
      </w:pPr>
      <w:r w:rsidRPr="003E438C">
        <w:rPr>
          <w:u w:val="single"/>
        </w:rPr>
        <w:t>Reappointment, South Carolina State Board of Nursing, with the term to commence December 31, 2011, and to expire December 31, 2015</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Lisa Cox Irvin, 182 Mary Ellen Drive, Charleston, SC 29403</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2007, and to expire December 31, 2011</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Lisa Cox Irvin, 182 Mary Ellen Drive, Charleston, SC 29403</w:t>
      </w:r>
      <w:r w:rsidRPr="00557A27">
        <w:t xml:space="preserve"> </w:t>
      </w:r>
      <w:r w:rsidRPr="00802481">
        <w:rPr>
          <w:i/>
        </w:rPr>
        <w:t>VICE</w:t>
      </w:r>
      <w:r w:rsidRPr="00557A27">
        <w:t xml:space="preserve"> </w:t>
      </w:r>
      <w:r w:rsidRPr="003E438C">
        <w:t>Carrie Houser James</w:t>
      </w:r>
    </w:p>
    <w:p w:rsidR="00BB4856" w:rsidRDefault="00BB4856" w:rsidP="00BB4856"/>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2008, and to expire December 31, 2012</w:t>
      </w:r>
    </w:p>
    <w:p w:rsidR="00BB4856" w:rsidRPr="003E438C" w:rsidRDefault="00BB4856" w:rsidP="00BB4856">
      <w:pPr>
        <w:keepNext/>
        <w:ind w:firstLine="216"/>
        <w:rPr>
          <w:u w:val="single"/>
        </w:rPr>
      </w:pPr>
      <w:r w:rsidRPr="003E438C">
        <w:rPr>
          <w:u w:val="single"/>
        </w:rPr>
        <w:t>5th Congressional District:</w:t>
      </w:r>
    </w:p>
    <w:p w:rsidR="00BB4856" w:rsidRDefault="00BB4856" w:rsidP="00BB4856">
      <w:pPr>
        <w:ind w:firstLine="216"/>
      </w:pPr>
      <w:r>
        <w:t>Samuel H. McNutt, Jr</w:t>
      </w:r>
      <w:r w:rsidR="00963CF5">
        <w:t>.</w:t>
      </w:r>
      <w:r>
        <w:t>, 5509 Hwy. 321 South, Winnsboro, SC 29180</w:t>
      </w:r>
      <w:r w:rsidRPr="00557A27">
        <w:t xml:space="preserve"> </w:t>
      </w:r>
      <w:r w:rsidRPr="00802481">
        <w:rPr>
          <w:i/>
        </w:rPr>
        <w:t>VICE</w:t>
      </w:r>
      <w:r w:rsidRPr="00557A27">
        <w:t xml:space="preserve"> </w:t>
      </w:r>
      <w:r w:rsidRPr="003E438C">
        <w:t>Brenda Martin</w:t>
      </w:r>
    </w:p>
    <w:p w:rsidR="00BB4856" w:rsidRDefault="00BB4856" w:rsidP="00BB4856"/>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2009, and to expire December 31, 2013</w:t>
      </w:r>
    </w:p>
    <w:p w:rsidR="00BB4856" w:rsidRPr="003E438C" w:rsidRDefault="00BB4856" w:rsidP="00BB4856">
      <w:pPr>
        <w:keepNext/>
        <w:ind w:firstLine="216"/>
        <w:rPr>
          <w:u w:val="single"/>
        </w:rPr>
      </w:pPr>
      <w:r w:rsidRPr="003E438C">
        <w:rPr>
          <w:u w:val="single"/>
        </w:rPr>
        <w:t>4th Congressional District:</w:t>
      </w:r>
    </w:p>
    <w:p w:rsidR="00BB4856" w:rsidRDefault="00BB4856" w:rsidP="00BB4856">
      <w:pPr>
        <w:ind w:firstLine="216"/>
      </w:pPr>
      <w:r>
        <w:t>Carol Ann Moody, 102 Shinleaf Dr., Greenville, SC 29615</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Board of Veterinary Medical Examiners, with the term to commence April 6, 2010, and to expire April 6, 2016</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Rebecca Morrison Hughes, 5132 Jefferies Hwy., Walterboro, SC 29488</w:t>
      </w:r>
      <w:r w:rsidRPr="00557A27">
        <w:t xml:space="preserve"> </w:t>
      </w:r>
      <w:r w:rsidRPr="00802481">
        <w:rPr>
          <w:i/>
        </w:rPr>
        <w:t>VICE</w:t>
      </w:r>
      <w:r w:rsidRPr="00557A27">
        <w:t xml:space="preserve"> </w:t>
      </w:r>
      <w:r w:rsidRPr="003E438C">
        <w:t>James M. Harris</w:t>
      </w:r>
    </w:p>
    <w:p w:rsidR="00BB4856" w:rsidRDefault="00BB4856" w:rsidP="00BB4856"/>
    <w:p w:rsidR="00BB4856" w:rsidRPr="003E438C" w:rsidRDefault="00BB4856" w:rsidP="00BB4856">
      <w:pPr>
        <w:keepNext/>
        <w:ind w:firstLine="216"/>
        <w:rPr>
          <w:u w:val="single"/>
        </w:rPr>
      </w:pPr>
      <w:r w:rsidRPr="003E438C">
        <w:rPr>
          <w:u w:val="single"/>
        </w:rPr>
        <w:t>Initial Appointment, South Carolina State Housing Finance and Development Authority, with the term to commence August 15, 2009, and to expire August 15, 2013</w:t>
      </w:r>
    </w:p>
    <w:p w:rsidR="00BB4856" w:rsidRPr="003E438C" w:rsidRDefault="00BB4856" w:rsidP="00BB4856">
      <w:pPr>
        <w:keepNext/>
        <w:ind w:firstLine="216"/>
        <w:rPr>
          <w:u w:val="single"/>
        </w:rPr>
      </w:pPr>
      <w:r w:rsidRPr="003E438C">
        <w:rPr>
          <w:u w:val="single"/>
        </w:rPr>
        <w:t>At-Large:</w:t>
      </w:r>
    </w:p>
    <w:p w:rsidR="00BB4856" w:rsidRDefault="00BB4856" w:rsidP="00BB4856">
      <w:pPr>
        <w:ind w:firstLine="216"/>
      </w:pPr>
      <w:r>
        <w:t>Mary L. Sieck, 5904 Morning Star Road, Lake Wylie, SC 29710</w:t>
      </w:r>
      <w:r w:rsidRPr="00557A27">
        <w:t xml:space="preserve"> </w:t>
      </w:r>
      <w:r w:rsidRPr="00802481">
        <w:rPr>
          <w:i/>
        </w:rPr>
        <w:t>VICE</w:t>
      </w:r>
      <w:r w:rsidRPr="00557A27">
        <w:t xml:space="preserve"> </w:t>
      </w:r>
      <w:r w:rsidRPr="003E438C">
        <w:t>Eddie Bines</w:t>
      </w:r>
    </w:p>
    <w:p w:rsidR="00BB4856" w:rsidRDefault="00BB4856" w:rsidP="00BB4856"/>
    <w:p w:rsidR="00BB4856" w:rsidRPr="003E438C" w:rsidRDefault="00BB4856" w:rsidP="00BB4856">
      <w:pPr>
        <w:keepNext/>
        <w:ind w:firstLine="216"/>
        <w:rPr>
          <w:u w:val="single"/>
        </w:rPr>
      </w:pPr>
      <w:r w:rsidRPr="003E438C">
        <w:rPr>
          <w:u w:val="single"/>
        </w:rPr>
        <w:t>Initial Appointment, State Inspector General, with term coterminous with Governor</w:t>
      </w:r>
    </w:p>
    <w:p w:rsidR="00BB4856" w:rsidRDefault="00BB4856" w:rsidP="00BB4856">
      <w:pPr>
        <w:ind w:firstLine="216"/>
      </w:pPr>
      <w:r>
        <w:t>Patrick James Maley, 1225 Braemer Court, Birmingham, AL 35242</w:t>
      </w:r>
    </w:p>
    <w:p w:rsidR="00BB4856" w:rsidRDefault="00BB4856" w:rsidP="00BB4856">
      <w:pPr>
        <w:ind w:firstLine="216"/>
      </w:pPr>
    </w:p>
    <w:p w:rsidR="00BB4856" w:rsidRPr="003E438C" w:rsidRDefault="00BB4856" w:rsidP="00963CF5">
      <w:pPr>
        <w:keepNext/>
        <w:jc w:val="center"/>
        <w:rPr>
          <w:b/>
        </w:rPr>
      </w:pPr>
      <w:r w:rsidRPr="003E438C">
        <w:rPr>
          <w:b/>
        </w:rPr>
        <w:t>Local Appointments</w:t>
      </w:r>
    </w:p>
    <w:p w:rsidR="00BB4856" w:rsidRPr="003E438C" w:rsidRDefault="00BB4856" w:rsidP="00963CF5">
      <w:pPr>
        <w:keepNext/>
        <w:ind w:firstLine="216"/>
        <w:rPr>
          <w:u w:val="single"/>
        </w:rPr>
      </w:pPr>
      <w:r w:rsidRPr="003E438C">
        <w:rPr>
          <w:u w:val="single"/>
        </w:rPr>
        <w:t>Initial Appointment, Dorchester County Magistrate, with the term to commence April 30, 2011, and to expire April 30, 2015</w:t>
      </w:r>
    </w:p>
    <w:p w:rsidR="00BB4856" w:rsidRDefault="00BB4856" w:rsidP="00963CF5">
      <w:pPr>
        <w:keepNext/>
        <w:ind w:firstLine="216"/>
      </w:pPr>
      <w:r>
        <w:t>Randall L. Charpia, 202 Salisbury Drive, Summerville, SC 29483</w:t>
      </w:r>
      <w:r w:rsidRPr="00557A27">
        <w:t xml:space="preserve"> </w:t>
      </w:r>
      <w:r w:rsidRPr="00802481">
        <w:rPr>
          <w:i/>
        </w:rPr>
        <w:t>VICE</w:t>
      </w:r>
      <w:r w:rsidRPr="00557A27">
        <w:t xml:space="preserve"> </w:t>
      </w:r>
      <w:r w:rsidRPr="003E438C">
        <w:t>Tuggle Bryngelson</w:t>
      </w:r>
    </w:p>
    <w:p w:rsidR="00BB4856" w:rsidRDefault="00BB4856" w:rsidP="00BB4856"/>
    <w:p w:rsidR="00BB4856" w:rsidRPr="003E438C" w:rsidRDefault="00BB4856" w:rsidP="00BB4856">
      <w:pPr>
        <w:keepNext/>
        <w:ind w:firstLine="216"/>
        <w:rPr>
          <w:u w:val="single"/>
        </w:rPr>
      </w:pPr>
      <w:r w:rsidRPr="003E438C">
        <w:rPr>
          <w:u w:val="single"/>
        </w:rPr>
        <w:t>Reappointment, York County Natural Gas Authority, with the term to commence March 1, 2012, and to expire March 1, 2015</w:t>
      </w:r>
    </w:p>
    <w:p w:rsidR="00BB4856" w:rsidRPr="003E438C" w:rsidRDefault="00BB4856" w:rsidP="00BB4856">
      <w:pPr>
        <w:keepNext/>
        <w:ind w:firstLine="216"/>
        <w:rPr>
          <w:u w:val="single"/>
        </w:rPr>
      </w:pPr>
      <w:r w:rsidRPr="003E438C">
        <w:rPr>
          <w:u w:val="single"/>
        </w:rPr>
        <w:t>At-Large:</w:t>
      </w:r>
    </w:p>
    <w:p w:rsidR="00BB4856" w:rsidRDefault="00BB4856" w:rsidP="00BB4856">
      <w:pPr>
        <w:ind w:firstLine="216"/>
      </w:pPr>
      <w:r>
        <w:t>Charles E. Alvis, 1500 Hermitage Road, Rock Hill, SC 29732</w:t>
      </w:r>
    </w:p>
    <w:p w:rsidR="00DB74A4" w:rsidRDefault="00DB74A4">
      <w:pPr>
        <w:pStyle w:val="Header"/>
        <w:tabs>
          <w:tab w:val="clear" w:pos="8640"/>
          <w:tab w:val="left" w:pos="4320"/>
        </w:tabs>
      </w:pPr>
    </w:p>
    <w:p w:rsidR="008D49C4" w:rsidRPr="00974DB6" w:rsidRDefault="008D49C4" w:rsidP="008D49C4">
      <w:pPr>
        <w:pStyle w:val="Header"/>
        <w:tabs>
          <w:tab w:val="clear" w:pos="8640"/>
          <w:tab w:val="left" w:pos="4320"/>
        </w:tabs>
        <w:jc w:val="center"/>
      </w:pPr>
      <w:r>
        <w:rPr>
          <w:b/>
        </w:rPr>
        <w:t>Leave of Absence</w:t>
      </w:r>
    </w:p>
    <w:p w:rsidR="008D49C4" w:rsidRPr="00974DB6" w:rsidRDefault="008D49C4" w:rsidP="006E21C9">
      <w:pPr>
        <w:pStyle w:val="Header"/>
        <w:tabs>
          <w:tab w:val="clear" w:pos="8640"/>
          <w:tab w:val="left" w:pos="4320"/>
        </w:tabs>
      </w:pPr>
      <w:r>
        <w:rPr>
          <w:b/>
        </w:rPr>
        <w:tab/>
      </w:r>
      <w:r w:rsidRPr="00974DB6">
        <w:t xml:space="preserve">On motion of Senator HAYES, at 12:05 </w:t>
      </w:r>
      <w:r w:rsidR="006E21C9">
        <w:t>P</w:t>
      </w:r>
      <w:r w:rsidRPr="00974DB6">
        <w:t xml:space="preserve">.M., Senator THOMAS was granted a leave </w:t>
      </w:r>
      <w:r>
        <w:t>until 3:30 P.M.</w:t>
      </w:r>
    </w:p>
    <w:p w:rsidR="008D49C4" w:rsidRDefault="008D49C4" w:rsidP="008D49C4">
      <w:pPr>
        <w:pStyle w:val="Header"/>
        <w:tabs>
          <w:tab w:val="clear" w:pos="8640"/>
          <w:tab w:val="left" w:pos="4320"/>
        </w:tabs>
        <w:jc w:val="left"/>
        <w:rPr>
          <w:b/>
        </w:rPr>
      </w:pPr>
    </w:p>
    <w:p w:rsidR="008D49C4" w:rsidRPr="00946A37" w:rsidRDefault="008D49C4" w:rsidP="00802481">
      <w:pPr>
        <w:pStyle w:val="Header"/>
        <w:keepNext/>
        <w:tabs>
          <w:tab w:val="clear" w:pos="8640"/>
          <w:tab w:val="left" w:pos="4320"/>
        </w:tabs>
        <w:jc w:val="center"/>
      </w:pPr>
      <w:r>
        <w:rPr>
          <w:b/>
        </w:rPr>
        <w:t xml:space="preserve"> Leave of Absence</w:t>
      </w:r>
    </w:p>
    <w:p w:rsidR="008D49C4" w:rsidRDefault="008D49C4" w:rsidP="006E21C9">
      <w:pPr>
        <w:pStyle w:val="Header"/>
        <w:keepNext/>
        <w:tabs>
          <w:tab w:val="clear" w:pos="8640"/>
          <w:tab w:val="left" w:pos="4320"/>
        </w:tabs>
      </w:pPr>
      <w:r>
        <w:tab/>
        <w:t>At 12:55 P.M., Senator RANKIN requested a leave of absence until Noon on Tuesday.</w:t>
      </w:r>
    </w:p>
    <w:p w:rsidR="008D49C4" w:rsidRDefault="008D49C4" w:rsidP="006E21C9">
      <w:pPr>
        <w:pStyle w:val="Header"/>
        <w:keepNext/>
        <w:tabs>
          <w:tab w:val="clear" w:pos="8640"/>
          <w:tab w:val="left" w:pos="4320"/>
        </w:tabs>
      </w:pPr>
    </w:p>
    <w:p w:rsidR="00DB74A4" w:rsidRDefault="000A7610">
      <w:pPr>
        <w:pStyle w:val="Header"/>
        <w:tabs>
          <w:tab w:val="clear" w:pos="8640"/>
          <w:tab w:val="left" w:pos="4320"/>
        </w:tabs>
        <w:jc w:val="center"/>
      </w:pPr>
      <w:r>
        <w:rPr>
          <w:b/>
        </w:rPr>
        <w:t>INTRODUCTION OF RESOLUTION</w:t>
      </w:r>
    </w:p>
    <w:p w:rsidR="00DB74A4" w:rsidRDefault="000A7610">
      <w:pPr>
        <w:pStyle w:val="Header"/>
        <w:tabs>
          <w:tab w:val="clear" w:pos="8640"/>
          <w:tab w:val="left" w:pos="4320"/>
        </w:tabs>
      </w:pPr>
      <w:r>
        <w:tab/>
        <w:t>The following were introduced:</w:t>
      </w:r>
    </w:p>
    <w:p w:rsidR="008D49C4" w:rsidRDefault="008D49C4" w:rsidP="008D49C4"/>
    <w:p w:rsidR="008D49C4" w:rsidRDefault="008D49C4" w:rsidP="008D49C4">
      <w:r>
        <w:tab/>
        <w:t>S. 1615</w:t>
      </w:r>
      <w:r w:rsidR="00DC28DC">
        <w:fldChar w:fldCharType="begin"/>
      </w:r>
      <w:r>
        <w:instrText xml:space="preserve"> XE "</w:instrText>
      </w:r>
      <w:r>
        <w:tab/>
        <w:instrText>S. 1615" \b</w:instrText>
      </w:r>
      <w:r w:rsidR="00DC28DC">
        <w:fldChar w:fldCharType="end"/>
      </w:r>
      <w:r>
        <w:t xml:space="preserve"> -- Senators Matthews and Hutto:  A SENATE RESOLUTION TO RECOGNIZE AND HONOR BILL CLARK, ORANGEBURG COUNTY ADMINISTRATOR, UPON THE OCCASION OF HIS RETIREMENT AFTER TWENTY-TWO YEARS OF OUTSTANDING SERVICE TO ORANGEBURG COUNTY, AND TO WISH HIM CONTINUED SUCCESS AND HAPPINESS IN ALL HIS FUTURE ENDEAVORS.</w:t>
      </w:r>
    </w:p>
    <w:p w:rsidR="008D49C4" w:rsidRDefault="008D49C4" w:rsidP="008D49C4">
      <w:r>
        <w:t>l:\council\bills\gm\25191htc12.docx</w:t>
      </w:r>
    </w:p>
    <w:p w:rsidR="008D49C4" w:rsidRDefault="008D49C4" w:rsidP="008D49C4">
      <w:r>
        <w:tab/>
        <w:t>The Senate Resolution was adopted.</w:t>
      </w:r>
    </w:p>
    <w:p w:rsidR="008D49C4" w:rsidRDefault="008D49C4" w:rsidP="008D49C4"/>
    <w:p w:rsidR="0073400D" w:rsidRDefault="0073400D" w:rsidP="0073400D">
      <w:pPr>
        <w:pStyle w:val="Header"/>
        <w:tabs>
          <w:tab w:val="clear" w:pos="8640"/>
          <w:tab w:val="left" w:pos="4320"/>
        </w:tabs>
        <w:jc w:val="center"/>
        <w:rPr>
          <w:b/>
        </w:rPr>
      </w:pPr>
      <w:r>
        <w:rPr>
          <w:b/>
        </w:rPr>
        <w:t>REPORT</w:t>
      </w:r>
      <w:r w:rsidRPr="005B1B12">
        <w:rPr>
          <w:b/>
        </w:rPr>
        <w:t xml:space="preserve"> OF STANDING COMMITTEE</w:t>
      </w:r>
    </w:p>
    <w:p w:rsidR="0073400D" w:rsidRDefault="0073400D" w:rsidP="0073400D">
      <w:r>
        <w:tab/>
        <w:t>On motion of Senator VERDIN, with unanimous consent, the following appointment was taken up for immediate consideration:</w:t>
      </w:r>
    </w:p>
    <w:p w:rsidR="0073400D" w:rsidRPr="00563CD2" w:rsidRDefault="0073400D" w:rsidP="0073400D"/>
    <w:p w:rsidR="00BB4856" w:rsidRDefault="00BB4856" w:rsidP="00BB4856">
      <w:pPr>
        <w:jc w:val="center"/>
      </w:pPr>
      <w:r>
        <w:rPr>
          <w:b/>
        </w:rPr>
        <w:t>Appointment Reported</w:t>
      </w:r>
    </w:p>
    <w:p w:rsidR="00BB4856" w:rsidRDefault="00BB4856" w:rsidP="00BB4856">
      <w:r>
        <w:tab/>
        <w:t>Senator VERDIN from the Committee on Agriculture and Natural Resources polled out favorably:</w:t>
      </w:r>
    </w:p>
    <w:p w:rsidR="00BB4856" w:rsidRDefault="00BB4856" w:rsidP="00BB4856"/>
    <w:p w:rsidR="00BB4856" w:rsidRPr="00301182" w:rsidRDefault="00BB4856" w:rsidP="00AE2BDF">
      <w:pPr>
        <w:keepNext/>
        <w:jc w:val="center"/>
        <w:rPr>
          <w:b/>
        </w:rPr>
      </w:pPr>
      <w:r w:rsidRPr="00301182">
        <w:rPr>
          <w:b/>
        </w:rPr>
        <w:t>Statewide Appointment</w:t>
      </w:r>
    </w:p>
    <w:p w:rsidR="00BB4856" w:rsidRPr="00301182" w:rsidRDefault="00BB4856" w:rsidP="00AE2BDF">
      <w:pPr>
        <w:keepNext/>
        <w:ind w:firstLine="216"/>
        <w:rPr>
          <w:u w:val="single"/>
        </w:rPr>
      </w:pPr>
      <w:r w:rsidRPr="00301182">
        <w:rPr>
          <w:u w:val="single"/>
        </w:rPr>
        <w:t>Initial Appointment, South Carolina State Board of Veterinary Medical Examiners, with the term to commence April 6, 2010, and to expire April 6, 2016</w:t>
      </w:r>
    </w:p>
    <w:p w:rsidR="00BB4856" w:rsidRPr="00301182" w:rsidRDefault="00BB4856" w:rsidP="00BB4856">
      <w:pPr>
        <w:keepNext/>
        <w:ind w:firstLine="216"/>
        <w:rPr>
          <w:u w:val="single"/>
        </w:rPr>
      </w:pPr>
      <w:r w:rsidRPr="00301182">
        <w:rPr>
          <w:u w:val="single"/>
        </w:rPr>
        <w:t>6th Congressional District:</w:t>
      </w:r>
    </w:p>
    <w:p w:rsidR="00BB4856" w:rsidRDefault="00BB4856" w:rsidP="00BB4856">
      <w:r>
        <w:tab/>
        <w:t>Rebecca Morrison Hughes, 5132 Jefferies Hwy., Walterboro, SC 29488</w:t>
      </w:r>
      <w:r w:rsidRPr="00301182">
        <w:rPr>
          <w:i/>
        </w:rPr>
        <w:t xml:space="preserve"> VICE </w:t>
      </w:r>
      <w:r w:rsidRPr="00301182">
        <w:t>James M. Harris</w:t>
      </w:r>
    </w:p>
    <w:p w:rsidR="00BB4856" w:rsidRDefault="00BB4856" w:rsidP="00BB4856"/>
    <w:p w:rsidR="00BB4856" w:rsidRDefault="00BB4856" w:rsidP="00BB4856">
      <w:pPr>
        <w:jc w:val="center"/>
        <w:rPr>
          <w:b/>
        </w:rPr>
      </w:pPr>
      <w:r>
        <w:rPr>
          <w:b/>
        </w:rPr>
        <w:t xml:space="preserve">Poll of the </w:t>
      </w:r>
      <w:r w:rsidR="00665D8D" w:rsidRPr="00665D8D">
        <w:rPr>
          <w:b/>
        </w:rPr>
        <w:t>Agriculture and Natural Resources</w:t>
      </w:r>
      <w:r w:rsidR="00665D8D">
        <w:t xml:space="preserve"> </w:t>
      </w:r>
      <w:r>
        <w:rPr>
          <w:b/>
        </w:rPr>
        <w:t>Committee</w:t>
      </w:r>
    </w:p>
    <w:p w:rsidR="00BB4856" w:rsidRDefault="00BB4856" w:rsidP="00BB4856">
      <w:pPr>
        <w:jc w:val="center"/>
      </w:pPr>
      <w:r>
        <w:rPr>
          <w:b/>
        </w:rPr>
        <w:t>Polled 14; Ayes 14; Nays 0; Not Voting 2</w:t>
      </w:r>
    </w:p>
    <w:p w:rsidR="00BB4856" w:rsidRDefault="00BB4856" w:rsidP="00BB4856">
      <w:pPr>
        <w:jc w:val="center"/>
      </w:pPr>
    </w:p>
    <w:p w:rsidR="00BB4856" w:rsidRPr="003B1830" w:rsidRDefault="00BB4856" w:rsidP="00BB4856">
      <w:pPr>
        <w:jc w:val="center"/>
      </w:pPr>
      <w:r>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Verdin</w:t>
      </w:r>
      <w:r>
        <w:tab/>
        <w:t>Grooms</w:t>
      </w:r>
      <w:r>
        <w:tab/>
        <w:t>Leventis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Matthews</w:t>
      </w:r>
      <w:r>
        <w:tab/>
        <w:t>McGill</w:t>
      </w:r>
      <w:r>
        <w:tab/>
        <w:t>Hutto</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Knotts</w:t>
      </w:r>
      <w:r>
        <w:tab/>
        <w:t>Bryant</w:t>
      </w:r>
      <w:r>
        <w:tab/>
        <w:t>Campsen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Williams</w:t>
      </w:r>
      <w:r>
        <w:tab/>
        <w:t>Campbell</w:t>
      </w:r>
      <w:r>
        <w:tab/>
        <w:t>Sheheen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Bright</w:t>
      </w:r>
      <w:r>
        <w:tab/>
        <w:t>Davis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BB4856" w:rsidRPr="003B1830"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Total--14</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BB4856" w:rsidRPr="003B1830"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p>
    <w:p w:rsidR="00BB4856" w:rsidRPr="003B1830"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BB4856" w:rsidRPr="003B1830"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Elliott</w:t>
      </w:r>
      <w:r>
        <w:tab/>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p>
    <w:p w:rsidR="00BB4856" w:rsidRPr="003B1830"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Total--2</w:t>
      </w:r>
    </w:p>
    <w:p w:rsidR="00BB4856" w:rsidRDefault="00BB4856" w:rsidP="00BB4856">
      <w:r>
        <w:tab/>
      </w:r>
    </w:p>
    <w:p w:rsidR="0073400D" w:rsidRDefault="00665D8D" w:rsidP="0073400D">
      <w:r>
        <w:tab/>
      </w:r>
      <w:r w:rsidR="0073400D">
        <w:t>Received as information.</w:t>
      </w:r>
    </w:p>
    <w:p w:rsidR="00DB74A4" w:rsidRDefault="00DB74A4" w:rsidP="008D49C4">
      <w:pPr>
        <w:pStyle w:val="Header"/>
        <w:tabs>
          <w:tab w:val="clear" w:pos="8640"/>
          <w:tab w:val="left" w:pos="4320"/>
        </w:tabs>
        <w:jc w:val="center"/>
      </w:pPr>
    </w:p>
    <w:p w:rsidR="00BB4856" w:rsidRPr="00BB4856" w:rsidRDefault="00BB4856" w:rsidP="00BB4856">
      <w:pPr>
        <w:jc w:val="center"/>
        <w:rPr>
          <w:b/>
        </w:rPr>
      </w:pPr>
      <w:r w:rsidRPr="00BB4856">
        <w:rPr>
          <w:b/>
        </w:rPr>
        <w:t>OBJECTION</w:t>
      </w:r>
    </w:p>
    <w:p w:rsidR="00BB4856" w:rsidRPr="005D2B61" w:rsidRDefault="00BB4856" w:rsidP="00BB4856">
      <w:pPr>
        <w:suppressAutoHyphens/>
        <w:outlineLvl w:val="0"/>
      </w:pPr>
      <w:r>
        <w:tab/>
      </w:r>
      <w:r w:rsidRPr="005D2B61">
        <w:t>H. 5410</w:t>
      </w:r>
      <w:r w:rsidR="00DC28DC" w:rsidRPr="005D2B61">
        <w:fldChar w:fldCharType="begin"/>
      </w:r>
      <w:r w:rsidRPr="005D2B61">
        <w:instrText xml:space="preserve"> XE "H. 5410" \b </w:instrText>
      </w:r>
      <w:r w:rsidR="00DC28DC"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BB4856" w:rsidRDefault="00BB4856" w:rsidP="00BB4856">
      <w:r>
        <w:tab/>
        <w:t>With Senator LARRY MARTIN retaining the floor on H. 3066, Senator HUTTO asked unanimous consent to make a motion to take up H. 5410 for immediate consideration, adopt all amendments on the Desk, and adopt the Concurrent Resolution.</w:t>
      </w:r>
    </w:p>
    <w:p w:rsidR="00BB4856" w:rsidRDefault="00BB4856" w:rsidP="00BB4856">
      <w:r>
        <w:tab/>
        <w:t>Senator CAMPSEN objected.</w:t>
      </w:r>
    </w:p>
    <w:p w:rsidR="00BB4856" w:rsidRDefault="00BB4856" w:rsidP="00BB4856"/>
    <w:p w:rsidR="00BB4856" w:rsidRPr="00D55BF2" w:rsidRDefault="00726EA6" w:rsidP="002A2F27">
      <w:pPr>
        <w:keepNext/>
        <w:jc w:val="center"/>
        <w:rPr>
          <w:b/>
        </w:rPr>
      </w:pPr>
      <w:r>
        <w:rPr>
          <w:b/>
        </w:rPr>
        <w:t>Session Scheduled</w:t>
      </w:r>
    </w:p>
    <w:p w:rsidR="00BB4856" w:rsidRDefault="00BB4856" w:rsidP="002A2F27">
      <w:pPr>
        <w:keepNext/>
      </w:pPr>
      <w:r>
        <w:tab/>
      </w:r>
      <w:r w:rsidR="00726EA6">
        <w:t xml:space="preserve">Under the provisions of H. 5377, the </w:t>
      </w:r>
      <w:r w:rsidR="00726EA6" w:rsidRPr="00D55BF2">
        <w:rPr>
          <w:i/>
        </w:rPr>
        <w:t>Sine Die</w:t>
      </w:r>
      <w:r w:rsidR="00726EA6">
        <w:t xml:space="preserve"> Resolution, </w:t>
      </w:r>
      <w:r>
        <w:t>Senator COURSON</w:t>
      </w:r>
      <w:r w:rsidR="00726EA6">
        <w:t xml:space="preserve"> informed</w:t>
      </w:r>
      <w:r>
        <w:t xml:space="preserve"> the Senate that, when the Senate adjourned today, it </w:t>
      </w:r>
      <w:r w:rsidR="00726EA6">
        <w:t xml:space="preserve">would </w:t>
      </w:r>
      <w:r>
        <w:t>stand adjourn</w:t>
      </w:r>
      <w:r w:rsidR="00726EA6">
        <w:t>ed until 2:00 P.M</w:t>
      </w:r>
      <w:r w:rsidR="00116D52">
        <w:t>. on Monday, June 25, 2012</w:t>
      </w:r>
      <w:r>
        <w:t>.</w:t>
      </w:r>
    </w:p>
    <w:p w:rsidR="00BB4856" w:rsidRDefault="00BB4856" w:rsidP="00BB4856"/>
    <w:p w:rsidR="00C8485A" w:rsidRPr="00501C3A" w:rsidRDefault="00C8485A" w:rsidP="00C8485A">
      <w:pPr>
        <w:pStyle w:val="Header"/>
        <w:tabs>
          <w:tab w:val="clear" w:pos="8640"/>
          <w:tab w:val="left" w:pos="4320"/>
        </w:tabs>
        <w:jc w:val="center"/>
      </w:pPr>
      <w:r>
        <w:rPr>
          <w:b/>
        </w:rPr>
        <w:t>Motion Adopted</w:t>
      </w:r>
    </w:p>
    <w:p w:rsidR="00C8485A" w:rsidRDefault="00C8485A" w:rsidP="00C8485A">
      <w:pPr>
        <w:pStyle w:val="Header"/>
        <w:tabs>
          <w:tab w:val="clear" w:pos="8640"/>
          <w:tab w:val="left" w:pos="4320"/>
        </w:tabs>
      </w:pPr>
      <w:r>
        <w:tab/>
        <w:t>At 4:08 P.M., on motion of Senator COURSON, with unanimous consent, the Senate agreed to go into Executive Session.</w:t>
      </w:r>
    </w:p>
    <w:p w:rsidR="00BB4856" w:rsidRDefault="00BB4856" w:rsidP="00BB4856"/>
    <w:p w:rsidR="00FB659D" w:rsidRDefault="00FB659D" w:rsidP="00FB659D">
      <w:pPr>
        <w:pStyle w:val="Header"/>
        <w:tabs>
          <w:tab w:val="clear" w:pos="8640"/>
          <w:tab w:val="left" w:pos="4320"/>
        </w:tabs>
        <w:jc w:val="center"/>
      </w:pPr>
      <w:r>
        <w:rPr>
          <w:b/>
        </w:rPr>
        <w:t>EXECUTIVE SESSION</w:t>
      </w:r>
    </w:p>
    <w:p w:rsidR="00FB659D" w:rsidRDefault="00FB659D" w:rsidP="00FB659D">
      <w:pPr>
        <w:pStyle w:val="Header"/>
        <w:tabs>
          <w:tab w:val="clear" w:pos="8640"/>
          <w:tab w:val="left" w:pos="4320"/>
        </w:tabs>
      </w:pPr>
      <w:r>
        <w:tab/>
      </w:r>
      <w:r w:rsidR="00DE3BE9">
        <w:t>With Senator LARRY MARTIN retaining the floor on H. 3066, o</w:t>
      </w:r>
      <w:r>
        <w:t xml:space="preserve">n motion of Senator </w:t>
      </w:r>
      <w:r w:rsidR="00703F7E">
        <w:t>COURSON</w:t>
      </w:r>
      <w:r>
        <w:t>, the seal of secrecy was removed, so far as the same relates to appointments made by the Governor and the following names were reported to the Senate in open session:</w:t>
      </w:r>
    </w:p>
    <w:p w:rsidR="00703F7E" w:rsidRDefault="00703F7E" w:rsidP="00BB4856">
      <w:pPr>
        <w:jc w:val="center"/>
        <w:rPr>
          <w:b/>
        </w:rPr>
      </w:pPr>
    </w:p>
    <w:p w:rsidR="00BB4856" w:rsidRPr="003E438C" w:rsidRDefault="00BB4856" w:rsidP="00BB4856">
      <w:pPr>
        <w:jc w:val="center"/>
        <w:rPr>
          <w:b/>
        </w:rPr>
      </w:pPr>
      <w:r w:rsidRPr="003E438C">
        <w:rPr>
          <w:b/>
        </w:rPr>
        <w:t>STATEWIDE APPOINTMENTS</w:t>
      </w:r>
    </w:p>
    <w:p w:rsidR="00BB4856" w:rsidRDefault="00BB4856" w:rsidP="00BB4856">
      <w:pPr>
        <w:jc w:val="center"/>
        <w:rPr>
          <w:b/>
        </w:rPr>
      </w:pPr>
      <w:r w:rsidRPr="003E438C">
        <w:rPr>
          <w:b/>
        </w:rPr>
        <w:t>Confirmations</w:t>
      </w:r>
    </w:p>
    <w:p w:rsidR="00703F7E" w:rsidRDefault="00703F7E" w:rsidP="00BB4856">
      <w:pPr>
        <w:jc w:val="center"/>
        <w:rPr>
          <w:b/>
        </w:rPr>
      </w:pPr>
    </w:p>
    <w:p w:rsidR="00703F7E" w:rsidRDefault="00703F7E" w:rsidP="00703F7E">
      <w:pPr>
        <w:ind w:firstLine="216"/>
      </w:pPr>
      <w:r>
        <w:t>Having received a favorable report from the Judiciary Committee, the following appointment was taken up for immediate consideration:</w:t>
      </w:r>
    </w:p>
    <w:p w:rsidR="00703F7E" w:rsidRDefault="00703F7E" w:rsidP="00703F7E"/>
    <w:p w:rsidR="00703F7E" w:rsidRPr="003E438C" w:rsidRDefault="00703F7E" w:rsidP="00703F7E">
      <w:pPr>
        <w:keepNext/>
        <w:ind w:firstLine="216"/>
        <w:rPr>
          <w:u w:val="single"/>
        </w:rPr>
      </w:pPr>
      <w:r w:rsidRPr="003E438C">
        <w:rPr>
          <w:u w:val="single"/>
        </w:rPr>
        <w:t>Initial Appointment, State Inspector General, with term coterminous with Governor</w:t>
      </w:r>
    </w:p>
    <w:p w:rsidR="00703F7E" w:rsidRDefault="00703F7E" w:rsidP="00703F7E">
      <w:pPr>
        <w:ind w:firstLine="216"/>
      </w:pPr>
      <w:r>
        <w:t>Patrick James Maley, 1225 Braemer Court, Birmingham, AL 35242</w:t>
      </w:r>
    </w:p>
    <w:p w:rsidR="00703F7E" w:rsidRDefault="00703F7E" w:rsidP="00703F7E">
      <w:pPr>
        <w:ind w:firstLine="216"/>
      </w:pPr>
    </w:p>
    <w:p w:rsidR="00703F7E" w:rsidRDefault="00703F7E" w:rsidP="00703F7E">
      <w:pPr>
        <w:ind w:firstLine="216"/>
      </w:pPr>
      <w:r>
        <w:t>Senator LARRY MARTIN spoke on the appointment.</w:t>
      </w:r>
    </w:p>
    <w:p w:rsidR="00703F7E" w:rsidRDefault="00703F7E" w:rsidP="00703F7E">
      <w:pPr>
        <w:ind w:firstLine="216"/>
      </w:pPr>
      <w:r>
        <w:t>Senator KNOTTS spoke on the appointment.</w:t>
      </w:r>
    </w:p>
    <w:p w:rsidR="00703F7E" w:rsidRDefault="00703F7E" w:rsidP="00703F7E">
      <w:pPr>
        <w:ind w:firstLine="216"/>
      </w:pPr>
    </w:p>
    <w:p w:rsidR="00703F7E" w:rsidRDefault="00703F7E" w:rsidP="00703F7E">
      <w:r>
        <w:tab/>
        <w:t>On motion of Senator KNOTTS, the question was confirmation of Mr. Maley.</w:t>
      </w:r>
    </w:p>
    <w:p w:rsidR="00703F7E" w:rsidRDefault="00703F7E" w:rsidP="00703F7E">
      <w:pPr>
        <w:ind w:firstLine="216"/>
      </w:pPr>
    </w:p>
    <w:p w:rsidR="00703F7E" w:rsidRDefault="00703F7E" w:rsidP="00703F7E">
      <w:pPr>
        <w:ind w:firstLine="216"/>
      </w:pPr>
      <w:r>
        <w:t>The "ayes" and "nays" were demanded and taken, resulting as follows:</w:t>
      </w:r>
    </w:p>
    <w:p w:rsidR="00703F7E" w:rsidRPr="00257989" w:rsidRDefault="00703F7E" w:rsidP="00703F7E">
      <w:pPr>
        <w:ind w:firstLine="216"/>
        <w:jc w:val="center"/>
        <w:rPr>
          <w:b/>
        </w:rPr>
      </w:pPr>
      <w:r w:rsidRPr="00257989">
        <w:rPr>
          <w:b/>
        </w:rPr>
        <w:t>Ayes 41; Nays 0</w:t>
      </w:r>
    </w:p>
    <w:p w:rsidR="00703F7E" w:rsidRDefault="00703F7E" w:rsidP="00703F7E">
      <w:pPr>
        <w:ind w:firstLine="216"/>
      </w:pP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57989">
        <w:rPr>
          <w:b/>
        </w:rPr>
        <w:t>AYES</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Alexander</w:t>
      </w:r>
      <w:r>
        <w:tab/>
      </w:r>
      <w:r w:rsidRPr="00257989">
        <w:t>Bright</w:t>
      </w:r>
      <w:r>
        <w:tab/>
      </w:r>
      <w:r w:rsidRPr="00257989">
        <w:t>Bryant</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Campbell</w:t>
      </w:r>
      <w:r>
        <w:tab/>
      </w:r>
      <w:r w:rsidRPr="00257989">
        <w:t>Campsen</w:t>
      </w:r>
      <w:r>
        <w:tab/>
      </w:r>
      <w:r w:rsidRPr="00257989">
        <w:t>Coleman</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Courson</w:t>
      </w:r>
      <w:r>
        <w:tab/>
      </w:r>
      <w:r w:rsidRPr="00257989">
        <w:t>Cromer</w:t>
      </w:r>
      <w:r>
        <w:tab/>
      </w:r>
      <w:r w:rsidRPr="00257989">
        <w:t>Davis</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Elliott</w:t>
      </w:r>
      <w:r>
        <w:tab/>
      </w:r>
      <w:r w:rsidRPr="00257989">
        <w:t>Ford</w:t>
      </w:r>
      <w:r>
        <w:tab/>
      </w:r>
      <w:r w:rsidRPr="00257989">
        <w:t>Gregory</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Grooms</w:t>
      </w:r>
      <w:r>
        <w:tab/>
      </w:r>
      <w:r w:rsidRPr="00257989">
        <w:t>Hayes</w:t>
      </w:r>
      <w:r>
        <w:tab/>
      </w:r>
      <w:r w:rsidRPr="00257989">
        <w:t>Hutto</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Jackson</w:t>
      </w:r>
      <w:r>
        <w:tab/>
      </w:r>
      <w:r w:rsidRPr="00257989">
        <w:t>Knotts</w:t>
      </w:r>
      <w:r>
        <w:tab/>
      </w:r>
      <w:r w:rsidRPr="00257989">
        <w:t>Land</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Leatherman</w:t>
      </w:r>
      <w:r>
        <w:tab/>
      </w:r>
      <w:r w:rsidRPr="00257989">
        <w:t>Leventis</w:t>
      </w:r>
      <w:r>
        <w:tab/>
      </w:r>
      <w:r w:rsidRPr="00257989">
        <w:t>Lourie</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57989">
        <w:t>Malloy</w:t>
      </w:r>
      <w:r>
        <w:tab/>
      </w:r>
      <w:r w:rsidRPr="00257989">
        <w:rPr>
          <w:i/>
        </w:rPr>
        <w:t>Martin, Larry</w:t>
      </w:r>
      <w:r>
        <w:rPr>
          <w:i/>
        </w:rPr>
        <w:tab/>
      </w:r>
      <w:r w:rsidRPr="00257989">
        <w:rPr>
          <w:i/>
        </w:rPr>
        <w:t>Martin, Shane</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Massey</w:t>
      </w:r>
      <w:r>
        <w:tab/>
      </w:r>
      <w:r w:rsidRPr="00257989">
        <w:t>Matthews</w:t>
      </w:r>
      <w:r>
        <w:tab/>
      </w:r>
      <w:r w:rsidRPr="00257989">
        <w:t>McGill</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Nicholson</w:t>
      </w:r>
      <w:r>
        <w:tab/>
      </w:r>
      <w:r w:rsidRPr="00257989">
        <w:t>O'Dell</w:t>
      </w:r>
      <w:r>
        <w:tab/>
      </w:r>
      <w:r w:rsidRPr="00257989">
        <w:t>Peeler</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Pinckney</w:t>
      </w:r>
      <w:r>
        <w:tab/>
      </w:r>
      <w:r w:rsidRPr="00257989">
        <w:t>Reese</w:t>
      </w:r>
      <w:r>
        <w:tab/>
      </w:r>
      <w:r w:rsidRPr="00257989">
        <w:t>Rose</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Ryberg</w:t>
      </w:r>
      <w:r>
        <w:tab/>
      </w:r>
      <w:r w:rsidRPr="00257989">
        <w:t>Scott</w:t>
      </w:r>
      <w:r>
        <w:tab/>
      </w:r>
      <w:r w:rsidRPr="00257989">
        <w:t>Setzler</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Sheheen</w:t>
      </w:r>
      <w:r>
        <w:tab/>
      </w:r>
      <w:r w:rsidRPr="00257989">
        <w:t>Shoopman</w:t>
      </w:r>
      <w:r>
        <w:tab/>
      </w:r>
      <w:r w:rsidRPr="00257989">
        <w:t>Thomas</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57989">
        <w:t>Verdin</w:t>
      </w:r>
      <w:r>
        <w:tab/>
      </w:r>
      <w:r w:rsidRPr="00257989">
        <w:t>Williams</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03F7E" w:rsidRPr="00257989"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57989">
        <w:rPr>
          <w:b/>
        </w:rPr>
        <w:t>Total--41</w:t>
      </w:r>
    </w:p>
    <w:p w:rsidR="00703F7E" w:rsidRPr="00257989" w:rsidRDefault="00703F7E" w:rsidP="00703F7E">
      <w:pPr>
        <w:ind w:firstLine="216"/>
      </w:pP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57989">
        <w:rPr>
          <w:b/>
        </w:rPr>
        <w:t>NAYS</w:t>
      </w:r>
    </w:p>
    <w:p w:rsidR="00703F7E"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03F7E" w:rsidRPr="00257989" w:rsidRDefault="00703F7E" w:rsidP="00703F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57989">
        <w:rPr>
          <w:b/>
        </w:rPr>
        <w:t>Total--0</w:t>
      </w:r>
    </w:p>
    <w:p w:rsidR="00703F7E" w:rsidRPr="00257989" w:rsidRDefault="00703F7E" w:rsidP="00703F7E">
      <w:pPr>
        <w:ind w:firstLine="216"/>
      </w:pPr>
    </w:p>
    <w:p w:rsidR="00703F7E" w:rsidRPr="00AD55AC" w:rsidRDefault="00703F7E" w:rsidP="00703F7E">
      <w:r>
        <w:tab/>
        <w:t>The appointment of Mr. Maley was confirmed.</w:t>
      </w:r>
    </w:p>
    <w:p w:rsidR="00703F7E" w:rsidRPr="003E438C" w:rsidRDefault="00703F7E" w:rsidP="00BB4856">
      <w:pPr>
        <w:jc w:val="center"/>
        <w:rPr>
          <w:b/>
        </w:rPr>
      </w:pPr>
    </w:p>
    <w:p w:rsidR="00BB4856" w:rsidRDefault="00BB4856" w:rsidP="00BB4856">
      <w:pPr>
        <w:ind w:firstLine="216"/>
      </w:pPr>
      <w:r>
        <w:t>Having received a favorable report from the Agriculture and Natural Resources Committee, the following appointment was taken up for immediate consideration:</w:t>
      </w:r>
    </w:p>
    <w:p w:rsidR="00BB4856" w:rsidRDefault="00BB4856" w:rsidP="00BB4856"/>
    <w:p w:rsidR="00BB4856" w:rsidRPr="003E438C" w:rsidRDefault="00BB4856" w:rsidP="00BB4856">
      <w:pPr>
        <w:keepNext/>
        <w:ind w:firstLine="216"/>
        <w:rPr>
          <w:u w:val="single"/>
        </w:rPr>
      </w:pPr>
      <w:r w:rsidRPr="003E438C">
        <w:rPr>
          <w:u w:val="single"/>
        </w:rPr>
        <w:t>Initial Appointment, South Carolina State Board of Veterinary Medical Examiners, with the term to commence April 6, 2010, and to expire April 6, 2016</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Rebecca Morrison Hughes, 5132 Jefferies Hwy., Walterboro, SC 29488</w:t>
      </w:r>
      <w:r w:rsidRPr="00557A27">
        <w:t xml:space="preserve"> </w:t>
      </w:r>
      <w:r w:rsidRPr="002A2F27">
        <w:rPr>
          <w:i/>
        </w:rPr>
        <w:t>VICE</w:t>
      </w:r>
      <w:r w:rsidRPr="00557A27">
        <w:t xml:space="preserve"> </w:t>
      </w:r>
      <w:r w:rsidRPr="003E438C">
        <w:t>James M. Harris</w:t>
      </w:r>
    </w:p>
    <w:p w:rsidR="00BB4856" w:rsidRDefault="00BB4856" w:rsidP="00BB4856">
      <w:r>
        <w:tab/>
        <w:t>On motion of Senator VERDIN, the question was confirmation of Ms. Hughes.</w:t>
      </w:r>
    </w:p>
    <w:p w:rsidR="00BB4856" w:rsidRDefault="00BB4856" w:rsidP="00BB4856"/>
    <w:p w:rsidR="00BB4856" w:rsidRDefault="00BB4856" w:rsidP="00BB4856">
      <w:r>
        <w:tab/>
        <w:t>The "ayes" and "nays" were demanded and taken, resulting as follows:</w:t>
      </w:r>
    </w:p>
    <w:p w:rsidR="00BB4856" w:rsidRPr="00AD55AC" w:rsidRDefault="00BB4856" w:rsidP="00BB4856">
      <w:pPr>
        <w:jc w:val="center"/>
        <w:rPr>
          <w:b/>
        </w:rPr>
      </w:pPr>
      <w:r w:rsidRPr="00AD55AC">
        <w:rPr>
          <w:b/>
        </w:rPr>
        <w:t>Ayes 41; Nays 0</w:t>
      </w:r>
    </w:p>
    <w:p w:rsidR="00BB4856"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55AC">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Alexander</w:t>
      </w:r>
      <w:r>
        <w:tab/>
      </w:r>
      <w:r w:rsidRPr="00AD55AC">
        <w:t>Anderson</w:t>
      </w:r>
      <w:r>
        <w:tab/>
      </w:r>
      <w:r w:rsidRPr="00AD55AC">
        <w:t>Bright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Bryant</w:t>
      </w:r>
      <w:r>
        <w:tab/>
      </w:r>
      <w:r w:rsidRPr="00AD55AC">
        <w:t>Campbell</w:t>
      </w:r>
      <w:r>
        <w:tab/>
      </w:r>
      <w:r w:rsidRPr="00AD55AC">
        <w:t>Campsen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Coleman</w:t>
      </w:r>
      <w:r>
        <w:tab/>
      </w:r>
      <w:r w:rsidRPr="00AD55AC">
        <w:t>Courson</w:t>
      </w:r>
      <w:r>
        <w:tab/>
      </w:r>
      <w:r w:rsidRPr="00AD55AC">
        <w:t>Cromer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Davis</w:t>
      </w:r>
      <w:r>
        <w:tab/>
      </w:r>
      <w:r w:rsidRPr="00AD55AC">
        <w:t>Elliott</w:t>
      </w:r>
      <w:r>
        <w:tab/>
      </w:r>
      <w:r w:rsidRPr="00AD55AC">
        <w:t>Ford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Gregory</w:t>
      </w:r>
      <w:r>
        <w:tab/>
      </w:r>
      <w:r w:rsidRPr="00AD55AC">
        <w:t>Grooms</w:t>
      </w:r>
      <w:r>
        <w:tab/>
      </w:r>
      <w:r w:rsidRPr="00AD55AC">
        <w:t>Hayes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Hutto</w:t>
      </w:r>
      <w:r>
        <w:tab/>
      </w:r>
      <w:r w:rsidRPr="00AD55AC">
        <w:t>Jackson</w:t>
      </w:r>
      <w:r>
        <w:tab/>
      </w:r>
      <w:r w:rsidRPr="00AD55AC">
        <w:t>Knotts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Land</w:t>
      </w:r>
      <w:r>
        <w:tab/>
      </w:r>
      <w:r w:rsidRPr="00AD55AC">
        <w:t>Leatherman</w:t>
      </w:r>
      <w:r>
        <w:tab/>
      </w:r>
      <w:r w:rsidRPr="00AD55AC">
        <w:t>Leventis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D55AC">
        <w:t>Lourie</w:t>
      </w:r>
      <w:r>
        <w:tab/>
      </w:r>
      <w:r w:rsidRPr="00AD55AC">
        <w:t>Malloy</w:t>
      </w:r>
      <w:r>
        <w:tab/>
      </w:r>
      <w:r w:rsidRPr="00AD55AC">
        <w:rPr>
          <w:i/>
        </w:rPr>
        <w:t>Martin, Larry</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rPr>
          <w:i/>
        </w:rPr>
        <w:t>Martin, Shane</w:t>
      </w:r>
      <w:r>
        <w:rPr>
          <w:i/>
        </w:rPr>
        <w:tab/>
      </w:r>
      <w:r w:rsidRPr="00AD55AC">
        <w:t>Massey</w:t>
      </w:r>
      <w:r>
        <w:tab/>
      </w:r>
      <w:r w:rsidRPr="00AD55AC">
        <w:t>Matthews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McGill</w:t>
      </w:r>
      <w:r>
        <w:tab/>
      </w:r>
      <w:r w:rsidRPr="00AD55AC">
        <w:t>Nicholson</w:t>
      </w:r>
      <w:r>
        <w:tab/>
      </w:r>
      <w:r w:rsidRPr="00AD55AC">
        <w:t>O'Dell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Peeler</w:t>
      </w:r>
      <w:r>
        <w:tab/>
      </w:r>
      <w:r w:rsidRPr="00AD55AC">
        <w:t>Pinckney</w:t>
      </w:r>
      <w:r>
        <w:tab/>
      </w:r>
      <w:r w:rsidRPr="00AD55AC">
        <w:t>Reese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Rose</w:t>
      </w:r>
      <w:r>
        <w:tab/>
      </w:r>
      <w:r w:rsidRPr="00AD55AC">
        <w:t>Ryberg</w:t>
      </w:r>
      <w:r>
        <w:tab/>
      </w:r>
      <w:r w:rsidRPr="00AD55AC">
        <w:t>Scott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Setzler</w:t>
      </w:r>
      <w:r>
        <w:tab/>
      </w:r>
      <w:r w:rsidRPr="00AD55AC">
        <w:t>Sheheen</w:t>
      </w:r>
      <w:r>
        <w:tab/>
      </w:r>
      <w:r w:rsidRPr="00AD55AC">
        <w:t>Thomas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55AC">
        <w:t>Verdin</w:t>
      </w:r>
      <w:r>
        <w:tab/>
      </w:r>
      <w:r w:rsidRPr="00AD55AC">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AD55AC"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55AC">
        <w:rPr>
          <w:b/>
        </w:rPr>
        <w:t>Total--41</w:t>
      </w:r>
    </w:p>
    <w:p w:rsidR="00BB4856" w:rsidRPr="00AD55AC"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55AC">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AD55AC"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55AC">
        <w:rPr>
          <w:b/>
        </w:rPr>
        <w:t>Total--0</w:t>
      </w:r>
    </w:p>
    <w:p w:rsidR="00BB4856" w:rsidRDefault="00BB4856" w:rsidP="00BB4856"/>
    <w:p w:rsidR="00BB4856" w:rsidRDefault="00BB4856" w:rsidP="00BB4856">
      <w:r>
        <w:tab/>
        <w:t>The appointment of Ms. Hughes was confirmed.</w:t>
      </w:r>
    </w:p>
    <w:p w:rsidR="00BB4856" w:rsidRPr="00AD55AC" w:rsidRDefault="00BB4856" w:rsidP="00BB4856"/>
    <w:p w:rsidR="00BB4856" w:rsidRDefault="00BB4856" w:rsidP="00BB4856">
      <w:pPr>
        <w:ind w:firstLine="216"/>
      </w:pPr>
      <w:r>
        <w:t>Having received a favorable report from the Labor, Commerce and Industry Committee, the following appointment was taken up for immediate consideration:</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Housing Finance and Development Authority, with the term to commence August 15, 2009, and to expire August 15, 2013</w:t>
      </w:r>
    </w:p>
    <w:p w:rsidR="00BB4856" w:rsidRPr="003E438C" w:rsidRDefault="00BB4856" w:rsidP="00BB4856">
      <w:pPr>
        <w:keepNext/>
        <w:ind w:firstLine="216"/>
        <w:rPr>
          <w:u w:val="single"/>
        </w:rPr>
      </w:pPr>
      <w:r w:rsidRPr="003E438C">
        <w:rPr>
          <w:u w:val="single"/>
        </w:rPr>
        <w:t>At-Large:</w:t>
      </w:r>
    </w:p>
    <w:p w:rsidR="00BB4856" w:rsidRDefault="00BB4856" w:rsidP="00BB4856">
      <w:pPr>
        <w:ind w:firstLine="216"/>
      </w:pPr>
      <w:r>
        <w:t>Mary L. Sieck, 5904 Morning Star Road, Lake Wylie, SC 29710</w:t>
      </w:r>
      <w:r w:rsidRPr="00557A27">
        <w:t xml:space="preserve"> </w:t>
      </w:r>
      <w:r w:rsidRPr="002A2F27">
        <w:rPr>
          <w:i/>
        </w:rPr>
        <w:t xml:space="preserve">VICE </w:t>
      </w:r>
      <w:r w:rsidRPr="003E438C">
        <w:t>Eddie Bines</w:t>
      </w:r>
    </w:p>
    <w:p w:rsidR="00BB4856" w:rsidRDefault="00BB4856" w:rsidP="00BB4856">
      <w:r>
        <w:tab/>
        <w:t>On motion of Senator RYBERG, the question was confirmation of Ms. Sieck.</w:t>
      </w:r>
    </w:p>
    <w:p w:rsidR="00BB4856" w:rsidRDefault="00BB4856" w:rsidP="00BB4856"/>
    <w:p w:rsidR="00BB4856" w:rsidRDefault="00BB4856" w:rsidP="00BB4856">
      <w:r>
        <w:tab/>
        <w:t>The "ayes" and "nays" were demanded and taken, resulting as follows:</w:t>
      </w:r>
    </w:p>
    <w:p w:rsidR="00BB4856" w:rsidRPr="00257989" w:rsidRDefault="00BB4856" w:rsidP="00BB4856">
      <w:pPr>
        <w:jc w:val="center"/>
        <w:rPr>
          <w:b/>
        </w:rPr>
      </w:pPr>
      <w:r w:rsidRPr="00257989">
        <w:rPr>
          <w:b/>
        </w:rPr>
        <w:t>Ayes 40; Nays 0</w:t>
      </w:r>
    </w:p>
    <w:p w:rsidR="00BB4856" w:rsidRDefault="00BB4856" w:rsidP="00BB4856"/>
    <w:p w:rsidR="00BB4856" w:rsidRDefault="00BB4856" w:rsidP="002A2F2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7989">
        <w:rPr>
          <w:b/>
        </w:rPr>
        <w:t>AYES</w:t>
      </w:r>
    </w:p>
    <w:p w:rsidR="00BB4856" w:rsidRDefault="00BB4856" w:rsidP="002A2F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Alexander</w:t>
      </w:r>
      <w:r>
        <w:tab/>
      </w:r>
      <w:r w:rsidRPr="00257989">
        <w:t>Anderson</w:t>
      </w:r>
      <w:r>
        <w:tab/>
      </w:r>
      <w:r w:rsidRPr="00257989">
        <w:t>Bright</w:t>
      </w:r>
    </w:p>
    <w:p w:rsidR="00BB4856" w:rsidRDefault="00BB4856" w:rsidP="002A2F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Bryant</w:t>
      </w:r>
      <w:r>
        <w:tab/>
      </w:r>
      <w:r w:rsidRPr="00257989">
        <w:t>Campbell</w:t>
      </w:r>
      <w:r>
        <w:tab/>
      </w:r>
      <w:r w:rsidRPr="00257989">
        <w:t>Campsen</w:t>
      </w:r>
    </w:p>
    <w:p w:rsidR="00BB4856" w:rsidRDefault="00BB4856" w:rsidP="002A2F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Coleman</w:t>
      </w:r>
      <w:r>
        <w:tab/>
      </w:r>
      <w:r w:rsidRPr="00257989">
        <w:t>Courson</w:t>
      </w:r>
      <w:r>
        <w:tab/>
      </w:r>
      <w:r w:rsidRPr="00257989">
        <w:t>Cromer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Davis</w:t>
      </w:r>
      <w:r>
        <w:tab/>
      </w:r>
      <w:r w:rsidRPr="00257989">
        <w:t>Elliott</w:t>
      </w:r>
      <w:r>
        <w:tab/>
      </w:r>
      <w:r w:rsidRPr="00257989">
        <w:t>Ford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Gregory</w:t>
      </w:r>
      <w:r>
        <w:tab/>
      </w:r>
      <w:r w:rsidRPr="00257989">
        <w:t>Grooms</w:t>
      </w:r>
      <w:r>
        <w:tab/>
      </w:r>
      <w:r w:rsidRPr="00257989">
        <w:t>Hayes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Hutto</w:t>
      </w:r>
      <w:r>
        <w:tab/>
      </w:r>
      <w:r w:rsidRPr="00257989">
        <w:t>Jackson</w:t>
      </w:r>
      <w:r>
        <w:tab/>
      </w:r>
      <w:r w:rsidRPr="00257989">
        <w:t>Knotts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Land</w:t>
      </w:r>
      <w:r>
        <w:tab/>
      </w:r>
      <w:r w:rsidRPr="00257989">
        <w:t>Leventis</w:t>
      </w:r>
      <w:r>
        <w:tab/>
      </w:r>
      <w:r w:rsidRPr="00257989">
        <w:t>Lourie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7989">
        <w:t>Malloy</w:t>
      </w:r>
      <w:r>
        <w:tab/>
      </w:r>
      <w:r w:rsidRPr="00257989">
        <w:rPr>
          <w:i/>
        </w:rPr>
        <w:t>Martin, Larry</w:t>
      </w:r>
      <w:r>
        <w:rPr>
          <w:i/>
        </w:rPr>
        <w:tab/>
      </w:r>
      <w:r w:rsidRPr="00257989">
        <w:rPr>
          <w:i/>
        </w:rPr>
        <w:t>Martin, Shane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Massey</w:t>
      </w:r>
      <w:r>
        <w:tab/>
      </w:r>
      <w:r w:rsidRPr="00257989">
        <w:t>Matthews</w:t>
      </w:r>
      <w:r>
        <w:tab/>
      </w:r>
      <w:r w:rsidRPr="00257989">
        <w:t>McGill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Nicholson</w:t>
      </w:r>
      <w:r>
        <w:tab/>
      </w:r>
      <w:r w:rsidRPr="00257989">
        <w:t>O'Dell</w:t>
      </w:r>
      <w:r>
        <w:tab/>
      </w:r>
      <w:r w:rsidRPr="00257989">
        <w:t>Peeler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Pinckney</w:t>
      </w:r>
      <w:r>
        <w:tab/>
      </w:r>
      <w:r w:rsidRPr="00257989">
        <w:t>Reese</w:t>
      </w:r>
      <w:r>
        <w:tab/>
      </w:r>
      <w:r w:rsidRPr="00257989">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Ryberg</w:t>
      </w:r>
      <w:r>
        <w:tab/>
      </w:r>
      <w:r w:rsidRPr="00257989">
        <w:t>Scott</w:t>
      </w:r>
      <w:r>
        <w:tab/>
      </w:r>
      <w:r w:rsidRPr="00257989">
        <w:t>Setzler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Sheheen</w:t>
      </w:r>
      <w:r>
        <w:tab/>
      </w:r>
      <w:r w:rsidRPr="00257989">
        <w:t>Thomas</w:t>
      </w:r>
      <w:r>
        <w:tab/>
      </w:r>
      <w:r w:rsidRPr="00257989">
        <w:t>Verdin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7989">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257989"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7989">
        <w:rPr>
          <w:b/>
        </w:rPr>
        <w:t>Total--40</w:t>
      </w:r>
    </w:p>
    <w:p w:rsidR="00BB4856" w:rsidRPr="00257989"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7989">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257989"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7989">
        <w:rPr>
          <w:b/>
        </w:rPr>
        <w:t>Total--0</w:t>
      </w:r>
    </w:p>
    <w:p w:rsidR="00BB4856" w:rsidRPr="00257989" w:rsidRDefault="00BB4856" w:rsidP="00BB4856"/>
    <w:p w:rsidR="00BB4856" w:rsidRPr="00AD55AC" w:rsidRDefault="00BB4856" w:rsidP="00BB4856">
      <w:r>
        <w:tab/>
        <w:t>The appointment of Ms. Seick was confirmed.</w:t>
      </w:r>
    </w:p>
    <w:p w:rsidR="00BB4856" w:rsidRDefault="00BB4856" w:rsidP="00BB4856"/>
    <w:p w:rsidR="00BB4856" w:rsidRDefault="00BB4856" w:rsidP="00BB4856">
      <w:pPr>
        <w:ind w:firstLine="216"/>
      </w:pPr>
      <w:r>
        <w:t xml:space="preserve">Having received a favorable report from the Medical Affairs Committee, the following appointment was taken up for immediate consideration: </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2007, and to expire December 31, 2011</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Lisa Cox Irvin, 182 Mary Ellen Drive, Charleston, SC 29403</w:t>
      </w:r>
      <w:r w:rsidRPr="00557A27">
        <w:t xml:space="preserve"> </w:t>
      </w:r>
      <w:r w:rsidRPr="002A2F27">
        <w:rPr>
          <w:i/>
        </w:rPr>
        <w:t>VICE</w:t>
      </w:r>
      <w:r w:rsidRPr="00557A27">
        <w:t xml:space="preserve"> </w:t>
      </w:r>
      <w:r w:rsidRPr="003E438C">
        <w:t>Carrie Houser James</w:t>
      </w:r>
    </w:p>
    <w:p w:rsidR="00BB4856" w:rsidRDefault="00BB4856" w:rsidP="00BB4856">
      <w:pPr>
        <w:ind w:firstLine="216"/>
        <w:jc w:val="center"/>
      </w:pPr>
      <w:r>
        <w:t>and</w:t>
      </w:r>
    </w:p>
    <w:p w:rsidR="00BB4856" w:rsidRDefault="00BB4856" w:rsidP="00BB4856">
      <w:pPr>
        <w:ind w:firstLine="216"/>
        <w:jc w:val="center"/>
      </w:pPr>
    </w:p>
    <w:p w:rsidR="00BB4856" w:rsidRPr="003E438C" w:rsidRDefault="00BB4856" w:rsidP="00BB4856">
      <w:pPr>
        <w:keepNext/>
        <w:ind w:firstLine="216"/>
        <w:rPr>
          <w:u w:val="single"/>
        </w:rPr>
      </w:pPr>
      <w:r w:rsidRPr="003E438C">
        <w:rPr>
          <w:u w:val="single"/>
        </w:rPr>
        <w:t>Reappointment, South Carolina State Board of Nursing, with the term to commence December 31, 2011, and to expire December 31, 2015</w:t>
      </w:r>
    </w:p>
    <w:p w:rsidR="00BB4856" w:rsidRPr="003E438C" w:rsidRDefault="00BB4856" w:rsidP="00BB4856">
      <w:pPr>
        <w:keepNext/>
        <w:ind w:firstLine="216"/>
        <w:rPr>
          <w:u w:val="single"/>
        </w:rPr>
      </w:pPr>
      <w:r w:rsidRPr="003E438C">
        <w:rPr>
          <w:u w:val="single"/>
        </w:rPr>
        <w:t>6th Congressional District:</w:t>
      </w:r>
    </w:p>
    <w:p w:rsidR="00BB4856" w:rsidRDefault="00BB4856" w:rsidP="00BB4856">
      <w:pPr>
        <w:ind w:firstLine="216"/>
      </w:pPr>
      <w:r>
        <w:t>Lisa Cox Irvin, 182 Mary Ellen Drive, Charleston, SC 29403</w:t>
      </w:r>
    </w:p>
    <w:p w:rsidR="00BB4856" w:rsidRDefault="00BB4856" w:rsidP="00BB4856"/>
    <w:p w:rsidR="00BB4856" w:rsidRDefault="00BB4856" w:rsidP="00BB4856">
      <w:r>
        <w:tab/>
        <w:t>On motion of Senator PEELER, the question was confirmation of Ms. Irvin.</w:t>
      </w:r>
    </w:p>
    <w:p w:rsidR="00BB4856" w:rsidRDefault="00BB4856" w:rsidP="00BB4856"/>
    <w:p w:rsidR="00BB4856" w:rsidRDefault="00BB4856" w:rsidP="00BB4856">
      <w:r>
        <w:tab/>
        <w:t>The "ayes" and "nays" were demanded and taken, resulting as follows:</w:t>
      </w:r>
    </w:p>
    <w:p w:rsidR="00BB4856" w:rsidRPr="00034A72" w:rsidRDefault="00BB4856" w:rsidP="00BB4856">
      <w:pPr>
        <w:jc w:val="center"/>
        <w:rPr>
          <w:b/>
        </w:rPr>
      </w:pPr>
      <w:r w:rsidRPr="00034A72">
        <w:rPr>
          <w:b/>
        </w:rPr>
        <w:t>Ayes 40; Nays 0</w:t>
      </w:r>
    </w:p>
    <w:p w:rsidR="00BB4856"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Alexander</w:t>
      </w:r>
      <w:r>
        <w:tab/>
      </w:r>
      <w:r w:rsidRPr="00034A72">
        <w:t>Anderson</w:t>
      </w:r>
      <w:r>
        <w:tab/>
      </w:r>
      <w:r w:rsidRPr="00034A72">
        <w:t>Bright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Bryant</w:t>
      </w:r>
      <w:r>
        <w:tab/>
      </w:r>
      <w:r w:rsidRPr="00034A72">
        <w:t>Campbell</w:t>
      </w:r>
      <w:r>
        <w:tab/>
      </w:r>
      <w:r w:rsidRPr="00034A72">
        <w:t>Campsen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Coleman</w:t>
      </w:r>
      <w:r>
        <w:tab/>
      </w:r>
      <w:r w:rsidRPr="00034A72">
        <w:t>Courson</w:t>
      </w:r>
      <w:r>
        <w:tab/>
      </w:r>
      <w:r w:rsidRPr="00034A72">
        <w:t>Cromer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Davis</w:t>
      </w:r>
      <w:r>
        <w:tab/>
      </w:r>
      <w:r w:rsidRPr="00034A72">
        <w:t>Elliott</w:t>
      </w:r>
      <w:r>
        <w:tab/>
      </w:r>
      <w:r w:rsidRPr="00034A72">
        <w:t>Ford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Gregory</w:t>
      </w:r>
      <w:r>
        <w:tab/>
      </w:r>
      <w:r w:rsidRPr="00034A72">
        <w:t>Grooms</w:t>
      </w:r>
      <w:r>
        <w:tab/>
      </w:r>
      <w:r w:rsidRPr="00034A72">
        <w:t>Hayes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Hutto</w:t>
      </w:r>
      <w:r>
        <w:tab/>
      </w:r>
      <w:r w:rsidRPr="00034A72">
        <w:t>Jackson</w:t>
      </w:r>
      <w:r>
        <w:tab/>
      </w:r>
      <w:r w:rsidRPr="00034A72">
        <w:t>Knotts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Land</w:t>
      </w:r>
      <w:r>
        <w:tab/>
      </w:r>
      <w:r w:rsidRPr="00034A72">
        <w:t>Leventis</w:t>
      </w:r>
      <w:r>
        <w:tab/>
      </w:r>
      <w:r w:rsidRPr="00034A72">
        <w:t>Lourie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A72">
        <w:t>Malloy</w:t>
      </w:r>
      <w:r>
        <w:tab/>
      </w:r>
      <w:r w:rsidRPr="00034A72">
        <w:rPr>
          <w:i/>
        </w:rPr>
        <w:t>Martin, Larry</w:t>
      </w:r>
      <w:r>
        <w:rPr>
          <w:i/>
        </w:rPr>
        <w:tab/>
      </w:r>
      <w:r w:rsidRPr="00034A72">
        <w:rPr>
          <w:i/>
        </w:rPr>
        <w:t>Martin, Shane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Massey</w:t>
      </w:r>
      <w:r>
        <w:tab/>
      </w:r>
      <w:r w:rsidRPr="00034A72">
        <w:t>Matthews</w:t>
      </w:r>
      <w:r>
        <w:tab/>
      </w:r>
      <w:r w:rsidRPr="00034A72">
        <w:t>McGill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Nicholson</w:t>
      </w:r>
      <w:r>
        <w:tab/>
      </w:r>
      <w:r w:rsidRPr="00034A72">
        <w:t>O'Dell</w:t>
      </w:r>
      <w:r>
        <w:tab/>
      </w:r>
      <w:r w:rsidRPr="00034A72">
        <w:t>Peeler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Pinckney</w:t>
      </w:r>
      <w:r>
        <w:tab/>
      </w:r>
      <w:r w:rsidRPr="00034A72">
        <w:t>Reese</w:t>
      </w:r>
      <w:r>
        <w:tab/>
      </w:r>
      <w:r w:rsidRPr="00034A72">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Ryberg</w:t>
      </w:r>
      <w:r>
        <w:tab/>
      </w:r>
      <w:r w:rsidRPr="00034A72">
        <w:t>Scott</w:t>
      </w:r>
      <w:r>
        <w:tab/>
      </w:r>
      <w:r w:rsidRPr="00034A72">
        <w:t>Setzler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Sheheen</w:t>
      </w:r>
      <w:r>
        <w:tab/>
      </w:r>
      <w:r w:rsidRPr="00034A72">
        <w:t>Thomas</w:t>
      </w:r>
      <w:r>
        <w:tab/>
      </w:r>
      <w:r w:rsidRPr="00034A72">
        <w:t>Verdin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A72">
        <w:rPr>
          <w:b/>
        </w:rPr>
        <w:t>Total--40</w:t>
      </w:r>
    </w:p>
    <w:p w:rsidR="00BB4856" w:rsidRPr="00034A72"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Total--0</w:t>
      </w:r>
    </w:p>
    <w:p w:rsidR="00BB4856" w:rsidRPr="00034A72" w:rsidRDefault="00BB4856" w:rsidP="00BB4856"/>
    <w:p w:rsidR="00BB4856" w:rsidRPr="00AD55AC" w:rsidRDefault="00BB4856" w:rsidP="00BB4856">
      <w:r>
        <w:tab/>
        <w:t>The appointment and reappointment of Ms. Irvin was confirmed.</w:t>
      </w:r>
    </w:p>
    <w:p w:rsidR="00BB4856" w:rsidRDefault="00BB4856" w:rsidP="00BB4856">
      <w:pPr>
        <w:ind w:firstLine="216"/>
      </w:pPr>
    </w:p>
    <w:p w:rsidR="00BB4856" w:rsidRDefault="00BB4856" w:rsidP="00BB4856">
      <w:pPr>
        <w:ind w:firstLine="216"/>
      </w:pPr>
      <w:r>
        <w:t xml:space="preserve">Having received a favorable report from the Medical Affairs Committee, the following appointment was taken up for immediate consideration: </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2008, and to expire December 31, 2012</w:t>
      </w:r>
    </w:p>
    <w:p w:rsidR="00BB4856" w:rsidRPr="003E438C" w:rsidRDefault="00BB4856" w:rsidP="00BB4856">
      <w:pPr>
        <w:keepNext/>
        <w:ind w:firstLine="216"/>
        <w:rPr>
          <w:u w:val="single"/>
        </w:rPr>
      </w:pPr>
      <w:r w:rsidRPr="003E438C">
        <w:rPr>
          <w:u w:val="single"/>
        </w:rPr>
        <w:t>5th Congressional District:</w:t>
      </w:r>
    </w:p>
    <w:p w:rsidR="00BB4856" w:rsidRDefault="00BB4856" w:rsidP="00BB4856">
      <w:pPr>
        <w:ind w:firstLine="216"/>
      </w:pPr>
      <w:r>
        <w:t>Samuel H. McNutt, Jr</w:t>
      </w:r>
      <w:r w:rsidR="00B81261">
        <w:t>.</w:t>
      </w:r>
      <w:r>
        <w:t>, 5509 Hwy. 321 South, Winnsboro, SC 29180</w:t>
      </w:r>
      <w:r w:rsidRPr="00557A27">
        <w:t xml:space="preserve"> </w:t>
      </w:r>
      <w:r w:rsidRPr="002A2F27">
        <w:rPr>
          <w:i/>
        </w:rPr>
        <w:t>VICE</w:t>
      </w:r>
      <w:r w:rsidRPr="00557A27">
        <w:t xml:space="preserve"> </w:t>
      </w:r>
      <w:r w:rsidRPr="003E438C">
        <w:t>Brenda Martin</w:t>
      </w:r>
    </w:p>
    <w:p w:rsidR="00BB4856" w:rsidRDefault="00BB4856" w:rsidP="00BB4856"/>
    <w:p w:rsidR="00BB4856" w:rsidRDefault="00BB4856" w:rsidP="00BB4856">
      <w:r>
        <w:tab/>
        <w:t>On motion of Senator PEELER, the question was confirmation of Mr. McNutt.</w:t>
      </w:r>
    </w:p>
    <w:p w:rsidR="00BB4856" w:rsidRDefault="00BB4856" w:rsidP="00BB4856"/>
    <w:p w:rsidR="00BB4856" w:rsidRDefault="00BB4856" w:rsidP="00BB4856">
      <w:r>
        <w:tab/>
        <w:t>The "ayes" and "nays" were demanded and taken, resulting as follows:</w:t>
      </w:r>
    </w:p>
    <w:p w:rsidR="00BB4856" w:rsidRPr="00034A72" w:rsidRDefault="00BB4856" w:rsidP="00BB4856">
      <w:pPr>
        <w:jc w:val="center"/>
        <w:rPr>
          <w:b/>
        </w:rPr>
      </w:pPr>
      <w:r w:rsidRPr="00034A72">
        <w:rPr>
          <w:b/>
        </w:rPr>
        <w:t>Ayes 41; Nays 0</w:t>
      </w:r>
    </w:p>
    <w:p w:rsidR="00BB4856"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Alexander</w:t>
      </w:r>
      <w:r>
        <w:tab/>
      </w:r>
      <w:r w:rsidRPr="00034A72">
        <w:t>Bright</w:t>
      </w:r>
      <w:r>
        <w:tab/>
      </w:r>
      <w:r w:rsidRPr="00034A72">
        <w:t>Bryant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Campbell</w:t>
      </w:r>
      <w:r>
        <w:tab/>
      </w:r>
      <w:r w:rsidRPr="00034A72">
        <w:t>Campsen</w:t>
      </w:r>
      <w:r>
        <w:tab/>
      </w:r>
      <w:r w:rsidRPr="00034A72">
        <w:t>Coleman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Courson</w:t>
      </w:r>
      <w:r>
        <w:tab/>
      </w:r>
      <w:r w:rsidRPr="00034A72">
        <w:t>Cromer</w:t>
      </w:r>
      <w:r>
        <w:tab/>
      </w:r>
      <w:r w:rsidRPr="00034A72">
        <w:t>Davis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Elliott</w:t>
      </w:r>
      <w:r>
        <w:tab/>
      </w:r>
      <w:r w:rsidRPr="00034A72">
        <w:t>Ford</w:t>
      </w:r>
      <w:r>
        <w:tab/>
      </w:r>
      <w:r w:rsidRPr="00034A72">
        <w:t>Gregory</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Grooms</w:t>
      </w:r>
      <w:r>
        <w:tab/>
      </w:r>
      <w:r w:rsidRPr="00034A72">
        <w:t>Hayes</w:t>
      </w:r>
      <w:r>
        <w:tab/>
      </w:r>
      <w:r w:rsidRPr="00034A72">
        <w:t>Hutto</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Jackson</w:t>
      </w:r>
      <w:r>
        <w:tab/>
      </w:r>
      <w:r w:rsidRPr="00034A72">
        <w:t>Knotts</w:t>
      </w:r>
      <w:r>
        <w:tab/>
      </w:r>
      <w:r w:rsidRPr="00034A72">
        <w:t>Land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Leatherman</w:t>
      </w:r>
      <w:r>
        <w:tab/>
      </w:r>
      <w:r w:rsidRPr="00034A72">
        <w:t>Leventis</w:t>
      </w:r>
      <w:r>
        <w:tab/>
      </w:r>
      <w:r w:rsidRPr="00034A72">
        <w:t>Lourie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A72">
        <w:t>Malloy</w:t>
      </w:r>
      <w:r>
        <w:tab/>
      </w:r>
      <w:r w:rsidRPr="00034A72">
        <w:rPr>
          <w:i/>
        </w:rPr>
        <w:t>Martin, Larry</w:t>
      </w:r>
      <w:r>
        <w:rPr>
          <w:i/>
        </w:rPr>
        <w:tab/>
      </w:r>
      <w:r w:rsidRPr="00034A72">
        <w:rPr>
          <w:i/>
        </w:rPr>
        <w:t>Martin, Shane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Massey</w:t>
      </w:r>
      <w:r>
        <w:tab/>
      </w:r>
      <w:r w:rsidRPr="00034A72">
        <w:t>Matthews</w:t>
      </w:r>
      <w:r>
        <w:tab/>
      </w:r>
      <w:r w:rsidRPr="00034A72">
        <w:t>McGill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Nicholson</w:t>
      </w:r>
      <w:r>
        <w:tab/>
      </w:r>
      <w:r w:rsidRPr="00034A72">
        <w:t>O'Dell</w:t>
      </w:r>
      <w:r>
        <w:tab/>
      </w:r>
      <w:r w:rsidRPr="00034A72">
        <w:t>Peeler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Pinckney</w:t>
      </w:r>
      <w:r>
        <w:tab/>
      </w:r>
      <w:r w:rsidRPr="00034A72">
        <w:t>Reese</w:t>
      </w:r>
      <w:r>
        <w:tab/>
      </w:r>
      <w:r w:rsidRPr="00034A72">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Ryberg</w:t>
      </w:r>
      <w:r>
        <w:tab/>
      </w:r>
      <w:r w:rsidRPr="00034A72">
        <w:t>Scott</w:t>
      </w:r>
      <w:r>
        <w:tab/>
      </w:r>
      <w:r w:rsidRPr="00034A72">
        <w:t>Setzler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Sheheen</w:t>
      </w:r>
      <w:r>
        <w:tab/>
      </w:r>
      <w:r w:rsidRPr="00034A72">
        <w:t>Shoopman</w:t>
      </w:r>
      <w:r>
        <w:tab/>
      </w:r>
      <w:r w:rsidRPr="00034A72">
        <w:t>Thomas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Verdin</w:t>
      </w:r>
      <w:r>
        <w:tab/>
      </w:r>
      <w:r w:rsidRPr="00034A72">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A72">
        <w:rPr>
          <w:b/>
        </w:rPr>
        <w:t>Total--41</w:t>
      </w:r>
    </w:p>
    <w:p w:rsidR="00BB4856" w:rsidRPr="00034A72"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Total--0</w:t>
      </w:r>
    </w:p>
    <w:p w:rsidR="00BB4856" w:rsidRDefault="00BB4856" w:rsidP="00BB4856"/>
    <w:p w:rsidR="00BB4856" w:rsidRPr="00034A72" w:rsidRDefault="00BB4856" w:rsidP="00BB4856">
      <w:r>
        <w:tab/>
        <w:t>The appointment of Mr. McNutt was confirmed.</w:t>
      </w:r>
    </w:p>
    <w:p w:rsidR="00BB4856" w:rsidRDefault="00BB4856" w:rsidP="00BB4856">
      <w:pPr>
        <w:ind w:firstLine="216"/>
      </w:pPr>
      <w:r>
        <w:t xml:space="preserve">Having received a favorable report from the Medical Affairs Committee, the following appointment was taken up for immediate consideration: </w:t>
      </w:r>
    </w:p>
    <w:p w:rsidR="00BB4856" w:rsidRDefault="00BB4856" w:rsidP="00BB4856"/>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2009, and to expire December 31, 2013</w:t>
      </w:r>
    </w:p>
    <w:p w:rsidR="00BB4856" w:rsidRPr="003E438C" w:rsidRDefault="00BB4856" w:rsidP="00BB4856">
      <w:pPr>
        <w:keepNext/>
        <w:ind w:firstLine="216"/>
        <w:rPr>
          <w:u w:val="single"/>
        </w:rPr>
      </w:pPr>
      <w:r w:rsidRPr="003E438C">
        <w:rPr>
          <w:u w:val="single"/>
        </w:rPr>
        <w:t>4th Congressional District:</w:t>
      </w:r>
    </w:p>
    <w:p w:rsidR="00BB4856" w:rsidRDefault="00BB4856" w:rsidP="00BB4856">
      <w:pPr>
        <w:ind w:firstLine="216"/>
      </w:pPr>
      <w:r>
        <w:t>Carol Ann Moody, 102 Shinleaf Dr., Greenville, SC 29615</w:t>
      </w:r>
    </w:p>
    <w:p w:rsidR="00BB4856" w:rsidRDefault="00BB4856" w:rsidP="00BB4856"/>
    <w:p w:rsidR="00BB4856" w:rsidRDefault="00BB4856" w:rsidP="00BB4856">
      <w:r>
        <w:tab/>
        <w:t>On motion of Senator PEELER, the question was confirmation of Ms. Moody.</w:t>
      </w:r>
    </w:p>
    <w:p w:rsidR="00BB4856" w:rsidRDefault="00BB4856" w:rsidP="00BB4856"/>
    <w:p w:rsidR="00BB4856" w:rsidRDefault="00BB4856" w:rsidP="00BB4856">
      <w:r>
        <w:tab/>
        <w:t>The "ayes" and "nays" were demanded and taken, resulting as follows:</w:t>
      </w:r>
    </w:p>
    <w:p w:rsidR="00BB4856" w:rsidRPr="00034A72" w:rsidRDefault="00BB4856" w:rsidP="00BB4856">
      <w:pPr>
        <w:jc w:val="center"/>
        <w:rPr>
          <w:b/>
        </w:rPr>
      </w:pPr>
      <w:r w:rsidRPr="00034A72">
        <w:rPr>
          <w:b/>
        </w:rPr>
        <w:t>Ayes 41; Nays 0</w:t>
      </w:r>
    </w:p>
    <w:p w:rsidR="00BB4856"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Alexander</w:t>
      </w:r>
      <w:r>
        <w:tab/>
      </w:r>
      <w:r w:rsidRPr="00034A72">
        <w:t>Bright</w:t>
      </w:r>
      <w:r>
        <w:tab/>
      </w:r>
      <w:r w:rsidRPr="00034A72">
        <w:t>Bryant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Campbell</w:t>
      </w:r>
      <w:r>
        <w:tab/>
      </w:r>
      <w:r w:rsidRPr="00034A72">
        <w:t>Campsen</w:t>
      </w:r>
      <w:r>
        <w:tab/>
      </w:r>
      <w:r w:rsidRPr="00034A72">
        <w:t>Coleman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Courson</w:t>
      </w:r>
      <w:r>
        <w:tab/>
      </w:r>
      <w:r w:rsidRPr="00034A72">
        <w:t>Cromer</w:t>
      </w:r>
      <w:r>
        <w:tab/>
      </w:r>
      <w:r w:rsidRPr="00034A72">
        <w:t>Davis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Elliott</w:t>
      </w:r>
      <w:r>
        <w:tab/>
      </w:r>
      <w:r w:rsidRPr="00034A72">
        <w:t>Ford</w:t>
      </w:r>
      <w:r>
        <w:tab/>
      </w:r>
      <w:r w:rsidRPr="00034A72">
        <w:t>Gregory</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Grooms</w:t>
      </w:r>
      <w:r>
        <w:tab/>
      </w:r>
      <w:r w:rsidRPr="00034A72">
        <w:t>Hayes</w:t>
      </w:r>
      <w:r>
        <w:tab/>
      </w:r>
      <w:r w:rsidRPr="00034A72">
        <w:t>Hutto</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Jackson</w:t>
      </w:r>
      <w:r>
        <w:tab/>
      </w:r>
      <w:r w:rsidRPr="00034A72">
        <w:t>Knotts</w:t>
      </w:r>
      <w:r>
        <w:tab/>
      </w:r>
      <w:r w:rsidRPr="00034A72">
        <w:t>Land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Leatherman</w:t>
      </w:r>
      <w:r>
        <w:tab/>
      </w:r>
      <w:r w:rsidRPr="00034A72">
        <w:t>Leventis</w:t>
      </w:r>
      <w:r>
        <w:tab/>
      </w:r>
      <w:r w:rsidRPr="00034A72">
        <w:t>Lourie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A72">
        <w:t>Malloy</w:t>
      </w:r>
      <w:r>
        <w:tab/>
      </w:r>
      <w:r w:rsidRPr="00034A72">
        <w:rPr>
          <w:i/>
        </w:rPr>
        <w:t>Martin, Larry</w:t>
      </w:r>
      <w:r>
        <w:rPr>
          <w:i/>
        </w:rPr>
        <w:tab/>
      </w:r>
      <w:r w:rsidRPr="00034A72">
        <w:rPr>
          <w:i/>
        </w:rPr>
        <w:t>Martin, Shane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Massey</w:t>
      </w:r>
      <w:r>
        <w:tab/>
      </w:r>
      <w:r w:rsidRPr="00034A72">
        <w:t>Matthews</w:t>
      </w:r>
      <w:r>
        <w:tab/>
      </w:r>
      <w:r w:rsidRPr="00034A72">
        <w:t>McGill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Nicholson</w:t>
      </w:r>
      <w:r>
        <w:tab/>
      </w:r>
      <w:r w:rsidRPr="00034A72">
        <w:t>O'Dell</w:t>
      </w:r>
      <w:r>
        <w:tab/>
      </w:r>
      <w:r w:rsidRPr="00034A72">
        <w:t>Peeler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Pinckney</w:t>
      </w:r>
      <w:r>
        <w:tab/>
      </w:r>
      <w:r w:rsidRPr="00034A72">
        <w:t>Reese</w:t>
      </w:r>
      <w:r>
        <w:tab/>
      </w:r>
      <w:r w:rsidRPr="00034A72">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Ryberg</w:t>
      </w:r>
      <w:r>
        <w:tab/>
      </w:r>
      <w:r w:rsidRPr="00034A72">
        <w:t>Scott</w:t>
      </w:r>
      <w:r>
        <w:tab/>
      </w:r>
      <w:r w:rsidRPr="00034A72">
        <w:t>Setzler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Sheheen</w:t>
      </w:r>
      <w:r>
        <w:tab/>
      </w:r>
      <w:r w:rsidRPr="00034A72">
        <w:t>Shoopman</w:t>
      </w:r>
      <w:r>
        <w:tab/>
      </w:r>
      <w:r w:rsidRPr="00034A72">
        <w:t>Thomas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Verdin</w:t>
      </w:r>
      <w:r>
        <w:tab/>
      </w:r>
      <w:r w:rsidRPr="00034A72">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A72">
        <w:rPr>
          <w:b/>
        </w:rPr>
        <w:t>Total--41</w:t>
      </w:r>
    </w:p>
    <w:p w:rsidR="00BB4856" w:rsidRPr="00034A72"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Total--0</w:t>
      </w:r>
    </w:p>
    <w:p w:rsidR="00BB4856" w:rsidRDefault="00BB4856" w:rsidP="00BB4856"/>
    <w:p w:rsidR="00BB4856" w:rsidRPr="00034A72" w:rsidRDefault="00BB4856" w:rsidP="00BB4856">
      <w:r>
        <w:tab/>
        <w:t>The appointment of Ms. Moody was confirmed.</w:t>
      </w:r>
    </w:p>
    <w:p w:rsidR="00BB4856" w:rsidRPr="00034A72" w:rsidRDefault="00BB4856" w:rsidP="00BB4856"/>
    <w:p w:rsidR="00BB4856" w:rsidRDefault="00BB4856" w:rsidP="00BB4856">
      <w:pPr>
        <w:ind w:firstLine="216"/>
      </w:pPr>
      <w:r>
        <w:t xml:space="preserve">Having received a favorable report from the Medical Affairs Committee, the following appointment was taken up for immediate consideration: </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South Carolina State Board of Nursing, with the term to commence December 31, 2011, and to expire December 31, 2015</w:t>
      </w:r>
    </w:p>
    <w:p w:rsidR="00BB4856" w:rsidRPr="003E438C" w:rsidRDefault="00BB4856" w:rsidP="00BB4856">
      <w:pPr>
        <w:keepNext/>
        <w:ind w:firstLine="216"/>
        <w:rPr>
          <w:u w:val="single"/>
        </w:rPr>
      </w:pPr>
      <w:r w:rsidRPr="003E438C">
        <w:rPr>
          <w:u w:val="single"/>
        </w:rPr>
        <w:t>1st Congressional District:</w:t>
      </w:r>
    </w:p>
    <w:p w:rsidR="00BB4856" w:rsidRDefault="00BB4856" w:rsidP="00BB4856">
      <w:pPr>
        <w:ind w:firstLine="216"/>
      </w:pPr>
      <w:r>
        <w:t>Tara M. Hulsey, 424 Rice Hope Road, Mt. Pleasant, SC 29464</w:t>
      </w:r>
      <w:r w:rsidRPr="00557A27">
        <w:t xml:space="preserve"> </w:t>
      </w:r>
      <w:r w:rsidRPr="002A2F27">
        <w:rPr>
          <w:i/>
        </w:rPr>
        <w:t>VICE</w:t>
      </w:r>
      <w:r w:rsidRPr="00557A27">
        <w:t xml:space="preserve"> </w:t>
      </w:r>
      <w:r w:rsidRPr="003E438C">
        <w:t>Sylvia Whiting</w:t>
      </w:r>
    </w:p>
    <w:p w:rsidR="00BB4856" w:rsidRDefault="00BB4856" w:rsidP="00BB4856"/>
    <w:p w:rsidR="00BB4856" w:rsidRDefault="00BB4856" w:rsidP="00BB4856">
      <w:r>
        <w:tab/>
        <w:t>On motion of Senator PEELER, the question was confirmation of Ms. Hulsey.</w:t>
      </w:r>
    </w:p>
    <w:p w:rsidR="00BB4856" w:rsidRDefault="00BB4856" w:rsidP="00BB4856"/>
    <w:p w:rsidR="00BB4856" w:rsidRDefault="00BB4856" w:rsidP="00BB4856">
      <w:r>
        <w:tab/>
        <w:t>The "ayes" and "nays" were demanded and taken, resulting as follows:</w:t>
      </w:r>
    </w:p>
    <w:p w:rsidR="00BB4856" w:rsidRPr="00034A72" w:rsidRDefault="00BB4856" w:rsidP="00BB4856">
      <w:pPr>
        <w:jc w:val="center"/>
        <w:rPr>
          <w:b/>
        </w:rPr>
      </w:pPr>
      <w:r w:rsidRPr="00034A72">
        <w:rPr>
          <w:b/>
        </w:rPr>
        <w:t>Ayes 41; Nays 0</w:t>
      </w:r>
    </w:p>
    <w:p w:rsidR="00BB4856"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AYES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Alexander</w:t>
      </w:r>
      <w:r>
        <w:tab/>
      </w:r>
      <w:r w:rsidRPr="00034A72">
        <w:t>Bright</w:t>
      </w:r>
      <w:r>
        <w:tab/>
      </w:r>
      <w:r w:rsidRPr="00034A72">
        <w:t>Bryant</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Campbell</w:t>
      </w:r>
      <w:r>
        <w:tab/>
      </w:r>
      <w:r w:rsidRPr="00034A72">
        <w:t>Campsen</w:t>
      </w:r>
      <w:r>
        <w:tab/>
      </w:r>
      <w:r w:rsidRPr="00034A72">
        <w:t>Coleman</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Courson</w:t>
      </w:r>
      <w:r>
        <w:tab/>
      </w:r>
      <w:r w:rsidRPr="00034A72">
        <w:t>Cromer</w:t>
      </w:r>
      <w:r>
        <w:tab/>
      </w:r>
      <w:r w:rsidRPr="00034A72">
        <w:t>Davis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Elliott</w:t>
      </w:r>
      <w:r>
        <w:tab/>
      </w:r>
      <w:r w:rsidRPr="00034A72">
        <w:t>Ford</w:t>
      </w:r>
      <w:r>
        <w:tab/>
      </w:r>
      <w:r w:rsidRPr="00034A72">
        <w:t>Gregory</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Grooms</w:t>
      </w:r>
      <w:r>
        <w:tab/>
      </w:r>
      <w:r w:rsidRPr="00034A72">
        <w:t>Hayes</w:t>
      </w:r>
      <w:r>
        <w:tab/>
      </w:r>
      <w:r w:rsidRPr="00034A72">
        <w:t>Hutto</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Jackson</w:t>
      </w:r>
      <w:r>
        <w:tab/>
      </w:r>
      <w:r w:rsidRPr="00034A72">
        <w:t>Knotts</w:t>
      </w:r>
      <w:r>
        <w:tab/>
      </w:r>
      <w:r w:rsidRPr="00034A72">
        <w:t>Land</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Leatherman</w:t>
      </w:r>
      <w:r>
        <w:tab/>
      </w:r>
      <w:r w:rsidRPr="00034A72">
        <w:t>Leventis</w:t>
      </w:r>
      <w:r>
        <w:tab/>
      </w:r>
      <w:r w:rsidRPr="00034A72">
        <w:t>Lourie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A72">
        <w:t>Malloy</w:t>
      </w:r>
      <w:r>
        <w:tab/>
      </w:r>
      <w:r w:rsidRPr="00034A72">
        <w:rPr>
          <w:i/>
        </w:rPr>
        <w:t>Martin, Larry</w:t>
      </w:r>
      <w:r>
        <w:rPr>
          <w:i/>
        </w:rPr>
        <w:tab/>
      </w:r>
      <w:r w:rsidRPr="00034A72">
        <w:rPr>
          <w:i/>
        </w:rPr>
        <w:t>Martin, Shane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Massey</w:t>
      </w:r>
      <w:r>
        <w:tab/>
      </w:r>
      <w:r w:rsidRPr="00034A72">
        <w:t>Matthews</w:t>
      </w:r>
      <w:r>
        <w:tab/>
      </w:r>
      <w:r w:rsidRPr="00034A72">
        <w:t>McGill</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Nicholson</w:t>
      </w:r>
      <w:r>
        <w:tab/>
      </w:r>
      <w:r w:rsidRPr="00034A72">
        <w:t>O'Dell</w:t>
      </w:r>
      <w:r>
        <w:tab/>
      </w:r>
      <w:r w:rsidRPr="00034A72">
        <w:t>Peeler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Pinckney</w:t>
      </w:r>
      <w:r>
        <w:tab/>
      </w:r>
      <w:r w:rsidRPr="00034A72">
        <w:t>Reese</w:t>
      </w:r>
      <w:r>
        <w:tab/>
      </w:r>
      <w:r w:rsidRPr="00034A72">
        <w:t>Rose</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Ryberg</w:t>
      </w:r>
      <w:r>
        <w:tab/>
      </w:r>
      <w:r w:rsidRPr="00034A72">
        <w:t>Scott</w:t>
      </w:r>
      <w:r>
        <w:tab/>
      </w:r>
      <w:r w:rsidRPr="00034A72">
        <w:t>Setzler</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Sheheen</w:t>
      </w:r>
      <w:r>
        <w:tab/>
      </w:r>
      <w:r w:rsidRPr="00034A72">
        <w:t>Shoopman</w:t>
      </w:r>
      <w:r>
        <w:tab/>
      </w:r>
      <w:r w:rsidRPr="00034A72">
        <w:t>Thomas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A72">
        <w:t>Verdin</w:t>
      </w:r>
      <w:r>
        <w:tab/>
      </w:r>
      <w:r w:rsidRPr="00034A72">
        <w:t>Williams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A72">
        <w:rPr>
          <w:b/>
        </w:rPr>
        <w:t>Total--41</w:t>
      </w:r>
    </w:p>
    <w:p w:rsidR="00BB4856" w:rsidRPr="00034A72" w:rsidRDefault="00BB4856" w:rsidP="00BB4856"/>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NAYS</w:t>
      </w:r>
    </w:p>
    <w:p w:rsidR="00BB4856"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4856" w:rsidRPr="00034A72" w:rsidRDefault="00BB4856" w:rsidP="00BB4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4A72">
        <w:rPr>
          <w:b/>
        </w:rPr>
        <w:t>Total--0</w:t>
      </w:r>
    </w:p>
    <w:p w:rsidR="00BB4856" w:rsidRPr="00034A72" w:rsidRDefault="00BB4856" w:rsidP="00BB4856"/>
    <w:p w:rsidR="00BB4856" w:rsidRPr="00034A72" w:rsidRDefault="00BB4856" w:rsidP="00BB4856">
      <w:r>
        <w:tab/>
        <w:t>The appointment of Ms. Hulsey was confirmed.</w:t>
      </w:r>
    </w:p>
    <w:p w:rsidR="00BB4856" w:rsidRPr="003E438C" w:rsidRDefault="00BB4856" w:rsidP="00BB4856">
      <w:pPr>
        <w:jc w:val="center"/>
        <w:rPr>
          <w:b/>
        </w:rPr>
      </w:pPr>
      <w:r w:rsidRPr="003E438C">
        <w:rPr>
          <w:b/>
        </w:rPr>
        <w:t>LOCAL APPOINTMENTS</w:t>
      </w:r>
    </w:p>
    <w:p w:rsidR="00BB4856" w:rsidRPr="003E438C" w:rsidRDefault="00BB4856" w:rsidP="00BB4856">
      <w:pPr>
        <w:jc w:val="center"/>
        <w:rPr>
          <w:b/>
        </w:rPr>
      </w:pPr>
      <w:r w:rsidRPr="003E438C">
        <w:rPr>
          <w:b/>
        </w:rPr>
        <w:t>Confirmations</w:t>
      </w:r>
    </w:p>
    <w:p w:rsidR="00BB4856" w:rsidRDefault="00BB4856" w:rsidP="00BB4856">
      <w:pPr>
        <w:ind w:firstLine="216"/>
      </w:pPr>
      <w:r>
        <w:t>Having received a favorable report from the Senate, the following appointments were confirmed in open session:</w:t>
      </w:r>
    </w:p>
    <w:p w:rsidR="00BB4856" w:rsidRDefault="00BB4856" w:rsidP="00BB4856">
      <w:pPr>
        <w:ind w:firstLine="216"/>
      </w:pPr>
    </w:p>
    <w:p w:rsidR="00BB4856" w:rsidRPr="003E438C" w:rsidRDefault="00BB4856" w:rsidP="00BB4856">
      <w:pPr>
        <w:keepNext/>
        <w:ind w:firstLine="216"/>
        <w:rPr>
          <w:u w:val="single"/>
        </w:rPr>
      </w:pPr>
      <w:r w:rsidRPr="003E438C">
        <w:rPr>
          <w:u w:val="single"/>
        </w:rPr>
        <w:t>Initial Appointment, Dorchester County Magistrate, with the term to commence April 30, 2011, and to expire April 30, 2015</w:t>
      </w:r>
    </w:p>
    <w:p w:rsidR="00BB4856" w:rsidRDefault="00BB4856" w:rsidP="00BB4856">
      <w:pPr>
        <w:ind w:firstLine="216"/>
      </w:pPr>
      <w:r>
        <w:t>Randall L. Charpia, 202 Salisbury Drive, Summerville, SC 29483</w:t>
      </w:r>
      <w:r w:rsidRPr="00557A27">
        <w:t xml:space="preserve"> </w:t>
      </w:r>
      <w:r w:rsidRPr="002A2F27">
        <w:rPr>
          <w:i/>
        </w:rPr>
        <w:t>VICE</w:t>
      </w:r>
      <w:r w:rsidRPr="00557A27">
        <w:t xml:space="preserve"> </w:t>
      </w:r>
      <w:r w:rsidRPr="003E438C">
        <w:t>Tuggle Bryngelson</w:t>
      </w:r>
    </w:p>
    <w:p w:rsidR="00BB4856" w:rsidRDefault="00BB4856" w:rsidP="00BB4856"/>
    <w:p w:rsidR="00BB4856" w:rsidRPr="003E438C" w:rsidRDefault="00BB4856" w:rsidP="00BB4856">
      <w:pPr>
        <w:keepNext/>
        <w:ind w:firstLine="216"/>
        <w:rPr>
          <w:u w:val="single"/>
        </w:rPr>
      </w:pPr>
      <w:r w:rsidRPr="003E438C">
        <w:rPr>
          <w:u w:val="single"/>
        </w:rPr>
        <w:t>Reappointment, York County Natural Gas Authority, with the term to commence March 1, 2012, and to expire March 1, 2015</w:t>
      </w:r>
    </w:p>
    <w:p w:rsidR="00BB4856" w:rsidRPr="003E438C" w:rsidRDefault="00BB4856" w:rsidP="00BB4856">
      <w:pPr>
        <w:keepNext/>
        <w:ind w:firstLine="216"/>
        <w:rPr>
          <w:u w:val="single"/>
        </w:rPr>
      </w:pPr>
      <w:r w:rsidRPr="003E438C">
        <w:rPr>
          <w:u w:val="single"/>
        </w:rPr>
        <w:t>At-Large:</w:t>
      </w:r>
    </w:p>
    <w:p w:rsidR="00BB4856" w:rsidRDefault="00BB4856" w:rsidP="00BB4856">
      <w:pPr>
        <w:ind w:firstLine="216"/>
      </w:pPr>
      <w:r>
        <w:t>Charles E. Alvis, 1500 Hermitage Road, Rock Hill, SC 29732</w:t>
      </w:r>
    </w:p>
    <w:p w:rsidR="00E936F9" w:rsidRDefault="00E936F9" w:rsidP="00BB4856"/>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B2D7F">
        <w:tab/>
      </w:r>
      <w:r>
        <w:t>On motion of Senator</w:t>
      </w:r>
      <w:r w:rsidR="002B2D7F">
        <w:t xml:space="preserve"> LOURIE</w:t>
      </w:r>
      <w:r>
        <w:t xml:space="preserve">, with unanimous consent, the Senate stood adjourned out of respect to the memory of </w:t>
      </w:r>
      <w:r w:rsidR="002B2D7F">
        <w:t>Ryan Rawl of Lexington, S.C., who lost his life in Afghanistan while in the service of his country</w:t>
      </w:r>
      <w:r>
        <w:t>.</w:t>
      </w:r>
      <w:r w:rsidR="002B2D7F">
        <w:t xml:space="preserve">  Mr. Rawl, 30, was a beloved husband and father of two children.  A graduate of The Citadel, he had been with the Richland County Sheriff’s Office since 2005 and was a resource officer at Crayton Middle School in Richland School District One.</w:t>
      </w:r>
    </w:p>
    <w:p w:rsidR="00DB74A4" w:rsidRDefault="00DB74A4">
      <w:pPr>
        <w:pStyle w:val="Header"/>
        <w:tabs>
          <w:tab w:val="clear" w:pos="8640"/>
          <w:tab w:val="left" w:pos="4320"/>
        </w:tabs>
      </w:pPr>
    </w:p>
    <w:p w:rsidR="00B7227F" w:rsidRDefault="00B7227F" w:rsidP="00B7227F">
      <w:pPr>
        <w:pStyle w:val="Header"/>
        <w:keepLines/>
        <w:tabs>
          <w:tab w:val="clear" w:pos="8640"/>
          <w:tab w:val="left" w:pos="4320"/>
        </w:tabs>
        <w:jc w:val="center"/>
      </w:pPr>
      <w:r>
        <w:rPr>
          <w:b/>
        </w:rPr>
        <w:t>ADJOURNMENT</w:t>
      </w:r>
    </w:p>
    <w:p w:rsidR="00B7227F" w:rsidRDefault="00B7227F" w:rsidP="00B7227F">
      <w:pPr>
        <w:pStyle w:val="Header"/>
        <w:keepLines/>
        <w:tabs>
          <w:tab w:val="clear" w:pos="8640"/>
          <w:tab w:val="left" w:pos="4320"/>
        </w:tabs>
      </w:pPr>
      <w:r>
        <w:tab/>
        <w:t xml:space="preserve">At 5:00 P.M., on motion of Senator COURSON, the Senate </w:t>
      </w:r>
      <w:r w:rsidR="00703F7E">
        <w:t>adjourned</w:t>
      </w:r>
      <w:r>
        <w:t xml:space="preserve"> under the provisions of H. 5377, the </w:t>
      </w:r>
      <w:r w:rsidRPr="00C37931">
        <w:rPr>
          <w:i/>
        </w:rPr>
        <w:t>Sine Die</w:t>
      </w:r>
      <w:r>
        <w:t xml:space="preserve"> Resolution, to meet at 2:00 P.M.</w:t>
      </w:r>
      <w:r w:rsidR="00EE5F33">
        <w:t xml:space="preserve"> on Monday, June 25, 2012.</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93F30">
      <w:headerReference w:type="default" r:id="rId7"/>
      <w:footerReference w:type="default" r:id="rId8"/>
      <w:footerReference w:type="first" r:id="rId9"/>
      <w:type w:val="continuous"/>
      <w:pgSz w:w="12240" w:h="15840"/>
      <w:pgMar w:top="1008" w:right="4666" w:bottom="3499" w:left="1238" w:header="1008" w:footer="3499" w:gutter="0"/>
      <w:pgNumType w:start="41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0B" w:rsidRDefault="003D140B">
      <w:r>
        <w:separator/>
      </w:r>
    </w:p>
  </w:endnote>
  <w:endnote w:type="continuationSeparator" w:id="0">
    <w:p w:rsidR="003D140B" w:rsidRDefault="003D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6B" w:rsidRDefault="0059756B" w:rsidP="0059756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C28DC">
      <w:rPr>
        <w:rStyle w:val="PageNumber"/>
      </w:rPr>
      <w:fldChar w:fldCharType="begin"/>
    </w:r>
    <w:r>
      <w:rPr>
        <w:rStyle w:val="PageNumber"/>
      </w:rPr>
      <w:instrText xml:space="preserve"> PAGE </w:instrText>
    </w:r>
    <w:r w:rsidR="00DC28DC">
      <w:rPr>
        <w:rStyle w:val="PageNumber"/>
      </w:rPr>
      <w:fldChar w:fldCharType="separate"/>
    </w:r>
    <w:r w:rsidR="000C6CFF">
      <w:rPr>
        <w:rStyle w:val="PageNumber"/>
        <w:noProof/>
      </w:rPr>
      <w:t>4129</w:t>
    </w:r>
    <w:r w:rsidR="00DC28D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6B" w:rsidRDefault="0059756B" w:rsidP="0059756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C28DC">
      <w:rPr>
        <w:rStyle w:val="PageNumber"/>
      </w:rPr>
      <w:fldChar w:fldCharType="begin"/>
    </w:r>
    <w:r>
      <w:rPr>
        <w:rStyle w:val="PageNumber"/>
      </w:rPr>
      <w:instrText xml:space="preserve"> PAGE </w:instrText>
    </w:r>
    <w:r w:rsidR="00DC28DC">
      <w:rPr>
        <w:rStyle w:val="PageNumber"/>
      </w:rPr>
      <w:fldChar w:fldCharType="separate"/>
    </w:r>
    <w:r w:rsidR="000C6CFF">
      <w:rPr>
        <w:rStyle w:val="PageNumber"/>
        <w:noProof/>
      </w:rPr>
      <w:t>4128</w:t>
    </w:r>
    <w:r w:rsidR="00DC28D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0B" w:rsidRDefault="003D140B">
      <w:r>
        <w:separator/>
      </w:r>
    </w:p>
  </w:footnote>
  <w:footnote w:type="continuationSeparator" w:id="0">
    <w:p w:rsidR="003D140B" w:rsidRDefault="003D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6B" w:rsidRPr="0059756B" w:rsidRDefault="0059756B" w:rsidP="0059756B">
    <w:pPr>
      <w:pStyle w:val="Header"/>
      <w:spacing w:after="120"/>
      <w:jc w:val="center"/>
      <w:rPr>
        <w:b/>
      </w:rPr>
    </w:pPr>
    <w:r>
      <w:rPr>
        <w:b/>
      </w:rPr>
      <w:t>THURSDAY, JUNE 21,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2929"/>
  </w:hdrShapeDefaults>
  <w:footnotePr>
    <w:footnote w:id="-1"/>
    <w:footnote w:id="0"/>
  </w:footnotePr>
  <w:endnotePr>
    <w:endnote w:id="-1"/>
    <w:endnote w:id="0"/>
  </w:endnotePr>
  <w:compat>
    <w:compatSetting w:name="compatibilityMode" w:uri="http://schemas.microsoft.com/office/word" w:val="12"/>
  </w:compat>
  <w:rsids>
    <w:rsidRoot w:val="003B00BF"/>
    <w:rsid w:val="000074E0"/>
    <w:rsid w:val="00007955"/>
    <w:rsid w:val="0001047D"/>
    <w:rsid w:val="00022CE8"/>
    <w:rsid w:val="0002352C"/>
    <w:rsid w:val="0002717E"/>
    <w:rsid w:val="0003021D"/>
    <w:rsid w:val="00042056"/>
    <w:rsid w:val="00050AAF"/>
    <w:rsid w:val="000566AC"/>
    <w:rsid w:val="00057D82"/>
    <w:rsid w:val="0006162D"/>
    <w:rsid w:val="00064AA6"/>
    <w:rsid w:val="00071D37"/>
    <w:rsid w:val="00077310"/>
    <w:rsid w:val="0008217A"/>
    <w:rsid w:val="00083B27"/>
    <w:rsid w:val="00091565"/>
    <w:rsid w:val="000A0425"/>
    <w:rsid w:val="000A7610"/>
    <w:rsid w:val="000B4BD8"/>
    <w:rsid w:val="000C54AC"/>
    <w:rsid w:val="000C6CFF"/>
    <w:rsid w:val="000C7111"/>
    <w:rsid w:val="000D3E7C"/>
    <w:rsid w:val="000D610A"/>
    <w:rsid w:val="000E417D"/>
    <w:rsid w:val="000E4726"/>
    <w:rsid w:val="000F2F25"/>
    <w:rsid w:val="001001D1"/>
    <w:rsid w:val="001013E6"/>
    <w:rsid w:val="00102C0A"/>
    <w:rsid w:val="00106BC4"/>
    <w:rsid w:val="00114764"/>
    <w:rsid w:val="00116D52"/>
    <w:rsid w:val="00136078"/>
    <w:rsid w:val="001462F5"/>
    <w:rsid w:val="001507B6"/>
    <w:rsid w:val="0015103C"/>
    <w:rsid w:val="001541ED"/>
    <w:rsid w:val="00155E41"/>
    <w:rsid w:val="00162528"/>
    <w:rsid w:val="0017096E"/>
    <w:rsid w:val="00181C55"/>
    <w:rsid w:val="0018251B"/>
    <w:rsid w:val="00183B17"/>
    <w:rsid w:val="00183ECB"/>
    <w:rsid w:val="00185AFB"/>
    <w:rsid w:val="00196384"/>
    <w:rsid w:val="00197C8C"/>
    <w:rsid w:val="001A5E0B"/>
    <w:rsid w:val="001C2B2C"/>
    <w:rsid w:val="001C2CD8"/>
    <w:rsid w:val="001D6026"/>
    <w:rsid w:val="001D663A"/>
    <w:rsid w:val="001E2AF7"/>
    <w:rsid w:val="001E68BA"/>
    <w:rsid w:val="00201C15"/>
    <w:rsid w:val="0020213E"/>
    <w:rsid w:val="00207E5C"/>
    <w:rsid w:val="002123DB"/>
    <w:rsid w:val="00215E18"/>
    <w:rsid w:val="00223C63"/>
    <w:rsid w:val="0022534C"/>
    <w:rsid w:val="00227EE9"/>
    <w:rsid w:val="002303E1"/>
    <w:rsid w:val="0025065D"/>
    <w:rsid w:val="00252256"/>
    <w:rsid w:val="002564BD"/>
    <w:rsid w:val="00257B63"/>
    <w:rsid w:val="00275E9B"/>
    <w:rsid w:val="00291DC0"/>
    <w:rsid w:val="002922F3"/>
    <w:rsid w:val="00292F42"/>
    <w:rsid w:val="002A1D45"/>
    <w:rsid w:val="002A2F27"/>
    <w:rsid w:val="002A300C"/>
    <w:rsid w:val="002B010F"/>
    <w:rsid w:val="002B2D7F"/>
    <w:rsid w:val="002B428A"/>
    <w:rsid w:val="002B6DF2"/>
    <w:rsid w:val="002B774C"/>
    <w:rsid w:val="002B7EBD"/>
    <w:rsid w:val="002C072E"/>
    <w:rsid w:val="002C788D"/>
    <w:rsid w:val="002D277A"/>
    <w:rsid w:val="002D49C0"/>
    <w:rsid w:val="002D6956"/>
    <w:rsid w:val="002D7A66"/>
    <w:rsid w:val="002E01BA"/>
    <w:rsid w:val="002E5086"/>
    <w:rsid w:val="002E52AD"/>
    <w:rsid w:val="002E60B0"/>
    <w:rsid w:val="002E6512"/>
    <w:rsid w:val="002E6A9A"/>
    <w:rsid w:val="002F3498"/>
    <w:rsid w:val="002F647B"/>
    <w:rsid w:val="003055CE"/>
    <w:rsid w:val="00310BD0"/>
    <w:rsid w:val="00321465"/>
    <w:rsid w:val="003232B3"/>
    <w:rsid w:val="00330316"/>
    <w:rsid w:val="00334554"/>
    <w:rsid w:val="003378CD"/>
    <w:rsid w:val="00337C23"/>
    <w:rsid w:val="0034515A"/>
    <w:rsid w:val="00354207"/>
    <w:rsid w:val="003573AD"/>
    <w:rsid w:val="00364B8B"/>
    <w:rsid w:val="003737EA"/>
    <w:rsid w:val="0037670D"/>
    <w:rsid w:val="00383396"/>
    <w:rsid w:val="0038523A"/>
    <w:rsid w:val="00386901"/>
    <w:rsid w:val="00390F72"/>
    <w:rsid w:val="00393F30"/>
    <w:rsid w:val="003A1807"/>
    <w:rsid w:val="003A4B3C"/>
    <w:rsid w:val="003B00BF"/>
    <w:rsid w:val="003C5787"/>
    <w:rsid w:val="003D140B"/>
    <w:rsid w:val="003E1C83"/>
    <w:rsid w:val="0040305E"/>
    <w:rsid w:val="004042B1"/>
    <w:rsid w:val="004114EF"/>
    <w:rsid w:val="00412368"/>
    <w:rsid w:val="00422A07"/>
    <w:rsid w:val="00426E5F"/>
    <w:rsid w:val="00434B27"/>
    <w:rsid w:val="004465AD"/>
    <w:rsid w:val="00457427"/>
    <w:rsid w:val="00457AF6"/>
    <w:rsid w:val="00460F3A"/>
    <w:rsid w:val="004627E1"/>
    <w:rsid w:val="004746F3"/>
    <w:rsid w:val="00475105"/>
    <w:rsid w:val="00483532"/>
    <w:rsid w:val="00485430"/>
    <w:rsid w:val="00486D6C"/>
    <w:rsid w:val="00492FEC"/>
    <w:rsid w:val="00494996"/>
    <w:rsid w:val="004A2E06"/>
    <w:rsid w:val="004A6C9A"/>
    <w:rsid w:val="004D0F10"/>
    <w:rsid w:val="004D4DAE"/>
    <w:rsid w:val="004E2A0C"/>
    <w:rsid w:val="004E545F"/>
    <w:rsid w:val="004F1C85"/>
    <w:rsid w:val="004F50DD"/>
    <w:rsid w:val="00500D37"/>
    <w:rsid w:val="00507CA0"/>
    <w:rsid w:val="00510D29"/>
    <w:rsid w:val="005149B3"/>
    <w:rsid w:val="005214D2"/>
    <w:rsid w:val="00526742"/>
    <w:rsid w:val="005353B7"/>
    <w:rsid w:val="0054021B"/>
    <w:rsid w:val="0055020C"/>
    <w:rsid w:val="00553C68"/>
    <w:rsid w:val="00560D12"/>
    <w:rsid w:val="00563980"/>
    <w:rsid w:val="005659D2"/>
    <w:rsid w:val="005674BA"/>
    <w:rsid w:val="00567D6D"/>
    <w:rsid w:val="005769B1"/>
    <w:rsid w:val="00577A3E"/>
    <w:rsid w:val="00577BC0"/>
    <w:rsid w:val="00580847"/>
    <w:rsid w:val="00585E6B"/>
    <w:rsid w:val="0059194D"/>
    <w:rsid w:val="0059756B"/>
    <w:rsid w:val="005A17A5"/>
    <w:rsid w:val="005A5723"/>
    <w:rsid w:val="005B0124"/>
    <w:rsid w:val="005B2A00"/>
    <w:rsid w:val="005C225A"/>
    <w:rsid w:val="005C4617"/>
    <w:rsid w:val="005C7189"/>
    <w:rsid w:val="005D031D"/>
    <w:rsid w:val="005D38D7"/>
    <w:rsid w:val="005D5D56"/>
    <w:rsid w:val="005F14C9"/>
    <w:rsid w:val="005F776F"/>
    <w:rsid w:val="0061351A"/>
    <w:rsid w:val="00613CF9"/>
    <w:rsid w:val="00622F47"/>
    <w:rsid w:val="0062542A"/>
    <w:rsid w:val="00627DD3"/>
    <w:rsid w:val="00633FC1"/>
    <w:rsid w:val="00636ABF"/>
    <w:rsid w:val="00640F85"/>
    <w:rsid w:val="00646049"/>
    <w:rsid w:val="00656A98"/>
    <w:rsid w:val="006571F3"/>
    <w:rsid w:val="00665D8D"/>
    <w:rsid w:val="00670ABB"/>
    <w:rsid w:val="00671868"/>
    <w:rsid w:val="00682097"/>
    <w:rsid w:val="00685EC4"/>
    <w:rsid w:val="0068752A"/>
    <w:rsid w:val="006B472C"/>
    <w:rsid w:val="006B5E29"/>
    <w:rsid w:val="006C38DA"/>
    <w:rsid w:val="006D57A6"/>
    <w:rsid w:val="006D6B02"/>
    <w:rsid w:val="006E21C9"/>
    <w:rsid w:val="006F3859"/>
    <w:rsid w:val="006F3923"/>
    <w:rsid w:val="00703F7E"/>
    <w:rsid w:val="0070401E"/>
    <w:rsid w:val="00710549"/>
    <w:rsid w:val="00713B1E"/>
    <w:rsid w:val="0071509E"/>
    <w:rsid w:val="007167FE"/>
    <w:rsid w:val="00716BA3"/>
    <w:rsid w:val="00726EA6"/>
    <w:rsid w:val="0073055F"/>
    <w:rsid w:val="00731C91"/>
    <w:rsid w:val="0073400D"/>
    <w:rsid w:val="00734EAE"/>
    <w:rsid w:val="00740A9D"/>
    <w:rsid w:val="00747C7B"/>
    <w:rsid w:val="007551E4"/>
    <w:rsid w:val="007602F8"/>
    <w:rsid w:val="00760479"/>
    <w:rsid w:val="0076441B"/>
    <w:rsid w:val="00772F7B"/>
    <w:rsid w:val="007748E4"/>
    <w:rsid w:val="007844E4"/>
    <w:rsid w:val="00786435"/>
    <w:rsid w:val="007A42C0"/>
    <w:rsid w:val="007B0FD7"/>
    <w:rsid w:val="007B1315"/>
    <w:rsid w:val="007B46F3"/>
    <w:rsid w:val="007B61C2"/>
    <w:rsid w:val="007C608B"/>
    <w:rsid w:val="007D60CC"/>
    <w:rsid w:val="007D7BF8"/>
    <w:rsid w:val="007E0008"/>
    <w:rsid w:val="007E3FF3"/>
    <w:rsid w:val="00800C01"/>
    <w:rsid w:val="00801AA7"/>
    <w:rsid w:val="00802481"/>
    <w:rsid w:val="00811DB9"/>
    <w:rsid w:val="00824F63"/>
    <w:rsid w:val="008257A2"/>
    <w:rsid w:val="00833696"/>
    <w:rsid w:val="0085029C"/>
    <w:rsid w:val="00861F65"/>
    <w:rsid w:val="00864CE3"/>
    <w:rsid w:val="008661ED"/>
    <w:rsid w:val="00867676"/>
    <w:rsid w:val="00870DE2"/>
    <w:rsid w:val="00871FA4"/>
    <w:rsid w:val="0087373D"/>
    <w:rsid w:val="00874948"/>
    <w:rsid w:val="00880CCA"/>
    <w:rsid w:val="00894203"/>
    <w:rsid w:val="00895CDB"/>
    <w:rsid w:val="008A32D8"/>
    <w:rsid w:val="008A7830"/>
    <w:rsid w:val="008D49C4"/>
    <w:rsid w:val="008E2F04"/>
    <w:rsid w:val="008E3653"/>
    <w:rsid w:val="008E58E2"/>
    <w:rsid w:val="008E6A9F"/>
    <w:rsid w:val="008F07E4"/>
    <w:rsid w:val="00923BD6"/>
    <w:rsid w:val="00923E16"/>
    <w:rsid w:val="00936DEB"/>
    <w:rsid w:val="00963CF5"/>
    <w:rsid w:val="00965D93"/>
    <w:rsid w:val="00974FC2"/>
    <w:rsid w:val="00975289"/>
    <w:rsid w:val="0097625C"/>
    <w:rsid w:val="00977355"/>
    <w:rsid w:val="00980164"/>
    <w:rsid w:val="00982CEA"/>
    <w:rsid w:val="0098366A"/>
    <w:rsid w:val="0099130F"/>
    <w:rsid w:val="0099315C"/>
    <w:rsid w:val="009B46FD"/>
    <w:rsid w:val="009B705B"/>
    <w:rsid w:val="009C0006"/>
    <w:rsid w:val="009C5F3B"/>
    <w:rsid w:val="009D25C1"/>
    <w:rsid w:val="009D4316"/>
    <w:rsid w:val="009D48DB"/>
    <w:rsid w:val="009E00D3"/>
    <w:rsid w:val="009E673F"/>
    <w:rsid w:val="009E78D5"/>
    <w:rsid w:val="009F4400"/>
    <w:rsid w:val="009F4BFF"/>
    <w:rsid w:val="009F6919"/>
    <w:rsid w:val="009F6F64"/>
    <w:rsid w:val="00A06C7E"/>
    <w:rsid w:val="00A130D0"/>
    <w:rsid w:val="00A447F5"/>
    <w:rsid w:val="00A45F58"/>
    <w:rsid w:val="00A51622"/>
    <w:rsid w:val="00A627C2"/>
    <w:rsid w:val="00A6530D"/>
    <w:rsid w:val="00A66623"/>
    <w:rsid w:val="00A73F12"/>
    <w:rsid w:val="00A87888"/>
    <w:rsid w:val="00A9737B"/>
    <w:rsid w:val="00AA4DCA"/>
    <w:rsid w:val="00AA4E53"/>
    <w:rsid w:val="00AB1303"/>
    <w:rsid w:val="00AB400F"/>
    <w:rsid w:val="00AB6E0E"/>
    <w:rsid w:val="00AC0D7E"/>
    <w:rsid w:val="00AC2488"/>
    <w:rsid w:val="00AD0A55"/>
    <w:rsid w:val="00AD2376"/>
    <w:rsid w:val="00AD3288"/>
    <w:rsid w:val="00AD3757"/>
    <w:rsid w:val="00AD7250"/>
    <w:rsid w:val="00AE117A"/>
    <w:rsid w:val="00AE2BDF"/>
    <w:rsid w:val="00AE69FD"/>
    <w:rsid w:val="00B071DF"/>
    <w:rsid w:val="00B109F5"/>
    <w:rsid w:val="00B12729"/>
    <w:rsid w:val="00B30ACA"/>
    <w:rsid w:val="00B319F1"/>
    <w:rsid w:val="00B536B3"/>
    <w:rsid w:val="00B57200"/>
    <w:rsid w:val="00B60E1C"/>
    <w:rsid w:val="00B630D9"/>
    <w:rsid w:val="00B660C6"/>
    <w:rsid w:val="00B70CF8"/>
    <w:rsid w:val="00B7227F"/>
    <w:rsid w:val="00B742C7"/>
    <w:rsid w:val="00B81261"/>
    <w:rsid w:val="00B85AEF"/>
    <w:rsid w:val="00B92901"/>
    <w:rsid w:val="00BA0E78"/>
    <w:rsid w:val="00BA37B0"/>
    <w:rsid w:val="00BA53A9"/>
    <w:rsid w:val="00BA5FED"/>
    <w:rsid w:val="00BB4856"/>
    <w:rsid w:val="00BB7E33"/>
    <w:rsid w:val="00BD4E30"/>
    <w:rsid w:val="00BE7320"/>
    <w:rsid w:val="00BF66CA"/>
    <w:rsid w:val="00C00FB0"/>
    <w:rsid w:val="00C10C5E"/>
    <w:rsid w:val="00C129A5"/>
    <w:rsid w:val="00C226FD"/>
    <w:rsid w:val="00C25EA9"/>
    <w:rsid w:val="00C44A8F"/>
    <w:rsid w:val="00C529AA"/>
    <w:rsid w:val="00C66E93"/>
    <w:rsid w:val="00C81078"/>
    <w:rsid w:val="00C8485A"/>
    <w:rsid w:val="00C94831"/>
    <w:rsid w:val="00CA0486"/>
    <w:rsid w:val="00CA3E0B"/>
    <w:rsid w:val="00CA4A9F"/>
    <w:rsid w:val="00CB7E2D"/>
    <w:rsid w:val="00CC1358"/>
    <w:rsid w:val="00CC19DB"/>
    <w:rsid w:val="00CC37C0"/>
    <w:rsid w:val="00CC4DB3"/>
    <w:rsid w:val="00CC7876"/>
    <w:rsid w:val="00CD63D0"/>
    <w:rsid w:val="00CD68DC"/>
    <w:rsid w:val="00CF0706"/>
    <w:rsid w:val="00CF18D5"/>
    <w:rsid w:val="00CF36FD"/>
    <w:rsid w:val="00CF5417"/>
    <w:rsid w:val="00D1058A"/>
    <w:rsid w:val="00D250BD"/>
    <w:rsid w:val="00D30D6F"/>
    <w:rsid w:val="00D329A6"/>
    <w:rsid w:val="00D4047D"/>
    <w:rsid w:val="00D40A56"/>
    <w:rsid w:val="00D43E8F"/>
    <w:rsid w:val="00D47118"/>
    <w:rsid w:val="00D57BFD"/>
    <w:rsid w:val="00D6400B"/>
    <w:rsid w:val="00D6448A"/>
    <w:rsid w:val="00D64F1A"/>
    <w:rsid w:val="00D66B41"/>
    <w:rsid w:val="00D70900"/>
    <w:rsid w:val="00D7282B"/>
    <w:rsid w:val="00D86071"/>
    <w:rsid w:val="00D90D45"/>
    <w:rsid w:val="00DB74A4"/>
    <w:rsid w:val="00DC28DC"/>
    <w:rsid w:val="00DD1146"/>
    <w:rsid w:val="00DE2062"/>
    <w:rsid w:val="00DE3BE9"/>
    <w:rsid w:val="00DE4E23"/>
    <w:rsid w:val="00DE5ACA"/>
    <w:rsid w:val="00DF0661"/>
    <w:rsid w:val="00E01FE7"/>
    <w:rsid w:val="00E122A6"/>
    <w:rsid w:val="00E12F3B"/>
    <w:rsid w:val="00E267C2"/>
    <w:rsid w:val="00E42E95"/>
    <w:rsid w:val="00E5410C"/>
    <w:rsid w:val="00E54B63"/>
    <w:rsid w:val="00E65710"/>
    <w:rsid w:val="00E811D2"/>
    <w:rsid w:val="00E848CB"/>
    <w:rsid w:val="00E935B9"/>
    <w:rsid w:val="00E936F9"/>
    <w:rsid w:val="00EA156A"/>
    <w:rsid w:val="00EA3E0B"/>
    <w:rsid w:val="00EA457A"/>
    <w:rsid w:val="00EB66E2"/>
    <w:rsid w:val="00ED2739"/>
    <w:rsid w:val="00ED62B8"/>
    <w:rsid w:val="00EE4810"/>
    <w:rsid w:val="00EE5E9B"/>
    <w:rsid w:val="00EE5F33"/>
    <w:rsid w:val="00EE7FEF"/>
    <w:rsid w:val="00EF001E"/>
    <w:rsid w:val="00EF044D"/>
    <w:rsid w:val="00EF0CB9"/>
    <w:rsid w:val="00EF4D8E"/>
    <w:rsid w:val="00EF60FF"/>
    <w:rsid w:val="00F00810"/>
    <w:rsid w:val="00F01451"/>
    <w:rsid w:val="00F02106"/>
    <w:rsid w:val="00F15E49"/>
    <w:rsid w:val="00F24622"/>
    <w:rsid w:val="00F27DE7"/>
    <w:rsid w:val="00F32CA2"/>
    <w:rsid w:val="00F40F8D"/>
    <w:rsid w:val="00F43517"/>
    <w:rsid w:val="00F44DD1"/>
    <w:rsid w:val="00F55C28"/>
    <w:rsid w:val="00F56161"/>
    <w:rsid w:val="00F5631D"/>
    <w:rsid w:val="00F5635C"/>
    <w:rsid w:val="00F65760"/>
    <w:rsid w:val="00F678CA"/>
    <w:rsid w:val="00F704C8"/>
    <w:rsid w:val="00F71744"/>
    <w:rsid w:val="00F733D8"/>
    <w:rsid w:val="00F815D7"/>
    <w:rsid w:val="00F8528B"/>
    <w:rsid w:val="00F85607"/>
    <w:rsid w:val="00F90CBC"/>
    <w:rsid w:val="00F911F7"/>
    <w:rsid w:val="00F91965"/>
    <w:rsid w:val="00F96F6A"/>
    <w:rsid w:val="00FA230B"/>
    <w:rsid w:val="00FA2E45"/>
    <w:rsid w:val="00FA3B5B"/>
    <w:rsid w:val="00FB659D"/>
    <w:rsid w:val="00FC3688"/>
    <w:rsid w:val="00FD437E"/>
    <w:rsid w:val="00FD76DD"/>
    <w:rsid w:val="00FE24E5"/>
    <w:rsid w:val="00FE263F"/>
    <w:rsid w:val="00FE7F9A"/>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5:docId w15:val="{18318DF1-F7F2-41B5-ADE7-5549FA22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F12"/>
    <w:rPr>
      <w:b/>
      <w:color w:val="000000"/>
      <w:sz w:val="22"/>
    </w:rPr>
  </w:style>
  <w:style w:type="character" w:customStyle="1" w:styleId="Heading2Char">
    <w:name w:val="Heading 2 Char"/>
    <w:basedOn w:val="DefaultParagraphFont"/>
    <w:link w:val="Heading2"/>
    <w:rsid w:val="00A73F12"/>
    <w:rPr>
      <w:color w:val="000000"/>
      <w:sz w:val="22"/>
      <w:u w:val="single"/>
    </w:rPr>
  </w:style>
  <w:style w:type="character" w:customStyle="1" w:styleId="Heading3Char">
    <w:name w:val="Heading 3 Char"/>
    <w:basedOn w:val="DefaultParagraphFont"/>
    <w:link w:val="Heading3"/>
    <w:rsid w:val="00A73F12"/>
    <w:rPr>
      <w:b/>
      <w:color w:val="000000"/>
      <w:sz w:val="22"/>
    </w:rPr>
  </w:style>
  <w:style w:type="character" w:customStyle="1" w:styleId="Heading4Char">
    <w:name w:val="Heading 4 Char"/>
    <w:basedOn w:val="DefaultParagraphFont"/>
    <w:link w:val="Heading4"/>
    <w:rsid w:val="00A73F12"/>
    <w:rPr>
      <w:b/>
      <w:color w:val="000000"/>
      <w:sz w:val="32"/>
    </w:rPr>
  </w:style>
  <w:style w:type="character" w:customStyle="1" w:styleId="Heading5Char">
    <w:name w:val="Heading 5 Char"/>
    <w:basedOn w:val="DefaultParagraphFont"/>
    <w:link w:val="Heading5"/>
    <w:rsid w:val="00A73F12"/>
    <w:rPr>
      <w:b/>
      <w:color w:val="000000"/>
      <w:sz w:val="21"/>
    </w:rPr>
  </w:style>
  <w:style w:type="character" w:customStyle="1" w:styleId="Heading6Char">
    <w:name w:val="Heading 6 Char"/>
    <w:basedOn w:val="DefaultParagraphFont"/>
    <w:link w:val="Heading6"/>
    <w:rsid w:val="00A73F12"/>
    <w:rPr>
      <w:b/>
      <w:color w:val="000000"/>
      <w:sz w:val="21"/>
    </w:rPr>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rsid w:val="00DB74A4"/>
    <w:pPr>
      <w:tabs>
        <w:tab w:val="center" w:pos="4320"/>
        <w:tab w:val="right" w:pos="8640"/>
      </w:tabs>
    </w:pPr>
  </w:style>
  <w:style w:type="character" w:customStyle="1" w:styleId="FooterChar">
    <w:name w:val="Footer Char"/>
    <w:basedOn w:val="DefaultParagraphFont"/>
    <w:link w:val="Footer"/>
    <w:rsid w:val="00A73F1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73F1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510D29"/>
    <w:rPr>
      <w:rFonts w:eastAsiaTheme="minorHAnsi"/>
      <w:sz w:val="24"/>
      <w:szCs w:val="24"/>
    </w:rPr>
  </w:style>
  <w:style w:type="paragraph" w:styleId="BalloonText">
    <w:name w:val="Balloon Text"/>
    <w:basedOn w:val="Normal"/>
    <w:link w:val="BalloonTextChar"/>
    <w:uiPriority w:val="99"/>
    <w:unhideWhenUsed/>
    <w:rsid w:val="00EA3E0B"/>
    <w:rPr>
      <w:rFonts w:ascii="Tahoma" w:hAnsi="Tahoma" w:cs="Tahoma"/>
      <w:sz w:val="16"/>
      <w:szCs w:val="16"/>
    </w:rPr>
  </w:style>
  <w:style w:type="character" w:customStyle="1" w:styleId="BalloonTextChar">
    <w:name w:val="Balloon Text Char"/>
    <w:basedOn w:val="DefaultParagraphFont"/>
    <w:link w:val="BalloonText"/>
    <w:uiPriority w:val="99"/>
    <w:rsid w:val="00EA3E0B"/>
    <w:rPr>
      <w:rFonts w:ascii="Tahoma" w:hAnsi="Tahoma" w:cs="Tahoma"/>
      <w:color w:val="000000"/>
      <w:sz w:val="16"/>
      <w:szCs w:val="16"/>
    </w:rPr>
  </w:style>
  <w:style w:type="paragraph" w:customStyle="1" w:styleId="ConSign0">
    <w:name w:val="ConSign"/>
    <w:basedOn w:val="Normal"/>
    <w:rsid w:val="00A73F1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A73F12"/>
    <w:pPr>
      <w:suppressAutoHyphens/>
    </w:pPr>
    <w:rPr>
      <w:color w:val="auto"/>
      <w:szCs w:val="22"/>
    </w:rPr>
  </w:style>
  <w:style w:type="character" w:customStyle="1" w:styleId="TITLEChar0">
    <w:name w:val="TITLE Char"/>
    <w:basedOn w:val="DefaultParagraphFont"/>
    <w:link w:val="Title1"/>
    <w:rsid w:val="00A73F12"/>
    <w:rPr>
      <w:sz w:val="22"/>
      <w:szCs w:val="22"/>
    </w:rPr>
  </w:style>
  <w:style w:type="paragraph" w:styleId="EndnoteText">
    <w:name w:val="endnote text"/>
    <w:basedOn w:val="Normal"/>
    <w:link w:val="EndnoteTextChar"/>
    <w:uiPriority w:val="99"/>
    <w:semiHidden/>
    <w:unhideWhenUsed/>
    <w:rsid w:val="00A73F12"/>
    <w:rPr>
      <w:sz w:val="20"/>
    </w:rPr>
  </w:style>
  <w:style w:type="character" w:customStyle="1" w:styleId="EndnoteTextChar">
    <w:name w:val="Endnote Text Char"/>
    <w:basedOn w:val="DefaultParagraphFont"/>
    <w:link w:val="EndnoteText"/>
    <w:uiPriority w:val="99"/>
    <w:semiHidden/>
    <w:rsid w:val="00A73F12"/>
    <w:rPr>
      <w:color w:val="000000"/>
    </w:rPr>
  </w:style>
  <w:style w:type="character" w:styleId="EndnoteReference">
    <w:name w:val="endnote reference"/>
    <w:basedOn w:val="DefaultParagraphFont"/>
    <w:uiPriority w:val="99"/>
    <w:semiHidden/>
    <w:unhideWhenUsed/>
    <w:rsid w:val="00A73F12"/>
    <w:rPr>
      <w:vertAlign w:val="superscript"/>
    </w:rPr>
  </w:style>
  <w:style w:type="paragraph" w:customStyle="1" w:styleId="BillDots">
    <w:name w:val="Bill Dots"/>
    <w:basedOn w:val="Normal"/>
    <w:qFormat/>
    <w:rsid w:val="00A73F1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A73F12"/>
    <w:rPr>
      <w:rFonts w:eastAsiaTheme="minorHAnsi" w:cstheme="minorBidi"/>
      <w:sz w:val="22"/>
      <w:szCs w:val="21"/>
    </w:rPr>
  </w:style>
  <w:style w:type="paragraph" w:styleId="PlainText">
    <w:name w:val="Plain Text"/>
    <w:basedOn w:val="Normal"/>
    <w:link w:val="PlainTextChar"/>
    <w:uiPriority w:val="99"/>
    <w:unhideWhenUsed/>
    <w:rsid w:val="00A73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A73F12"/>
    <w:rPr>
      <w:rFonts w:ascii="Consolas" w:hAnsi="Consolas"/>
      <w:color w:val="000000"/>
      <w:sz w:val="21"/>
      <w:szCs w:val="21"/>
    </w:rPr>
  </w:style>
  <w:style w:type="character" w:customStyle="1" w:styleId="BodyTextChar">
    <w:name w:val="Body Text Char"/>
    <w:basedOn w:val="DefaultParagraphFont"/>
    <w:link w:val="BodyText"/>
    <w:uiPriority w:val="99"/>
    <w:rsid w:val="00A73F12"/>
    <w:rPr>
      <w:rFonts w:eastAsiaTheme="minorHAnsi" w:cstheme="minorBidi"/>
      <w:sz w:val="22"/>
      <w:szCs w:val="22"/>
    </w:rPr>
  </w:style>
  <w:style w:type="paragraph" w:styleId="BodyText">
    <w:name w:val="Body Text"/>
    <w:basedOn w:val="Normal"/>
    <w:link w:val="BodyTextChar"/>
    <w:uiPriority w:val="99"/>
    <w:rsid w:val="00A73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A73F12"/>
    <w:rPr>
      <w:color w:val="000000"/>
      <w:sz w:val="22"/>
    </w:rPr>
  </w:style>
  <w:style w:type="character" w:customStyle="1" w:styleId="HeaderChar1">
    <w:name w:val="Header Char1"/>
    <w:basedOn w:val="DefaultParagraphFont"/>
    <w:uiPriority w:val="99"/>
    <w:semiHidden/>
    <w:rsid w:val="00A73F12"/>
  </w:style>
  <w:style w:type="character" w:customStyle="1" w:styleId="FooterChar1">
    <w:name w:val="Footer Char1"/>
    <w:basedOn w:val="DefaultParagraphFont"/>
    <w:uiPriority w:val="99"/>
    <w:semiHidden/>
    <w:rsid w:val="00A73F12"/>
  </w:style>
  <w:style w:type="paragraph" w:styleId="Index1">
    <w:name w:val="index 1"/>
    <w:basedOn w:val="Normal"/>
    <w:next w:val="Normal"/>
    <w:autoRedefine/>
    <w:uiPriority w:val="99"/>
    <w:semiHidden/>
    <w:unhideWhenUsed/>
    <w:rsid w:val="00E936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1644-4061-412D-A622-F141BC86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41</TotalTime>
  <Pages>3</Pages>
  <Words>34293</Words>
  <Characters>179423</Characters>
  <Application>Microsoft Office Word</Application>
  <DocSecurity>0</DocSecurity>
  <Lines>4414</Lines>
  <Paragraphs>1398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21, 2012 - South Carolina Legislature Online</dc:title>
  <dc:creator>DarleneGriggs</dc:creator>
  <cp:lastModifiedBy>N Cumfer</cp:lastModifiedBy>
  <cp:revision>54</cp:revision>
  <cp:lastPrinted>2012-06-21T18:52:00Z</cp:lastPrinted>
  <dcterms:created xsi:type="dcterms:W3CDTF">2012-10-10T13:43:00Z</dcterms:created>
  <dcterms:modified xsi:type="dcterms:W3CDTF">2014-11-14T20:43:00Z</dcterms:modified>
</cp:coreProperties>
</file>