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19F" w:rsidRPr="00251C36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0224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COMMISSIONER/S                      95,174      95,174      95,174      95,174      95,174      95,174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302,234     302,234     302,234     302,234     302,234     302,234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(7.00)      (7.00)      (7.00)      (7.00)      (7.00)      (7.00)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 3,500       3,500       3,500       3,500       3,500       3,500</w:t>
      </w:r>
    </w:p>
    <w:p w:rsidR="00B7619F" w:rsidRPr="00251C36" w:rsidRDefault="00B7619F" w:rsidP="00B761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  400,908     400,908     400,908     400,908     400,908     400,908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(8.00)      (8.00)      (8.00)      (8.00)      (8.00)      (8.00)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 68,502      65,002      68,502      65,002      68,502      65,002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  469,410     465,910     469,410     465,910     469,410     465,910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(8.00)      (8.00)      (8.00)      (8.00)      (8.00)      (8.00)</w:t>
      </w:r>
    </w:p>
    <w:p w:rsidR="00B7619F" w:rsidRPr="00251C36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CONSULTIVE SERVICES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PERSONAL SERVICE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CLASSIFIED POSITIONS                93,624      93,624      93,624      93,624      93,624      93,624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(4.00)      (4.00)      (5.00)      (4.00)      (5.00)      (4.00)</w:t>
      </w:r>
    </w:p>
    <w:p w:rsidR="00B7619F" w:rsidRPr="00251C36" w:rsidRDefault="00B7619F" w:rsidP="00B761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TOTAL PERSONAL SERVICE               93,624      93,624      93,624      93,624      93,624      93,624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(4.00)      (4.00)      (5.00)      (4.00)      (5.00)      (4.00)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OTHER OPERATING EXPENSES             44,051      26,051      69,051      51,051      69,051      51,051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CONSULTIVE SERVICES            137,675     119,675     162,675     144,675     162,675     144,675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(4.00)      (4.00)      (5.00)      (4.00)      (5.00)      (4.00)</w:t>
      </w:r>
    </w:p>
    <w:p w:rsidR="00B7619F" w:rsidRPr="00251C36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III. COMPLIANCE PROGRAMS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PERSONAL SERVICE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CLASSIFIED POSITIONS               672,299     354,411     765,845     447,957     672,299     354,411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(20.00)      (8.50)     (20.00)      (8.50)     (20.00)      (8.50)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NEW POSITIONS</w:t>
      </w:r>
    </w:p>
    <w:p w:rsidR="00B7619F" w:rsidRDefault="00B7619F" w:rsidP="00B761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</w:t>
      </w:r>
      <w:r w:rsidRPr="00251C36">
        <w:rPr>
          <w:rFonts w:ascii="Letter Gothic" w:hAnsi="Letter Gothic"/>
          <w:i/>
          <w:sz w:val="18"/>
        </w:rPr>
        <w:t xml:space="preserve">    ATTORNEY II                                                                        54,074      54,074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                                                 (1.00)      (1.00)</w:t>
      </w:r>
    </w:p>
    <w:p w:rsidR="00B7619F" w:rsidRDefault="00B7619F" w:rsidP="00B761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</w:t>
      </w:r>
      <w:r w:rsidRPr="00251C36">
        <w:rPr>
          <w:rFonts w:ascii="Letter Gothic" w:hAnsi="Letter Gothic"/>
          <w:i/>
          <w:sz w:val="18"/>
        </w:rPr>
        <w:t xml:space="preserve">    PROGRAM COORDINATOR I                                                             133,314     133,314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                                                 (3.00)      (3.00)</w:t>
      </w:r>
    </w:p>
    <w:p w:rsidR="00B7619F" w:rsidRPr="00251C36" w:rsidRDefault="00B7619F" w:rsidP="00B761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PERSONAL SERVICE              672,299     354,411     765,845     447,957     859,687     541,799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(20.00)      (8.50)     (20.00)      (8.50)     (24.00)     (12.50)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OTHER OPERATING EXPENSES            226,822      52,408     256,522      82,108     266,422      92,008</w:t>
      </w:r>
    </w:p>
    <w:p w:rsidR="00B7619F" w:rsidRPr="00251C36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7619F" w:rsidRDefault="00B7619F" w:rsidP="00B7619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7619F" w:rsidRPr="00251C36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0225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COMPLIANCE PROGRAMS            899,121     406,819   1,022,367     530,065   1,126,109     633,807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(20.00)      (8.50)     (20.00)      (8.50)     (24.00)     (12.50)</w:t>
      </w:r>
    </w:p>
    <w:p w:rsidR="00B7619F" w:rsidRPr="00251C36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IV. EMPLOYEE BENEFITS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C. STATE EMPLOYER CONTRIBUTIONS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EMPLOYER CONTRIBUTIONS             430,346     316,045     463,703     349,402     496,863     382,562</w:t>
      </w:r>
    </w:p>
    <w:p w:rsidR="00B7619F" w:rsidRPr="00251C36" w:rsidRDefault="00B7619F" w:rsidP="00B761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FRINGE BENEFITS               430,346     316,045     463,703     349,402     496,863     382,562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TOTAL EMPLOYEE BENEFITS              430,346     316,045     463,703     349,402     496,863     382,562</w:t>
      </w:r>
    </w:p>
    <w:p w:rsidR="00B7619F" w:rsidRPr="00251C36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HUMAN AFFAIRS COMMISSION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FUNDS AVAILABLE              1,936,552   1,308,449   2,118,155   1,490,052   2,255,057   1,626,954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AUTHORIZED FTE POSITIONS       (32.00)     (20.50)     (33.00)     (20.50)     (37.00)     (24.50)</w:t>
      </w:r>
    </w:p>
    <w:p w:rsidR="00B7619F" w:rsidRPr="00251C36" w:rsidRDefault="00B7619F" w:rsidP="00B7619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7619F" w:rsidRDefault="00B7619F" w:rsidP="00B7619F">
      <w:pPr>
        <w:spacing w:line="170" w:lineRule="exact"/>
        <w:rPr>
          <w:rFonts w:ascii="Letter Gothic" w:hAnsi="Letter Gothic"/>
          <w:sz w:val="18"/>
        </w:rPr>
      </w:pPr>
    </w:p>
    <w:sectPr w:rsidR="00B7619F" w:rsidSect="00B761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79A214-75BF-4E68-9053-0B86D20362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C7532FB-52C0-4C3B-ADF5-9EDA2F672CF7}"/>
    <w:embedItalic r:id="rId3" w:fontKey="{20CF26E3-BB12-4A42-A24A-C9FE48DBC1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63C1BA8-DBC9-4C70-80B5-81797849E1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6139116-AE7D-4426-92AE-D10DCE658FA6}"/>
    <w:embedItalic r:id="rId6" w:fontKey="{7FFC26EF-7F33-4614-B2F1-BA14264663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0609D1F-2B8C-4F1B-966E-B192B24310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7619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7619F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1069</Words>
  <Characters>6099</Characters>
  <Application>Microsoft Office Word</Application>
  <DocSecurity>0</DocSecurity>
  <Lines>50</Lines>
  <Paragraphs>14</Paragraphs>
  <ScaleCrop>false</ScaleCrop>
  <Company>LPITS</Company>
  <LinksUpToDate>false</LinksUpToDate>
  <CharactersWithSpaces>7154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