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0056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PRESIDENT                         286,200     286,200     286,200     286,200     286,200     286,200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CLASSIFIED POSITIONS           89,431,643  20,315,342  89,431,643  20,315,342  89,431,643  20,315,342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(2188.72)   (1540.57)   (2283.47)   (1540.57)   (2283.47)   (1540.57)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UNCLASSIFIED POSITIONS        158,582,840  51,289,053 158,582,840  51,289,053 158,582,840  51,289,053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(1209.89)    (908.81)   (1241.89)    (908.81)   (1241.89)    (908.81)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OTHER PERSONAL SERVICES        35,520,863              35,520,863              35,520,863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TOTAL PERSONAL SERVICE         283,821,546  71,890,595 283,821,546  71,890,595 283,821,546  71,890,595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(3399.61)   (2450.38)   (3526.36)   (2450.38)   (3526.36)   (2450.38)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OTHER OPERATING EXPENSES       200,452,231   2,115,000 230,452,231   2,115,000 230,452,231   2,115,000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LAW LIBRARY                       344,076     344,076     344,076     344,076     344,076     344,076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ON YOUR TIME                                                                    1,400,000   1,400,000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PALMETTO POISON CENTER            251,763     251,763     251,763     251,763     251,763     251,763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SMALL BUSINESS DEVELOPMENT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CENTER                           791,734     791,734     791,734     791,734     791,734     791,734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TOTAL SPECIAL ITEMS              1,387,573   1,387,573   1,387,573   1,387,573   2,787,573   2,787,573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TOTAL USC - NON-MED: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UNRESTRICTED                   485,661,350  75,393,168 515,661,350  75,393,168 517,061,350  76,793,168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(3399.61)   (2450.38)   (3526.36)   (2450.38)   (3526.36)   (2450.38)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B. USC - NON-MEDICINE: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RESTRICTED E &amp; G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CLASSIFIED POSITIONS            3,163,925               3,163,925               3,163,925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(119.09)                (119.09)                (119.09)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UNCLASSIFIED POSITIONS         33,617,643              33,617,643              33,617,643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(223.82)                (223.82)                (223.82)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OTHER PERSONAL SERVICES        19,453,772              19,453,772              19,453,772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TOTAL PERSONAL SERVICE          56,235,340              56,235,340              56,235,340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(342.91)                (342.91)                (342.91)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OTHER OPERATING EXPENSES       163,713,051             163,213,051             163,213,051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SPECIAL ITEMS   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EIA-SCHOOL IMPROVEMENT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COUNCIL PROJECT                  127,303                 127,303                 127,303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0057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SPECIAL ITEMS                127,303                 127,303                 127,303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TOTAL USC - NON-MED: RESTRICTED 220,075,694             219,575,694             219,575,694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(342.91)                (342.91)                (342.91)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USC - NON-MEDICINE: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AUXILIARY       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CLASSIFIED POSITIONS           12,833,515              12,833,515              12,833,515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(213.08)                (213.08)                (213.08)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UNCLASSIFIED POSITIONS         13,137,961              13,137,961              13,137,961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(106.00)                (106.00)                (106.00)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OTHER PERSONAL SERVICES        10,692,182              10,692,182              10,692,182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TOTAL PERSONAL SERVICE          36,663,658              36,663,658              36,663,658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(319.08)                (319.08)                (319.08)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OTHER OPERATING EXPENSES        67,989,879              89,989,879              89,989,879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USC - NON-MED: AUXILIARY  104,653,537             126,653,537             126,653,537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(319.08)                (319.08)                (319.08)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USC - NON-MEDICINE         810,390,581  75,393,168 861,890,581  75,393,168 863,290,581  76,793,168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(4061.60)   (2450.38)   (4188.35)   (2450.38)   (4188.35)   (2450.38)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II. USC - MEDICINE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A. USC - MEDICINE: UNRESTRICTED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CLASSIFIED POSITIONS            5,871,677   1,244,330   5,871,677   1,244,330   5,871,677   1,244,330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(220.55)     (86.70)    (170.55)     (86.70)    (170.55)     (86.70)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UNCLASSIFIED POSITIONS         12,458,230   9,331,476  12,458,230   9,331,476  12,458,230   9,331,476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(182.13)    (127.30)    (167.13)    (127.30)    (167.13)    (127.30)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OTHER PERSONAL SERVICES         1,015,541               1,015,541               1,015,541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TOTAL PERSONAL SERVICE          19,345,448  10,575,806  19,345,448  10,575,806  19,345,448  10,575,806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(402.68)    (214.00)    (337.68)    (214.00)    (337.68)    (214.00)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OTHER OPERATING EXPENSES        10,592,526              10,592,526              10,592,526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TOTAL USC - MEDICINE: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UNRESTRICTED                    29,937,974  10,575,806  29,937,974  10,575,806  29,937,974  10,575,806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(402.68)    (214.00)    (337.68)    (214.00)    (337.68)    (214.00)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B. USC - MEDICINE: RESTRICTED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CLASSIFIED POSITIONS            2,316,700               2,316,700               2,316,700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(201.58)                (141.58)                (141.58)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0058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UNCLASSIFIED POSITIONS         13,679,419              13,679,419              13,679,419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(139.84)                (114.84)                (114.84)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PERSONAL SERVICES         1,467,010               1,467,010               1,467,010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PERSONAL SERVICE          17,463,129              17,463,129              17,463,129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(341.42)                (256.42)                (256.42)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OTHER OPERATING EXPENSES        11,506,490              11,356,490              11,356,490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USC - MEDICINE:RESTRICTED  28,969,619              28,819,619              28,819,619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(341.42)                (256.42)                (256.42)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C. USC - MEDICINE: EMPLOYEE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BENEFITS        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EMPLOYER CONTRIBUTIONS          10,529,825   2,739,216  11,636,898   2,846,289  11,636,898   2,846,289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FRINGE BENEFITS            10,529,825   2,739,216  11,636,898   2,846,289  11,636,898   2,846,289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EMPLOYEE BENEFITS           10,529,825   2,739,216  11,636,898   2,846,289  11,636,898   2,846,289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USC - MEDICINE              69,437,418  13,315,022  70,394,491  13,422,095  70,394,491  13,422,095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(744.10)    (214.00)    (594.10)    (214.00)    (594.10)    (214.00)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III. USC GREENVILLE SCHOOL OF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MEDICINE         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A. UNRESTRICTED  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CLASSIFIED POSITIONS              375,000                 375,000                 375,000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(9.00)                 (16.00)                 (16.00)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UNCLASSIFIED POSITIONS          1,200,000               1,200,000               1,200,000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(23.00)                 (28.00)                 (28.00)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PERSONAL SERVICE           1,575,000               1,575,000               1,575,000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(32.00)                 (44.00)                 (44.00)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OPERATING EXPENSES        14,286,743              14,286,743              14,286,743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TOTAL UNRESTRICTED               15,861,743              15,861,743              15,861,743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(32.00)                 (44.00)                 (44.00)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B. GREENVILLE - MEDICINE: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EMPLOYEE BENEFITS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EMPLOYER CONTRIBUTIONS             600,000                 750,000                 750,000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FRINGE BENEFITS               600,000                 750,000                 750,000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EMPLOYEE BENEFITS              600,000                 750,000                 750,000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0059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TOTAL USC GREENVILLE SCHOOL OF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MEDICINE                         16,461,743              16,611,743              16,611,743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(32.00)                 (44.00)                 (44.00)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IV. EMPLOYEE BENEFITS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C.  STATE EMPLOYER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CONTRIBUTIONS       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EMPLOYER CONTRIBUTIONS          99,795,027  19,543,605 105,487,954  19,436,532 105,487,954  19,436,532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FRINGE BENEFITS            99,795,027  19,543,605 105,487,954  19,436,532 105,487,954  19,436,532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EMPLOYEE BENEFITS           99,795,027  19,543,605 105,487,954  19,436,532 105,487,954  19,436,532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V. NON-RECURRING APPROPRIATIONS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SUPPLEMENTAL - ON YOUR TIME       2,500,000   2,500,000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SUPPLEMENTAL - SC CHILD ABUSE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MEDICAL RESPO                      225,000     225,000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NON-RECURRING APPRO.         2,725,000   2,725,000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NON-RECURRING                2,725,000   2,725,000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UNIV OF SOUTH CAROLINA                                                                                  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TOTAL RECURRING BASE             </w:t>
      </w:r>
      <w:r>
        <w:rPr>
          <w:rFonts w:ascii="Letter Gothic" w:hAnsi="Letter Gothic"/>
          <w:sz w:val="18"/>
        </w:rPr>
        <w:t xml:space="preserve"> </w:t>
      </w:r>
      <w:r w:rsidRPr="00BE3804">
        <w:rPr>
          <w:rFonts w:ascii="Letter Gothic" w:hAnsi="Letter Gothic"/>
          <w:sz w:val="16"/>
          <w:szCs w:val="16"/>
        </w:rPr>
        <w:t xml:space="preserve">996,084,769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E3804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BE3804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E3804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BE3804">
        <w:rPr>
          <w:rFonts w:ascii="Letter Gothic" w:hAnsi="Letter Gothic"/>
          <w:sz w:val="16"/>
          <w:szCs w:val="16"/>
        </w:rPr>
        <w:t xml:space="preserve">1055,784,769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E3804">
        <w:rPr>
          <w:rFonts w:ascii="Letter Gothic" w:hAnsi="Letter Gothic"/>
          <w:sz w:val="16"/>
          <w:szCs w:val="16"/>
        </w:rPr>
        <w:t xml:space="preserve">109,651,795  </w:t>
      </w:r>
      <w:r>
        <w:rPr>
          <w:rFonts w:ascii="Letter Gothic" w:hAnsi="Letter Gothic"/>
          <w:sz w:val="16"/>
          <w:szCs w:val="16"/>
        </w:rPr>
        <w:t xml:space="preserve">   </w:t>
      </w:r>
      <w:r w:rsidRPr="00BE3804">
        <w:rPr>
          <w:rFonts w:ascii="Letter Gothic" w:hAnsi="Letter Gothic"/>
          <w:sz w:val="16"/>
          <w:szCs w:val="16"/>
        </w:rPr>
        <w:t xml:space="preserve">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FUNDS AVAILABLE            </w:t>
      </w:r>
      <w:r>
        <w:rPr>
          <w:rFonts w:ascii="Letter Gothic" w:hAnsi="Letter Gothic"/>
          <w:sz w:val="18"/>
        </w:rPr>
        <w:t xml:space="preserve"> </w:t>
      </w:r>
      <w:r w:rsidRPr="00BE3804">
        <w:rPr>
          <w:rFonts w:ascii="Letter Gothic" w:hAnsi="Letter Gothic"/>
          <w:sz w:val="16"/>
          <w:szCs w:val="16"/>
        </w:rPr>
        <w:t xml:space="preserve">998,809,769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E3804">
        <w:rPr>
          <w:rFonts w:ascii="Letter Gothic" w:hAnsi="Letter Gothic"/>
          <w:sz w:val="16"/>
          <w:szCs w:val="16"/>
        </w:rPr>
        <w:t>110,976,795</w:t>
      </w:r>
      <w:r>
        <w:rPr>
          <w:rFonts w:ascii="Letter Gothic" w:hAnsi="Letter Gothic"/>
          <w:sz w:val="16"/>
          <w:szCs w:val="16"/>
        </w:rPr>
        <w:t xml:space="preserve"> </w:t>
      </w:r>
      <w:r w:rsidRPr="00BE3804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E3804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BE3804">
        <w:rPr>
          <w:rFonts w:ascii="Letter Gothic" w:hAnsi="Letter Gothic"/>
          <w:sz w:val="16"/>
          <w:szCs w:val="16"/>
        </w:rPr>
        <w:t xml:space="preserve">1055,784,769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E3804">
        <w:rPr>
          <w:rFonts w:ascii="Letter Gothic" w:hAnsi="Letter Gothic"/>
          <w:sz w:val="16"/>
          <w:szCs w:val="16"/>
        </w:rPr>
        <w:t>109,651,795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AUTHORIZED FTE POSITIONS     (4837.70)   (2664.38)   (4826.45)   (2664.38)   (4826.45)   (2664.38)                        </w:t>
      </w:r>
    </w:p>
    <w:p w:rsidR="008648D8" w:rsidRPr="0011682D" w:rsidRDefault="008648D8" w:rsidP="008648D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648D8" w:rsidRDefault="008648D8" w:rsidP="008648D8">
      <w:pPr>
        <w:spacing w:line="170" w:lineRule="exact"/>
        <w:rPr>
          <w:rFonts w:ascii="Letter Gothic" w:hAnsi="Letter Gothic"/>
          <w:sz w:val="18"/>
        </w:rPr>
      </w:pPr>
    </w:p>
    <w:sectPr w:rsidR="008648D8" w:rsidSect="008648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3D09BD-564C-4E41-A27B-1679E91AAC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979D69F-7743-4611-B363-ED07ED3E2C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563C863-1E25-4F26-B44D-58C8BAE4D49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C4FDAE8-8A7D-47F9-9844-5F139D074B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C2D20C-9F5B-4760-A4B4-84533671FA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648D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648D8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3904</Words>
  <Characters>22254</Characters>
  <Application>Microsoft Office Word</Application>
  <DocSecurity>0</DocSecurity>
  <Lines>185</Lines>
  <Paragraphs>52</Paragraphs>
  <ScaleCrop>false</ScaleCrop>
  <Company>LPITS</Company>
  <LinksUpToDate>false</LinksUpToDate>
  <CharactersWithSpaces>26106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