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0193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6,018,891   3,798,533   6,018,891   3,798,533   6,018,891   3,798,533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(183.25)     (82.05)    (183.25)     (82.05)    (183.25)     (82.05)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</w:t>
      </w:r>
      <w:r w:rsidRPr="0011682D">
        <w:rPr>
          <w:rFonts w:ascii="Letter Gothic" w:hAnsi="Letter Gothic"/>
          <w:i/>
          <w:sz w:val="18"/>
        </w:rPr>
        <w:t xml:space="preserve">    ATTORNEY II                                               180,000     180,000     350,400     350,400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(3.00)      (3.00)      (6.00)      (6.00)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DATA BASE ADMINISTRATOR I                                  57,500      57,500      57,500      57,500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PROGRAM COORDINATOR I                                      70,000      70,000     105,000     105,000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(2.00)      (2.00)      (3.00)      (3.00)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14</w:t>
      </w:r>
      <w:r w:rsidRPr="0011682D">
        <w:rPr>
          <w:rFonts w:ascii="Letter Gothic" w:hAnsi="Letter Gothic"/>
          <w:i/>
          <w:sz w:val="18"/>
        </w:rPr>
        <w:t xml:space="preserve">    ADMINISTRATIVE COORDINATOR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16</w:t>
      </w:r>
      <w:r w:rsidRPr="0011682D">
        <w:rPr>
          <w:rFonts w:ascii="Letter Gothic" w:hAnsi="Letter Gothic"/>
          <w:i/>
          <w:sz w:val="18"/>
        </w:rPr>
        <w:t xml:space="preserve">    II                                                                                 40,000      40,000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                        (1.00)      (1.00)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18</w:t>
      </w:r>
      <w:r w:rsidRPr="0011682D">
        <w:rPr>
          <w:rFonts w:ascii="Letter Gothic" w:hAnsi="Letter Gothic"/>
          <w:i/>
          <w:sz w:val="18"/>
        </w:rPr>
        <w:t xml:space="preserve">    PROGRAM COORDINATOR II                                                             38,000      38,000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                        (1.00)      (1.00)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UNCLASSIFIED POSITIONS             125,000                 125,000                 125,000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NEW POSITIONS ADDED BY THE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BUDGET AND CONTROL BOARD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24</w:t>
      </w:r>
      <w:r w:rsidRPr="0011682D">
        <w:rPr>
          <w:rFonts w:ascii="Letter Gothic" w:hAnsi="Letter Gothic"/>
          <w:i/>
          <w:sz w:val="18"/>
        </w:rPr>
        <w:t xml:space="preserve">    ADMINISTRATIVE ASSISTANT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(1.00)                  (1.00)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ATTORNEY I 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(1.00)                  (1.00)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ATTORNEY II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(3.00)                  (3.00)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30</w:t>
      </w:r>
      <w:r w:rsidRPr="0011682D">
        <w:rPr>
          <w:rFonts w:ascii="Letter Gothic" w:hAnsi="Letter Gothic"/>
          <w:i/>
          <w:sz w:val="18"/>
        </w:rPr>
        <w:t xml:space="preserve">    ATTORNEY III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(1.00)                  (1.00)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32</w:t>
      </w:r>
      <w:r w:rsidRPr="0011682D">
        <w:rPr>
          <w:rFonts w:ascii="Letter Gothic" w:hAnsi="Letter Gothic"/>
          <w:i/>
          <w:sz w:val="18"/>
        </w:rPr>
        <w:t xml:space="preserve">    INVESTIGATOR III                                                          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(2.00)                  (2.00)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OTHER PERSONAL SERVICES            765,010      25,000     765,010      25,000     765,010      25,000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PERSONAL SERVICE            7,000,908   3,915,540   7,308,408   4,223,040   7,591,808   4,506,440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(185.25)     (83.05)    (199.25)     (89.05)    (205.25)     (95.05)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OTHER OPERATING EXPENSES         13,392,461      77,378  13,392,461      77,378  13,392,461      77,378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0194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STATE LITIGATION            20,393,369   3,992,918  20,700,869   4,300,418  20,984,269   4,583,818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(185.25)     (83.05)    (199.25)     (89.05)    (205.25)     (95.05)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II. EMPLOYEE BENEFITS                                                        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 1,813,718     918,875   1,904,668   1,009,825   2,015,168   1,120,325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 1,813,718     918,875   1,904,668   1,009,825   2,015,168   1,120,325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 1,813,718     918,875   1,904,668   1,009,825   2,015,168   1,120,325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ATTORNEY GENERAL'S OFFICE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F75356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FUNDS AVAILABLE             22,207,087   4,911,793  22,605,537   5,310,243  22,999,437   5,704,143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AUTHORIZED FTE POSITIONS      (185.25)     (83.05)    (199.25)     (89.05)    (205.25)     (95.05)                        </w:t>
      </w:r>
    </w:p>
    <w:p w:rsidR="00F75356" w:rsidRPr="0011682D" w:rsidRDefault="00F75356" w:rsidP="00F753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75356" w:rsidRDefault="00F75356" w:rsidP="00F75356">
      <w:pPr>
        <w:jc w:val="left"/>
        <w:rPr>
          <w:rFonts w:ascii="Letter Gothic" w:hAnsi="Letter Gothic"/>
          <w:sz w:val="18"/>
        </w:rPr>
      </w:pPr>
    </w:p>
    <w:sectPr w:rsidR="00F75356" w:rsidSect="00F753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E0ED1-C6FD-4CAE-B738-B07A0C4ED8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A0696C-5C6B-4935-8BAF-1A1FD7C9E863}"/>
    <w:embedItalic r:id="rId3" w:fontKey="{FFBB5D20-BFCB-4C0E-BF78-0A433CAB15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26FE9D-804A-4C10-A769-015705FE2E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A442A96-990A-4DA5-A684-498D05785014}"/>
    <w:embedItalic r:id="rId6" w:fontKey="{49978D78-CD07-4F4D-82B0-DF6F89EA8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0E3DA2-AD3F-4EB2-80A0-4AE5D7A117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7535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5356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1420</Words>
  <Characters>8097</Characters>
  <Application>Microsoft Office Word</Application>
  <DocSecurity>0</DocSecurity>
  <Lines>67</Lines>
  <Paragraphs>18</Paragraphs>
  <ScaleCrop>false</ScaleCrop>
  <Company>LPITS</Company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