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71D2" w:rsidRDefault="00A771D2" w:rsidP="00A771D2">
      <w:pPr>
        <w:widowControl w:val="0"/>
        <w:jc w:val="center"/>
      </w:pPr>
      <w:r w:rsidRPr="00A771D2">
        <w:rPr>
          <w:b/>
        </w:rPr>
        <w:t>South Carolina General Assembly</w:t>
      </w:r>
    </w:p>
    <w:p w:rsidR="00A771D2" w:rsidRDefault="00A771D2" w:rsidP="00A771D2">
      <w:pPr>
        <w:widowControl w:val="0"/>
        <w:jc w:val="center"/>
      </w:pPr>
      <w:r>
        <w:t>120th Session, 2013-2014</w:t>
      </w:r>
    </w:p>
    <w:p w:rsidR="00A771D2" w:rsidRDefault="00A771D2" w:rsidP="00A771D2">
      <w:pPr>
        <w:widowControl w:val="0"/>
      </w:pPr>
    </w:p>
    <w:p w:rsidR="00A771D2" w:rsidRDefault="00A771D2" w:rsidP="00A771D2">
      <w:pPr>
        <w:widowControl w:val="0"/>
        <w:rPr>
          <w:b/>
        </w:rPr>
      </w:pPr>
      <w:r w:rsidRPr="00A771D2">
        <w:rPr>
          <w:b/>
        </w:rPr>
        <w:t>S.</w:t>
      </w:r>
      <w:r>
        <w:rPr>
          <w:b/>
        </w:rPr>
        <w:t xml:space="preserve"> </w:t>
      </w:r>
      <w:r w:rsidRPr="00A771D2">
        <w:rPr>
          <w:b/>
        </w:rPr>
        <w:t>1059</w:t>
      </w:r>
    </w:p>
    <w:p w:rsidR="00A771D2" w:rsidRDefault="00A771D2" w:rsidP="00A771D2">
      <w:pPr>
        <w:widowControl w:val="0"/>
        <w:rPr>
          <w:b/>
        </w:rPr>
      </w:pPr>
    </w:p>
    <w:p w:rsidR="00A771D2" w:rsidRDefault="00A771D2" w:rsidP="00A771D2">
      <w:pPr>
        <w:widowControl w:val="0"/>
      </w:pPr>
      <w:r w:rsidRPr="00A771D2">
        <w:rPr>
          <w:b/>
        </w:rPr>
        <w:t>STATUS INFORMATION</w:t>
      </w:r>
    </w:p>
    <w:p w:rsidR="00A771D2" w:rsidRDefault="00A771D2" w:rsidP="00A771D2">
      <w:pPr>
        <w:widowControl w:val="0"/>
      </w:pPr>
    </w:p>
    <w:p w:rsidR="00A771D2" w:rsidRDefault="00A771D2" w:rsidP="00A771D2">
      <w:pPr>
        <w:widowControl w:val="0"/>
      </w:pPr>
      <w:r>
        <w:t>General Bill</w:t>
      </w:r>
    </w:p>
    <w:p w:rsidR="00A771D2" w:rsidRDefault="00A771D2" w:rsidP="00A771D2">
      <w:pPr>
        <w:widowControl w:val="0"/>
      </w:pPr>
      <w:r>
        <w:t>Sponsors: Senator Thurmond</w:t>
      </w:r>
    </w:p>
    <w:p w:rsidR="00A771D2" w:rsidRDefault="00A771D2" w:rsidP="00A771D2">
      <w:pPr>
        <w:widowControl w:val="0"/>
      </w:pPr>
      <w:r>
        <w:t>Document Path: l:\s-jud\bills\thurmond\jud0098.pb.docx</w:t>
      </w:r>
    </w:p>
    <w:p w:rsidR="00A771D2" w:rsidRDefault="00A771D2" w:rsidP="00A771D2">
      <w:pPr>
        <w:widowControl w:val="0"/>
      </w:pPr>
    </w:p>
    <w:p w:rsidR="00A771D2" w:rsidRDefault="00A771D2" w:rsidP="00A771D2">
      <w:pPr>
        <w:widowControl w:val="0"/>
      </w:pPr>
      <w:r>
        <w:t>Introduced in the Senate on February 26, 2014</w:t>
      </w:r>
    </w:p>
    <w:p w:rsidR="00A771D2" w:rsidRDefault="00A771D2" w:rsidP="00A771D2">
      <w:pPr>
        <w:widowControl w:val="0"/>
      </w:pPr>
      <w:r>
        <w:t xml:space="preserve">Currently residing in the Senate Committee on </w:t>
      </w:r>
      <w:r w:rsidRPr="00A771D2">
        <w:rPr>
          <w:b/>
        </w:rPr>
        <w:t>Education</w:t>
      </w:r>
    </w:p>
    <w:p w:rsidR="00A771D2" w:rsidRDefault="00A771D2" w:rsidP="00A771D2">
      <w:pPr>
        <w:widowControl w:val="0"/>
      </w:pPr>
    </w:p>
    <w:p w:rsidR="00A771D2" w:rsidRDefault="00A771D2" w:rsidP="00A771D2">
      <w:pPr>
        <w:widowControl w:val="0"/>
      </w:pPr>
      <w:r>
        <w:t xml:space="preserve">Summary: </w:t>
      </w:r>
      <w:r w:rsidR="00BA3F4B">
        <w:t>Teachers</w:t>
      </w:r>
    </w:p>
    <w:p w:rsidR="00A771D2" w:rsidRDefault="00A771D2" w:rsidP="00A771D2">
      <w:pPr>
        <w:widowControl w:val="0"/>
      </w:pPr>
    </w:p>
    <w:p w:rsidR="00A771D2" w:rsidRDefault="00A771D2" w:rsidP="00A771D2">
      <w:pPr>
        <w:widowControl w:val="0"/>
      </w:pPr>
    </w:p>
    <w:p w:rsidR="00A771D2" w:rsidRDefault="00A771D2" w:rsidP="00A771D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771D2">
        <w:rPr>
          <w:b/>
        </w:rPr>
        <w:t>HISTORY OF LEGISLATIVE ACTIONS</w:t>
      </w:r>
    </w:p>
    <w:p w:rsidR="00A771D2" w:rsidRDefault="00A771D2" w:rsidP="00A771D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A771D2" w:rsidRPr="00A771D2" w:rsidRDefault="00A771D2" w:rsidP="00A771D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bookmarkStart w:id="0" w:name="_GoBack"/>
      <w:r w:rsidRPr="00A771D2">
        <w:rPr>
          <w:u w:val="single"/>
        </w:rPr>
        <w:tab/>
        <w:t>Date</w:t>
      </w:r>
      <w:r w:rsidRPr="00A771D2">
        <w:rPr>
          <w:u w:val="single"/>
        </w:rPr>
        <w:tab/>
        <w:t>Body</w:t>
      </w:r>
      <w:r w:rsidRPr="00A771D2">
        <w:rPr>
          <w:u w:val="single"/>
        </w:rPr>
        <w:tab/>
        <w:t>Action Description with journal page number</w:t>
      </w:r>
      <w:r w:rsidRPr="00A771D2">
        <w:rPr>
          <w:u w:val="single"/>
        </w:rPr>
        <w:tab/>
      </w:r>
      <w:bookmarkEnd w:id="0"/>
    </w:p>
    <w:p w:rsidR="00D82409" w:rsidRDefault="00D82409" w:rsidP="00D824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2/26/2014</w:t>
      </w:r>
      <w:r>
        <w:tab/>
        <w:t>Senate</w:t>
      </w:r>
      <w:r>
        <w:tab/>
      </w:r>
      <w:r w:rsidRPr="006F15A5">
        <w:t>Introduced and read first time (</w:t>
      </w:r>
      <w:hyperlink r:id="rId6" w:history="1">
        <w:r w:rsidRPr="006F15A5">
          <w:rPr>
            <w:rStyle w:val="Hyperlink"/>
          </w:rPr>
          <w:t>Senate Journal</w:t>
        </w:r>
        <w:r w:rsidRPr="006F15A5">
          <w:rPr>
            <w:rStyle w:val="Hyperlink"/>
          </w:rPr>
          <w:noBreakHyphen/>
          <w:t>page 5</w:t>
        </w:r>
      </w:hyperlink>
      <w:r w:rsidRPr="006F15A5">
        <w:t>)</w:t>
      </w:r>
    </w:p>
    <w:p w:rsidR="00D82409" w:rsidRDefault="00D82409" w:rsidP="00D824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2/26/2014</w:t>
      </w:r>
      <w:r>
        <w:tab/>
        <w:t>Senate</w:t>
      </w:r>
      <w:r>
        <w:tab/>
      </w:r>
      <w:r w:rsidRPr="006F15A5">
        <w:t>Ref</w:t>
      </w:r>
      <w:r>
        <w:t xml:space="preserve">erred to Committee on </w:t>
      </w:r>
      <w:r w:rsidRPr="006F15A5">
        <w:rPr>
          <w:b/>
        </w:rPr>
        <w:t>Education</w:t>
      </w:r>
      <w:r>
        <w:t xml:space="preserve"> </w:t>
      </w:r>
      <w:r w:rsidRPr="006F15A5">
        <w:t>(</w:t>
      </w:r>
      <w:hyperlink r:id="rId7" w:history="1">
        <w:r w:rsidRPr="006F15A5">
          <w:rPr>
            <w:rStyle w:val="Hyperlink"/>
          </w:rPr>
          <w:t>Senate Journal</w:t>
        </w:r>
        <w:r w:rsidRPr="006F15A5">
          <w:rPr>
            <w:rStyle w:val="Hyperlink"/>
          </w:rPr>
          <w:noBreakHyphen/>
          <w:t>page 5</w:t>
        </w:r>
      </w:hyperlink>
      <w:r w:rsidRPr="006F15A5">
        <w:t>)</w:t>
      </w:r>
    </w:p>
    <w:p w:rsidR="00D82409" w:rsidRDefault="00D82409" w:rsidP="00D824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771D2" w:rsidRPr="00A771D2" w:rsidRDefault="00A771D2" w:rsidP="00A771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771D2" w:rsidRDefault="00A771D2" w:rsidP="00A771D2">
      <w:pPr>
        <w:widowControl w:val="0"/>
      </w:pPr>
      <w:r w:rsidRPr="00A771D2">
        <w:rPr>
          <w:b/>
        </w:rPr>
        <w:t>VERSIONS OF THIS BILL</w:t>
      </w:r>
    </w:p>
    <w:p w:rsidR="00A771D2" w:rsidRDefault="00A771D2" w:rsidP="00A771D2">
      <w:pPr>
        <w:widowControl w:val="0"/>
      </w:pPr>
    </w:p>
    <w:p w:rsidR="00A771D2" w:rsidRDefault="00C61570" w:rsidP="00A771D2">
      <w:pPr>
        <w:widowControl w:val="0"/>
      </w:pPr>
      <w:hyperlink r:id="rId8" w:history="1">
        <w:r w:rsidR="00A771D2">
          <w:rPr>
            <w:rStyle w:val="Hyperlink"/>
          </w:rPr>
          <w:t>2/26/2014</w:t>
        </w:r>
      </w:hyperlink>
    </w:p>
    <w:p w:rsidR="00A771D2" w:rsidRDefault="00A771D2" w:rsidP="00A771D2"/>
    <w:p w:rsidR="00A771D2" w:rsidRDefault="00A771D2" w:rsidP="00A771D2">
      <w:pPr>
        <w:sectPr w:rsidR="00A771D2" w:rsidSect="00A771D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20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E02EA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4A16FD" w:rsidRDefault="004A16FD" w:rsidP="004A1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pacing w:val="-2"/>
          <w:u w:color="000000" w:themeColor="text1"/>
        </w:rPr>
      </w:pPr>
      <w:bookmarkStart w:id="3" w:name="titletop"/>
      <w:bookmarkEnd w:id="3"/>
      <w:r w:rsidRPr="00A8787C">
        <w:rPr>
          <w:color w:val="000000" w:themeColor="text1"/>
          <w:spacing w:val="-2"/>
          <w:u w:color="000000" w:themeColor="text1"/>
        </w:rPr>
        <w:t>TO AMEND THE CODE OF LAWS OF SOUTH CAROLINA, 1976, BY ADDING SECTION 59</w:t>
      </w:r>
      <w:r w:rsidRPr="00A8787C">
        <w:rPr>
          <w:color w:val="000000" w:themeColor="text1"/>
          <w:spacing w:val="-2"/>
          <w:u w:color="000000" w:themeColor="text1"/>
        </w:rPr>
        <w:noBreakHyphen/>
        <w:t>26</w:t>
      </w:r>
      <w:r w:rsidRPr="00A8787C">
        <w:rPr>
          <w:color w:val="000000" w:themeColor="text1"/>
          <w:spacing w:val="-2"/>
          <w:u w:color="000000" w:themeColor="text1"/>
        </w:rPr>
        <w:noBreakHyphen/>
        <w:t xml:space="preserve">47, SO AS TO PROVIDE THAT TEACHERS FAILING TO PASS CERTAIN </w:t>
      </w:r>
      <w:r w:rsidRPr="00A8787C">
        <w:rPr>
          <w:color w:val="000000" w:themeColor="text1"/>
          <w:u w:color="000000" w:themeColor="text1"/>
        </w:rPr>
        <w:t>EVALUATIONS, TEACHERS NOT RENEWED FOR FAILURE TO MEET CERTAIN STANDARDS, TEACHERS WHOSE CERTIFICATES ARE SUSPENDED OR REVOKED, AND TEACHERS DISMISSED FOR JUST CAUSE MUST BE LISTED IN A DATABASE AT THE SCHOOL DISTRICT OFFICE AND THAT DATABASE  INFORMATION MUST BE AVAILABLE TO POTENTIAL SCHOOL DISTRICT EMPLOYERS</w:t>
      </w:r>
      <w:r w:rsidRPr="00A8787C">
        <w:rPr>
          <w:color w:val="000000" w:themeColor="text1"/>
          <w:spacing w:val="-2"/>
          <w:u w:color="000000" w:themeColor="text1"/>
        </w:rPr>
        <w:t>.</w:t>
      </w:r>
    </w:p>
    <w:p w:rsidR="000E02EA" w:rsidRDefault="000E02E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E02EA" w:rsidRDefault="000E02E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0E02EA" w:rsidRDefault="000E02E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A16FD" w:rsidRPr="00767916" w:rsidRDefault="004A16FD" w:rsidP="004A1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767916">
        <w:rPr>
          <w:rFonts w:eastAsia="Times New Roman"/>
          <w:color w:val="000000" w:themeColor="text1"/>
          <w:u w:color="000000" w:themeColor="text1"/>
        </w:rPr>
        <w:t>SECTION</w:t>
      </w:r>
      <w:r w:rsidRPr="00767916">
        <w:rPr>
          <w:rFonts w:eastAsia="Times New Roman"/>
          <w:color w:val="000000" w:themeColor="text1"/>
          <w:u w:color="000000" w:themeColor="text1"/>
        </w:rPr>
        <w:tab/>
        <w:t>1.</w:t>
      </w:r>
      <w:r w:rsidRPr="00767916">
        <w:rPr>
          <w:rFonts w:eastAsia="Times New Roman"/>
          <w:color w:val="000000" w:themeColor="text1"/>
          <w:u w:color="000000" w:themeColor="text1"/>
        </w:rPr>
        <w:tab/>
      </w:r>
      <w:r w:rsidRPr="00767916">
        <w:rPr>
          <w:color w:val="000000" w:themeColor="text1"/>
          <w:spacing w:val="-2"/>
          <w:u w:color="000000" w:themeColor="text1"/>
        </w:rPr>
        <w:t>The 1976 Code is amended by adding:</w:t>
      </w:r>
    </w:p>
    <w:p w:rsidR="004A16FD" w:rsidRPr="00767916" w:rsidRDefault="004A16FD" w:rsidP="004A1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4A16FD" w:rsidRPr="00767916" w:rsidRDefault="004A16FD" w:rsidP="004A1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67916">
        <w:rPr>
          <w:color w:val="000000" w:themeColor="text1"/>
          <w:u w:color="000000" w:themeColor="text1"/>
        </w:rPr>
        <w:tab/>
        <w:t>“Section 59</w:t>
      </w:r>
      <w:r w:rsidRPr="00767916">
        <w:rPr>
          <w:color w:val="000000" w:themeColor="text1"/>
          <w:u w:color="000000" w:themeColor="text1"/>
        </w:rPr>
        <w:noBreakHyphen/>
        <w:t>26</w:t>
      </w:r>
      <w:r w:rsidRPr="00767916">
        <w:rPr>
          <w:color w:val="000000" w:themeColor="text1"/>
          <w:u w:color="000000" w:themeColor="text1"/>
        </w:rPr>
        <w:noBreakHyphen/>
        <w:t>47.</w:t>
      </w:r>
      <w:r w:rsidRPr="00767916">
        <w:rPr>
          <w:color w:val="000000" w:themeColor="text1"/>
          <w:u w:color="000000" w:themeColor="text1"/>
        </w:rPr>
        <w:tab/>
        <w:t>(A)</w:t>
      </w:r>
      <w:r w:rsidRPr="00767916">
        <w:rPr>
          <w:color w:val="000000" w:themeColor="text1"/>
          <w:u w:color="000000" w:themeColor="text1"/>
        </w:rPr>
        <w:tab/>
        <w:t>The following teachers must be listed in a database at the school district office:</w:t>
      </w:r>
    </w:p>
    <w:p w:rsidR="004A16FD" w:rsidRPr="00767916" w:rsidRDefault="004A16FD" w:rsidP="004A1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67916">
        <w:rPr>
          <w:color w:val="000000" w:themeColor="text1"/>
          <w:u w:color="000000" w:themeColor="text1"/>
        </w:rPr>
        <w:tab/>
      </w:r>
      <w:r w:rsidRPr="00767916">
        <w:rPr>
          <w:color w:val="000000" w:themeColor="text1"/>
          <w:u w:color="000000" w:themeColor="text1"/>
        </w:rPr>
        <w:tab/>
        <w:t>(1)</w:t>
      </w:r>
      <w:r w:rsidRPr="00767916">
        <w:rPr>
          <w:color w:val="000000" w:themeColor="text1"/>
          <w:u w:color="000000" w:themeColor="text1"/>
        </w:rPr>
        <w:tab/>
        <w:t>an annual contract teacher who fails to pass a highly consequential evaluation;</w:t>
      </w:r>
    </w:p>
    <w:p w:rsidR="004A16FD" w:rsidRPr="00767916" w:rsidRDefault="004A16FD" w:rsidP="004A1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67916">
        <w:rPr>
          <w:color w:val="000000" w:themeColor="text1"/>
          <w:u w:color="000000" w:themeColor="text1"/>
        </w:rPr>
        <w:tab/>
      </w:r>
      <w:r w:rsidRPr="00767916">
        <w:rPr>
          <w:color w:val="000000" w:themeColor="text1"/>
          <w:u w:color="000000" w:themeColor="text1"/>
        </w:rPr>
        <w:tab/>
        <w:t>(2)</w:t>
      </w:r>
      <w:r w:rsidRPr="00767916">
        <w:rPr>
          <w:color w:val="000000" w:themeColor="text1"/>
          <w:u w:color="000000" w:themeColor="text1"/>
        </w:rPr>
        <w:tab/>
        <w:t>a continuing contract teacher who fails to pass a formal summative evaluation;</w:t>
      </w:r>
    </w:p>
    <w:p w:rsidR="004A16FD" w:rsidRPr="00767916" w:rsidRDefault="004A16FD" w:rsidP="004A1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67916">
        <w:rPr>
          <w:color w:val="000000" w:themeColor="text1"/>
          <w:u w:color="000000" w:themeColor="text1"/>
        </w:rPr>
        <w:tab/>
      </w:r>
      <w:r w:rsidRPr="00767916">
        <w:rPr>
          <w:color w:val="000000" w:themeColor="text1"/>
          <w:u w:color="000000" w:themeColor="text1"/>
        </w:rPr>
        <w:tab/>
        <w:t>(3)</w:t>
      </w:r>
      <w:r w:rsidRPr="00767916">
        <w:rPr>
          <w:color w:val="000000" w:themeColor="text1"/>
          <w:u w:color="000000" w:themeColor="text1"/>
        </w:rPr>
        <w:tab/>
        <w:t>a teacher not renewed for failure to pass either a highly consequential or a summative evaluation;</w:t>
      </w:r>
    </w:p>
    <w:p w:rsidR="004A16FD" w:rsidRPr="00767916" w:rsidRDefault="004A16FD" w:rsidP="004A1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67916">
        <w:rPr>
          <w:color w:val="000000" w:themeColor="text1"/>
          <w:u w:color="000000" w:themeColor="text1"/>
        </w:rPr>
        <w:tab/>
      </w:r>
      <w:r w:rsidRPr="00767916">
        <w:rPr>
          <w:color w:val="000000" w:themeColor="text1"/>
          <w:u w:color="000000" w:themeColor="text1"/>
        </w:rPr>
        <w:tab/>
        <w:t>(4)</w:t>
      </w:r>
      <w:r w:rsidRPr="00767916">
        <w:rPr>
          <w:color w:val="000000" w:themeColor="text1"/>
          <w:u w:color="000000" w:themeColor="text1"/>
        </w:rPr>
        <w:tab/>
        <w:t>a teacher whose certificate is suspended;</w:t>
      </w:r>
    </w:p>
    <w:p w:rsidR="004A16FD" w:rsidRPr="00767916" w:rsidRDefault="004A16FD" w:rsidP="004A1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67916">
        <w:rPr>
          <w:color w:val="000000" w:themeColor="text1"/>
          <w:u w:color="000000" w:themeColor="text1"/>
        </w:rPr>
        <w:tab/>
      </w:r>
      <w:r w:rsidRPr="00767916">
        <w:rPr>
          <w:color w:val="000000" w:themeColor="text1"/>
          <w:u w:color="000000" w:themeColor="text1"/>
        </w:rPr>
        <w:tab/>
        <w:t>(5)</w:t>
      </w:r>
      <w:r w:rsidRPr="00767916">
        <w:rPr>
          <w:color w:val="000000" w:themeColor="text1"/>
          <w:u w:color="000000" w:themeColor="text1"/>
        </w:rPr>
        <w:tab/>
        <w:t>a teacher whose certificate is revoked; and</w:t>
      </w:r>
    </w:p>
    <w:p w:rsidR="004A16FD" w:rsidRPr="00767916" w:rsidRDefault="004A16FD" w:rsidP="004A1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67916">
        <w:rPr>
          <w:color w:val="000000" w:themeColor="text1"/>
          <w:u w:color="000000" w:themeColor="text1"/>
        </w:rPr>
        <w:tab/>
      </w:r>
      <w:r w:rsidRPr="00767916">
        <w:rPr>
          <w:color w:val="000000" w:themeColor="text1"/>
          <w:u w:color="000000" w:themeColor="text1"/>
        </w:rPr>
        <w:tab/>
        <w:t>(6)</w:t>
      </w:r>
      <w:r w:rsidRPr="00767916">
        <w:rPr>
          <w:color w:val="000000" w:themeColor="text1"/>
          <w:u w:color="000000" w:themeColor="text1"/>
        </w:rPr>
        <w:tab/>
        <w:t>a teacher dismissed for just cause as defined by Section 59</w:t>
      </w:r>
      <w:r w:rsidRPr="00767916">
        <w:rPr>
          <w:color w:val="000000" w:themeColor="text1"/>
          <w:u w:color="000000" w:themeColor="text1"/>
        </w:rPr>
        <w:noBreakHyphen/>
        <w:t>25</w:t>
      </w:r>
      <w:r w:rsidRPr="00767916">
        <w:rPr>
          <w:color w:val="000000" w:themeColor="text1"/>
          <w:u w:color="000000" w:themeColor="text1"/>
        </w:rPr>
        <w:noBreakHyphen/>
        <w:t>160.</w:t>
      </w:r>
    </w:p>
    <w:p w:rsidR="004A16FD" w:rsidRPr="00767916" w:rsidRDefault="004A16FD" w:rsidP="004A1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767916">
        <w:rPr>
          <w:color w:val="000000" w:themeColor="text1"/>
          <w:u w:color="000000" w:themeColor="text1"/>
        </w:rPr>
        <w:tab/>
        <w:t>(B)</w:t>
      </w:r>
      <w:r w:rsidRPr="00767916">
        <w:rPr>
          <w:color w:val="000000" w:themeColor="text1"/>
          <w:u w:color="000000" w:themeColor="text1"/>
        </w:rPr>
        <w:tab/>
        <w:t>The database information required by subsection (A) must be available to potential school district employers.”</w:t>
      </w:r>
    </w:p>
    <w:p w:rsidR="004A16FD" w:rsidRPr="00767916" w:rsidRDefault="004A16FD" w:rsidP="004A1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522CE0" w:rsidRPr="004A16FD" w:rsidRDefault="004A16FD" w:rsidP="004A1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767916">
        <w:rPr>
          <w:rFonts w:eastAsia="Times New Roman"/>
          <w:color w:val="000000" w:themeColor="text1"/>
          <w:u w:color="000000" w:themeColor="text1"/>
        </w:rPr>
        <w:lastRenderedPageBreak/>
        <w:t>SECTION</w:t>
      </w:r>
      <w:r w:rsidRPr="00767916">
        <w:rPr>
          <w:rFonts w:eastAsia="Times New Roman"/>
          <w:color w:val="000000" w:themeColor="text1"/>
          <w:u w:color="000000" w:themeColor="text1"/>
        </w:rPr>
        <w:tab/>
        <w:t>2.</w:t>
      </w:r>
      <w:r w:rsidRPr="00767916">
        <w:rPr>
          <w:rFonts w:eastAsia="Times New Roman"/>
          <w:color w:val="000000" w:themeColor="text1"/>
          <w:u w:color="000000" w:themeColor="text1"/>
        </w:rPr>
        <w:tab/>
        <w:t>This act takes effect upon approval by the Governor.</w:t>
      </w:r>
    </w:p>
    <w:p w:rsidR="00220446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220446" w:rsidRDefault="00220446" w:rsidP="00A771D2">
      <w:pPr>
        <w:suppressAutoHyphens/>
        <w:jc w:val="both"/>
        <w:rPr>
          <w:rFonts w:eastAsia="Times New Roman"/>
        </w:rPr>
      </w:pPr>
    </w:p>
    <w:sectPr w:rsidR="00220446" w:rsidSect="00A771D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02EA" w:rsidRDefault="000E02EA" w:rsidP="00522CE0">
      <w:r>
        <w:separator/>
      </w:r>
    </w:p>
  </w:endnote>
  <w:endnote w:type="continuationSeparator" w:id="0">
    <w:p w:rsidR="000E02EA" w:rsidRDefault="000E02E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D2FA52A-3EFF-4D50-BF65-E812FF95A541}"/>
    <w:embedBold r:id="rId2" w:fontKey="{4112DB93-9D41-4F87-AA8E-BF05818162A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9CDFB77-F2E8-4648-BEB6-5FD7E620FFD6}"/>
    <w:embedBold r:id="rId4" w:fontKey="{AD0170FF-D7F2-442F-878D-B7207B78187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D28349B-A57C-4471-BDC1-2E1A9E5CBB9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71D2" w:rsidRPr="00220446" w:rsidRDefault="00A771D2" w:rsidP="0022044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[1059]</w:t>
    </w:r>
    <w:r>
      <w:tab/>
    </w:r>
    <w:r w:rsidR="001E76D4">
      <w:fldChar w:fldCharType="begin"/>
    </w:r>
    <w:r w:rsidR="001E76D4">
      <w:instrText xml:space="preserve"> PAGE  \* MERGEFORMAT </w:instrText>
    </w:r>
    <w:r w:rsidR="001E76D4">
      <w:fldChar w:fldCharType="separate"/>
    </w:r>
    <w:r w:rsidR="00C61570">
      <w:rPr>
        <w:noProof/>
      </w:rPr>
      <w:t>1</w:t>
    </w:r>
    <w:r w:rsidR="001E76D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02EA" w:rsidRDefault="000E02EA" w:rsidP="00522CE0">
      <w:r>
        <w:separator/>
      </w:r>
    </w:p>
  </w:footnote>
  <w:footnote w:type="continuationSeparator" w:id="0">
    <w:p w:rsidR="000E02EA" w:rsidRDefault="000E02E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46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JUD0098.PB"/>
    <w:docVar w:name="CoverAttorneyInitials" w:val="PB"/>
    <w:docVar w:name="CoverAttorneyLastName" w:val="Benson"/>
    <w:docVar w:name="CoverBillType" w:val="b"/>
    <w:docVar w:name="DraftFileName" w:val="JUD0098.PB.DOCX"/>
    <w:docVar w:name="DraftStenoName" w:val="Craft"/>
    <w:docVar w:name="dvBillNumber" w:val="1059"/>
    <w:docVar w:name="dvBillNumberPrefix" w:val="S. "/>
    <w:docVar w:name="dvOriginalBody" w:val="Senate"/>
    <w:docVar w:name="fulldraftpath" w:val="L:\S-JUD\BILLS\Thurmond\JUD0098.PB.DOCX"/>
    <w:docVar w:name="NameofBody" w:val="S"/>
    <w:docVar w:name="SenatorFolderName" w:val="Thurmond"/>
    <w:docVar w:name="VGROUP2" w:val="S-JUD"/>
  </w:docVars>
  <w:rsids>
    <w:rsidRoot w:val="001A2F76"/>
    <w:rsid w:val="000141EB"/>
    <w:rsid w:val="00042AC1"/>
    <w:rsid w:val="00045624"/>
    <w:rsid w:val="00046516"/>
    <w:rsid w:val="000A3B06"/>
    <w:rsid w:val="000A4D08"/>
    <w:rsid w:val="000A6988"/>
    <w:rsid w:val="000B0720"/>
    <w:rsid w:val="000B5EAF"/>
    <w:rsid w:val="000E02EA"/>
    <w:rsid w:val="000E473B"/>
    <w:rsid w:val="000F002B"/>
    <w:rsid w:val="00107C3D"/>
    <w:rsid w:val="00126995"/>
    <w:rsid w:val="0016543B"/>
    <w:rsid w:val="00170561"/>
    <w:rsid w:val="00186AC9"/>
    <w:rsid w:val="00190F47"/>
    <w:rsid w:val="00197DF1"/>
    <w:rsid w:val="001A2F76"/>
    <w:rsid w:val="001A4A72"/>
    <w:rsid w:val="001B3DD9"/>
    <w:rsid w:val="001C23C9"/>
    <w:rsid w:val="001D3BAC"/>
    <w:rsid w:val="001E76D4"/>
    <w:rsid w:val="00206D3D"/>
    <w:rsid w:val="00220446"/>
    <w:rsid w:val="00221A5C"/>
    <w:rsid w:val="0024519E"/>
    <w:rsid w:val="00245C4E"/>
    <w:rsid w:val="002C5896"/>
    <w:rsid w:val="00307C2B"/>
    <w:rsid w:val="0031409E"/>
    <w:rsid w:val="0032109A"/>
    <w:rsid w:val="00333DF1"/>
    <w:rsid w:val="0033541C"/>
    <w:rsid w:val="00364389"/>
    <w:rsid w:val="003D6A5D"/>
    <w:rsid w:val="003D6E2B"/>
    <w:rsid w:val="003E7597"/>
    <w:rsid w:val="00412C9E"/>
    <w:rsid w:val="0042257B"/>
    <w:rsid w:val="00450668"/>
    <w:rsid w:val="00452CD7"/>
    <w:rsid w:val="00467046"/>
    <w:rsid w:val="00477696"/>
    <w:rsid w:val="004952FA"/>
    <w:rsid w:val="004A05F7"/>
    <w:rsid w:val="004A16FD"/>
    <w:rsid w:val="004A592F"/>
    <w:rsid w:val="004B6A22"/>
    <w:rsid w:val="004C2918"/>
    <w:rsid w:val="004D168C"/>
    <w:rsid w:val="004D6923"/>
    <w:rsid w:val="004D7F37"/>
    <w:rsid w:val="0051584C"/>
    <w:rsid w:val="00520D79"/>
    <w:rsid w:val="00522CE0"/>
    <w:rsid w:val="00525DCD"/>
    <w:rsid w:val="00541FF6"/>
    <w:rsid w:val="00565148"/>
    <w:rsid w:val="00581497"/>
    <w:rsid w:val="00586B30"/>
    <w:rsid w:val="0058748C"/>
    <w:rsid w:val="00593361"/>
    <w:rsid w:val="005A5017"/>
    <w:rsid w:val="005A648C"/>
    <w:rsid w:val="005F15E4"/>
    <w:rsid w:val="00600221"/>
    <w:rsid w:val="00606D23"/>
    <w:rsid w:val="00641A16"/>
    <w:rsid w:val="006431BA"/>
    <w:rsid w:val="006B4B3C"/>
    <w:rsid w:val="006C74EA"/>
    <w:rsid w:val="00720D40"/>
    <w:rsid w:val="0073026D"/>
    <w:rsid w:val="007311B4"/>
    <w:rsid w:val="007318D4"/>
    <w:rsid w:val="00746551"/>
    <w:rsid w:val="00765784"/>
    <w:rsid w:val="007A4390"/>
    <w:rsid w:val="007C65B0"/>
    <w:rsid w:val="007E3B8F"/>
    <w:rsid w:val="007E5CB7"/>
    <w:rsid w:val="00814EED"/>
    <w:rsid w:val="008314D2"/>
    <w:rsid w:val="008804AE"/>
    <w:rsid w:val="00894939"/>
    <w:rsid w:val="008B2F42"/>
    <w:rsid w:val="008E185F"/>
    <w:rsid w:val="008E254C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A7B72"/>
    <w:rsid w:val="009C118A"/>
    <w:rsid w:val="009C47AC"/>
    <w:rsid w:val="009E1E19"/>
    <w:rsid w:val="00A02011"/>
    <w:rsid w:val="00A35165"/>
    <w:rsid w:val="00A4011E"/>
    <w:rsid w:val="00A41565"/>
    <w:rsid w:val="00A771D2"/>
    <w:rsid w:val="00A86015"/>
    <w:rsid w:val="00AE13E3"/>
    <w:rsid w:val="00AE59C8"/>
    <w:rsid w:val="00B030B6"/>
    <w:rsid w:val="00B10098"/>
    <w:rsid w:val="00B10E10"/>
    <w:rsid w:val="00B35389"/>
    <w:rsid w:val="00B43327"/>
    <w:rsid w:val="00B450FF"/>
    <w:rsid w:val="00B47304"/>
    <w:rsid w:val="00B66C95"/>
    <w:rsid w:val="00B67A46"/>
    <w:rsid w:val="00B945C5"/>
    <w:rsid w:val="00BA20EA"/>
    <w:rsid w:val="00BA3F4B"/>
    <w:rsid w:val="00BC0A56"/>
    <w:rsid w:val="00C23348"/>
    <w:rsid w:val="00C61570"/>
    <w:rsid w:val="00C6454A"/>
    <w:rsid w:val="00C74052"/>
    <w:rsid w:val="00CB187A"/>
    <w:rsid w:val="00CD7C71"/>
    <w:rsid w:val="00D1088B"/>
    <w:rsid w:val="00D156D2"/>
    <w:rsid w:val="00D279D0"/>
    <w:rsid w:val="00D77EC0"/>
    <w:rsid w:val="00D82409"/>
    <w:rsid w:val="00D86943"/>
    <w:rsid w:val="00DA3E66"/>
    <w:rsid w:val="00DA47B9"/>
    <w:rsid w:val="00DB1DDE"/>
    <w:rsid w:val="00E677A1"/>
    <w:rsid w:val="00E91E2F"/>
    <w:rsid w:val="00EA3546"/>
    <w:rsid w:val="00EB1AAC"/>
    <w:rsid w:val="00EB47AE"/>
    <w:rsid w:val="00EC34E1"/>
    <w:rsid w:val="00ED0AE1"/>
    <w:rsid w:val="00F0234A"/>
    <w:rsid w:val="00F52959"/>
    <w:rsid w:val="00F532D4"/>
    <w:rsid w:val="00F55884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6433"/>
    <o:shapelayout v:ext="edit">
      <o:idmap v:ext="edit" data="1"/>
    </o:shapelayout>
  </w:shapeDefaults>
  <w:doNotEmbedSmartTags/>
  <w:decimalSymbol w:val="."/>
  <w:listSeparator w:val=","/>
  <w15:docId w15:val="{1CE22C5C-2F66-4DEA-838E-0051E15BA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771D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1059_20140226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4\02-26-14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4\02-26-14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310</Words>
  <Characters>1769</Characters>
  <Application>Microsoft Office Word</Application>
  <DocSecurity>0</DocSecurity>
  <Lines>14</Lines>
  <Paragraphs>4</Paragraphs>
  <ScaleCrop>false</ScaleCrop>
  <Company> </Company>
  <LinksUpToDate>false</LinksUpToDate>
  <CharactersWithSpaces>2075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1059: Teachers - South Carolina Legislature Online</dc:title>
  <dc:subject/>
  <dc:creator>SusanCraft</dc:creator>
  <cp:keywords/>
  <dc:description/>
  <cp:lastModifiedBy>N Cumfer</cp:lastModifiedBy>
  <cp:revision>7</cp:revision>
  <dcterms:created xsi:type="dcterms:W3CDTF">2014-02-26T19:58:00Z</dcterms:created>
  <dcterms:modified xsi:type="dcterms:W3CDTF">2014-12-04T21:58:00Z</dcterms:modified>
</cp:coreProperties>
</file>