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546" w:rsidRDefault="009B2546" w:rsidP="009B2546">
      <w:pPr>
        <w:widowControl w:val="0"/>
        <w:jc w:val="center"/>
      </w:pPr>
      <w:r w:rsidRPr="009B2546">
        <w:rPr>
          <w:b/>
        </w:rPr>
        <w:t>South Carolina General Assembly</w:t>
      </w:r>
    </w:p>
    <w:p w:rsidR="009B2546" w:rsidRDefault="009B2546" w:rsidP="009B2546">
      <w:pPr>
        <w:widowControl w:val="0"/>
        <w:jc w:val="center"/>
      </w:pPr>
      <w:r>
        <w:t>120th Session, 2013-2014</w:t>
      </w:r>
    </w:p>
    <w:p w:rsidR="009B2546" w:rsidRDefault="009B2546" w:rsidP="009B2546">
      <w:pPr>
        <w:widowControl w:val="0"/>
        <w:jc w:val="left"/>
      </w:pPr>
    </w:p>
    <w:p w:rsidR="009B2546" w:rsidRDefault="009B2546" w:rsidP="009B2546">
      <w:pPr>
        <w:widowControl w:val="0"/>
        <w:jc w:val="left"/>
        <w:rPr>
          <w:b/>
        </w:rPr>
      </w:pPr>
      <w:r w:rsidRPr="009B2546">
        <w:rPr>
          <w:b/>
        </w:rPr>
        <w:t>S.</w:t>
      </w:r>
      <w:r>
        <w:rPr>
          <w:b/>
        </w:rPr>
        <w:t xml:space="preserve"> </w:t>
      </w:r>
      <w:r w:rsidRPr="009B2546">
        <w:rPr>
          <w:b/>
        </w:rPr>
        <w:t>1340</w:t>
      </w:r>
    </w:p>
    <w:p w:rsidR="009B2546" w:rsidRDefault="009B2546" w:rsidP="009B2546">
      <w:pPr>
        <w:widowControl w:val="0"/>
        <w:jc w:val="left"/>
        <w:rPr>
          <w:b/>
        </w:rPr>
      </w:pPr>
    </w:p>
    <w:p w:rsidR="009B2546" w:rsidRDefault="009B2546" w:rsidP="009B2546">
      <w:pPr>
        <w:widowControl w:val="0"/>
        <w:jc w:val="left"/>
      </w:pPr>
      <w:r w:rsidRPr="009B2546">
        <w:rPr>
          <w:b/>
        </w:rPr>
        <w:t>STATUS INFORMATION</w:t>
      </w:r>
    </w:p>
    <w:p w:rsidR="009B2546" w:rsidRDefault="009B2546" w:rsidP="009B2546">
      <w:pPr>
        <w:widowControl w:val="0"/>
        <w:jc w:val="left"/>
      </w:pPr>
    </w:p>
    <w:p w:rsidR="009B2546" w:rsidRDefault="009B2546" w:rsidP="009B2546">
      <w:pPr>
        <w:widowControl w:val="0"/>
        <w:jc w:val="left"/>
      </w:pPr>
      <w:r>
        <w:t>Senate Resolution</w:t>
      </w:r>
    </w:p>
    <w:p w:rsidR="009B2546" w:rsidRDefault="004809F0" w:rsidP="009B2546">
      <w:pPr>
        <w:widowControl w:val="0"/>
        <w:jc w:val="left"/>
      </w:pPr>
      <w:r>
        <w:t>Sponsors: Senators O'Dell, McGill, Malloy, Verdin and Campsen</w:t>
      </w:r>
    </w:p>
    <w:p w:rsidR="009B2546" w:rsidRDefault="009B2546" w:rsidP="009B2546">
      <w:pPr>
        <w:widowControl w:val="0"/>
        <w:jc w:val="left"/>
      </w:pPr>
      <w:r>
        <w:t>Document Path: l:\council\bills\gm\24132dg14.docx</w:t>
      </w:r>
    </w:p>
    <w:p w:rsidR="009B2546" w:rsidRDefault="009B2546" w:rsidP="009B2546">
      <w:pPr>
        <w:widowControl w:val="0"/>
        <w:jc w:val="left"/>
      </w:pPr>
    </w:p>
    <w:p w:rsidR="009B2546" w:rsidRDefault="009B2546" w:rsidP="009B2546">
      <w:pPr>
        <w:widowControl w:val="0"/>
        <w:jc w:val="left"/>
      </w:pPr>
      <w:r>
        <w:t>Introduced in the Senate on May 28, 2014</w:t>
      </w:r>
    </w:p>
    <w:p w:rsidR="009B2546" w:rsidRDefault="009B2546" w:rsidP="009B2546">
      <w:pPr>
        <w:widowControl w:val="0"/>
        <w:jc w:val="left"/>
      </w:pPr>
      <w:r>
        <w:t>Adopted by the Senate on May 28, 2014</w:t>
      </w:r>
    </w:p>
    <w:p w:rsidR="009B2546" w:rsidRDefault="009B2546" w:rsidP="009B2546">
      <w:pPr>
        <w:widowControl w:val="0"/>
        <w:jc w:val="left"/>
      </w:pPr>
    </w:p>
    <w:p w:rsidR="009B2546" w:rsidRDefault="009B2546" w:rsidP="009B2546">
      <w:pPr>
        <w:widowControl w:val="0"/>
        <w:jc w:val="left"/>
      </w:pPr>
      <w:r>
        <w:t xml:space="preserve">Summary: </w:t>
      </w:r>
      <w:r w:rsidR="00765D16">
        <w:t>Colonel Glenn Douglas Addison</w:t>
      </w:r>
    </w:p>
    <w:p w:rsidR="009B2546" w:rsidRDefault="009B2546" w:rsidP="009B2546">
      <w:pPr>
        <w:widowControl w:val="0"/>
        <w:jc w:val="left"/>
      </w:pPr>
    </w:p>
    <w:p w:rsidR="009B2546" w:rsidRDefault="009B2546" w:rsidP="009B2546">
      <w:pPr>
        <w:widowControl w:val="0"/>
        <w:jc w:val="left"/>
      </w:pPr>
    </w:p>
    <w:p w:rsidR="009B2546" w:rsidRDefault="009B2546" w:rsidP="009B2546">
      <w:pPr>
        <w:widowControl w:val="0"/>
        <w:tabs>
          <w:tab w:val="center" w:pos="590"/>
          <w:tab w:val="center" w:pos="1440"/>
          <w:tab w:val="left" w:pos="1872"/>
          <w:tab w:val="left" w:pos="9187"/>
        </w:tabs>
        <w:jc w:val="left"/>
      </w:pPr>
      <w:r w:rsidRPr="009B2546">
        <w:rPr>
          <w:b/>
        </w:rPr>
        <w:t>HISTORY OF LEGISLATIVE ACTIONS</w:t>
      </w:r>
    </w:p>
    <w:p w:rsidR="009B2546" w:rsidRDefault="009B2546" w:rsidP="009B2546">
      <w:pPr>
        <w:widowControl w:val="0"/>
        <w:tabs>
          <w:tab w:val="center" w:pos="590"/>
          <w:tab w:val="center" w:pos="1440"/>
          <w:tab w:val="left" w:pos="1872"/>
          <w:tab w:val="left" w:pos="9187"/>
        </w:tabs>
        <w:jc w:val="left"/>
      </w:pPr>
    </w:p>
    <w:p w:rsidR="009B2546" w:rsidRPr="009B2546" w:rsidRDefault="009B2546" w:rsidP="009B2546">
      <w:pPr>
        <w:widowControl w:val="0"/>
        <w:tabs>
          <w:tab w:val="center" w:pos="590"/>
          <w:tab w:val="center" w:pos="1440"/>
          <w:tab w:val="left" w:pos="1872"/>
          <w:tab w:val="left" w:pos="9187"/>
        </w:tabs>
        <w:jc w:val="left"/>
      </w:pPr>
      <w:r w:rsidRPr="009B2546">
        <w:rPr>
          <w:u w:val="single"/>
        </w:rPr>
        <w:tab/>
        <w:t>Date</w:t>
      </w:r>
      <w:r w:rsidRPr="009B2546">
        <w:rPr>
          <w:u w:val="single"/>
        </w:rPr>
        <w:tab/>
        <w:t>Body</w:t>
      </w:r>
      <w:r w:rsidRPr="009B2546">
        <w:rPr>
          <w:u w:val="single"/>
        </w:rPr>
        <w:tab/>
        <w:t>Action Description with journal page number</w:t>
      </w:r>
      <w:r w:rsidRPr="009B2546">
        <w:rPr>
          <w:u w:val="single"/>
        </w:rPr>
        <w:tab/>
      </w:r>
      <w:bookmarkStart w:id="0" w:name="_GoBack"/>
      <w:bookmarkEnd w:id="0"/>
    </w:p>
    <w:p w:rsidR="0093132F" w:rsidRDefault="0093132F" w:rsidP="0093132F">
      <w:pPr>
        <w:widowControl w:val="0"/>
        <w:tabs>
          <w:tab w:val="right" w:pos="1008"/>
          <w:tab w:val="left" w:pos="1152"/>
          <w:tab w:val="left" w:pos="1872"/>
          <w:tab w:val="left" w:pos="9187"/>
        </w:tabs>
        <w:ind w:left="2088" w:hanging="2088"/>
        <w:jc w:val="left"/>
      </w:pPr>
      <w:r>
        <w:tab/>
        <w:t>5/28/2014</w:t>
      </w:r>
      <w:r>
        <w:tab/>
        <w:t>Senate</w:t>
      </w:r>
      <w:r>
        <w:tab/>
      </w:r>
      <w:r w:rsidRPr="00D76DE7">
        <w:t>Introduced and adopted (</w:t>
      </w:r>
      <w:hyperlink r:id="rId7" w:history="1">
        <w:r w:rsidRPr="00D76DE7">
          <w:rPr>
            <w:rStyle w:val="Hyperlink"/>
          </w:rPr>
          <w:t>Senate Journal</w:t>
        </w:r>
        <w:r w:rsidRPr="00D76DE7">
          <w:rPr>
            <w:rStyle w:val="Hyperlink"/>
          </w:rPr>
          <w:noBreakHyphen/>
          <w:t>page 12</w:t>
        </w:r>
      </w:hyperlink>
      <w:r w:rsidRPr="00D76DE7">
        <w:t>)</w:t>
      </w:r>
    </w:p>
    <w:p w:rsidR="0093132F" w:rsidRDefault="0093132F" w:rsidP="0093132F">
      <w:pPr>
        <w:widowControl w:val="0"/>
        <w:tabs>
          <w:tab w:val="right" w:pos="1008"/>
          <w:tab w:val="left" w:pos="1152"/>
          <w:tab w:val="left" w:pos="1872"/>
          <w:tab w:val="left" w:pos="9187"/>
        </w:tabs>
        <w:ind w:left="2088" w:hanging="2088"/>
        <w:jc w:val="left"/>
      </w:pPr>
    </w:p>
    <w:p w:rsidR="009B2546" w:rsidRPr="009B2546" w:rsidRDefault="009B2546" w:rsidP="009B2546">
      <w:pPr>
        <w:widowControl w:val="0"/>
        <w:tabs>
          <w:tab w:val="right" w:pos="1008"/>
          <w:tab w:val="left" w:pos="1152"/>
          <w:tab w:val="left" w:pos="1872"/>
          <w:tab w:val="left" w:pos="9187"/>
        </w:tabs>
        <w:ind w:left="2088" w:hanging="2088"/>
        <w:jc w:val="left"/>
      </w:pPr>
    </w:p>
    <w:p w:rsidR="009B2546" w:rsidRDefault="009B2546" w:rsidP="009B2546">
      <w:r w:rsidRPr="009B2546">
        <w:rPr>
          <w:b/>
        </w:rPr>
        <w:t>VERSIONS OF THIS BILL</w:t>
      </w:r>
    </w:p>
    <w:p w:rsidR="009B2546" w:rsidRDefault="009B2546" w:rsidP="009B2546"/>
    <w:p w:rsidR="009B2546" w:rsidRDefault="0064212A" w:rsidP="009B2546">
      <w:hyperlink r:id="rId8" w:history="1">
        <w:r w:rsidR="009B2546">
          <w:rPr>
            <w:rStyle w:val="Hyperlink"/>
          </w:rPr>
          <w:t>5/28/2014</w:t>
        </w:r>
      </w:hyperlink>
    </w:p>
    <w:p w:rsidR="009B2546" w:rsidRDefault="009B2546" w:rsidP="009B2546"/>
    <w:p w:rsidR="009B2546" w:rsidRDefault="009B2546" w:rsidP="009B2546">
      <w:pPr>
        <w:sectPr w:rsidR="009B2546" w:rsidSect="009B254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5B3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492C53">
        <w:t xml:space="preserve">COLONEL </w:t>
      </w:r>
      <w:r>
        <w:t>GL</w:t>
      </w:r>
      <w:r w:rsidR="00492C53">
        <w:t>ENN DOUGLAS ADDISON FOR TWELVE Y</w:t>
      </w:r>
      <w:r>
        <w:t xml:space="preserve">EARS OF </w:t>
      </w:r>
      <w:r w:rsidR="008B66CB">
        <w:t xml:space="preserve">OUTSTANDING AND </w:t>
      </w:r>
      <w:r>
        <w:t>DEDICATED SERVICE TO THE CITADEL BO</w:t>
      </w:r>
      <w:r w:rsidR="00B725A7">
        <w:t xml:space="preserve">ARD OF VISITORS AND TO BID HIM WELL </w:t>
      </w:r>
      <w:r>
        <w:t xml:space="preserve">AS HE LEAVES HIS SERVICE TO THE </w:t>
      </w:r>
      <w:r w:rsidR="008B66CB">
        <w:t>CITADEL</w:t>
      </w:r>
      <w:r>
        <w:t>.</w:t>
      </w:r>
    </w:p>
    <w:p w:rsidR="00595B3F"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6B6F"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6B6F">
        <w:t xml:space="preserve">the members of the South Carolina Senate </w:t>
      </w:r>
      <w:r w:rsidR="008B66CB">
        <w:t>d</w:t>
      </w:r>
      <w:r w:rsidR="00FB6B6F">
        <w:t>eeply appreciat</w:t>
      </w:r>
      <w:r w:rsidR="008B66CB">
        <w:t>e</w:t>
      </w:r>
      <w:r w:rsidR="00FB6B6F">
        <w:t xml:space="preserve"> the </w:t>
      </w:r>
      <w:r w:rsidR="008B66CB">
        <w:t>significant contributions that Glenn Addis</w:t>
      </w:r>
      <w:r w:rsidR="00492C53">
        <w:t xml:space="preserve">on has made during his twelve </w:t>
      </w:r>
      <w:r w:rsidR="008B66CB">
        <w:t>years of service to The Citadel Board of Visitors; and</w:t>
      </w:r>
    </w:p>
    <w:p w:rsidR="00FB6B6F" w:rsidRDefault="00FB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FE" w:rsidRDefault="00FB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1979 alumnus of The Citadel, Glenn Addison returned </w:t>
      </w:r>
      <w:r w:rsidR="008B66CB">
        <w:t>to serve on the board of visitors of</w:t>
      </w:r>
      <w:r>
        <w:t xml:space="preserve"> his alma mater</w:t>
      </w:r>
      <w:r w:rsidR="008B66CB">
        <w:t xml:space="preserve"> in 2002</w:t>
      </w:r>
      <w:r w:rsidR="00E01BA5">
        <w:t>, bringing with him a wealth of business acumen and a desire to see the college prosper</w:t>
      </w:r>
      <w:r w:rsidR="008458FE">
        <w:t>; and</w:t>
      </w:r>
    </w:p>
    <w:p w:rsidR="008458FE" w:rsidRDefault="008458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23E" w:rsidRDefault="00B06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1990, he earned a master</w:t>
      </w:r>
      <w:r w:rsidR="00AC0F35" w:rsidRPr="00AC0F35">
        <w:t>’</w:t>
      </w:r>
      <w:r>
        <w:t xml:space="preserve">s </w:t>
      </w:r>
      <w:r w:rsidR="00492C53">
        <w:t xml:space="preserve">degree </w:t>
      </w:r>
      <w:r>
        <w:t xml:space="preserve">in </w:t>
      </w:r>
      <w:r w:rsidR="00EF4ADA">
        <w:t>m</w:t>
      </w:r>
      <w:r>
        <w:t>anagement from Troy State University in Troy, Alabama; and</w:t>
      </w:r>
    </w:p>
    <w:p w:rsidR="00B0623E" w:rsidRDefault="00B06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B6F" w:rsidRDefault="00B06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his professional life, he served with various firms in Columbia from </w:t>
      </w:r>
      <w:r w:rsidR="00E01BA5">
        <w:t>1</w:t>
      </w:r>
      <w:r w:rsidR="00492C53">
        <w:t>989 to 2003</w:t>
      </w:r>
      <w:r w:rsidR="00C63563">
        <w:t xml:space="preserve">: </w:t>
      </w:r>
      <w:r>
        <w:t>Durr</w:t>
      </w:r>
      <w:r w:rsidR="00AC0F35">
        <w:noBreakHyphen/>
      </w:r>
      <w:r>
        <w:t>Fillauer Medical, Inc.; B. Braun Medical, Inc.; Transmedical, Inc.; and UBS Financial</w:t>
      </w:r>
      <w:r w:rsidR="00492C53">
        <w:t xml:space="preserve"> Services</w:t>
      </w:r>
      <w:r>
        <w:t>, Inc.; and</w:t>
      </w:r>
    </w:p>
    <w:p w:rsidR="00B0623E" w:rsidRDefault="00B06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6CB" w:rsidRDefault="008B6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Merck &amp; Company, Inc. </w:t>
      </w:r>
      <w:r w:rsidR="00C63563">
        <w:t>since 2004</w:t>
      </w:r>
      <w:r w:rsidR="008458FE">
        <w:t xml:space="preserve"> </w:t>
      </w:r>
      <w:r>
        <w:t>in a number of positions in Columbia, Charleston, and Myrtle Beach, and in Savannah, Georgia, and he currently serves as an executive representative</w:t>
      </w:r>
      <w:r w:rsidR="008458FE">
        <w:t xml:space="preserve"> with the company</w:t>
      </w:r>
      <w:r>
        <w:t>; and</w:t>
      </w:r>
    </w:p>
    <w:p w:rsidR="008B66CB" w:rsidRDefault="008B6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B6F" w:rsidRDefault="00FB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49A0">
        <w:t xml:space="preserve">in 2009, he retired </w:t>
      </w:r>
      <w:r w:rsidR="00AC0F35">
        <w:t xml:space="preserve">at the rank of </w:t>
      </w:r>
      <w:r w:rsidR="00492C53">
        <w:t>C</w:t>
      </w:r>
      <w:r w:rsidR="00AC0F35">
        <w:t xml:space="preserve">olonel </w:t>
      </w:r>
      <w:r w:rsidR="005549A0">
        <w:t xml:space="preserve">after thirty years </w:t>
      </w:r>
      <w:r w:rsidR="008458FE">
        <w:t>from a</w:t>
      </w:r>
      <w:r>
        <w:t xml:space="preserve"> </w:t>
      </w:r>
      <w:r w:rsidR="00C63563">
        <w:t>distinguished</w:t>
      </w:r>
      <w:r>
        <w:t xml:space="preserve"> and decorated career in the United States Air Force Reserve</w:t>
      </w:r>
      <w:r w:rsidR="008458FE">
        <w:t xml:space="preserve">, his last duty </w:t>
      </w:r>
      <w:r w:rsidR="00512947">
        <w:t>being</w:t>
      </w:r>
      <w:r w:rsidR="008458FE">
        <w:t xml:space="preserve"> the </w:t>
      </w:r>
      <w:r w:rsidR="00492C53">
        <w:t>R</w:t>
      </w:r>
      <w:r w:rsidR="008458FE">
        <w:t xml:space="preserve">egional Reserve </w:t>
      </w:r>
      <w:r w:rsidR="00492C53">
        <w:lastRenderedPageBreak/>
        <w:t>D</w:t>
      </w:r>
      <w:r w:rsidR="008458FE">
        <w:t>irector of the Air Force National Security Emergency Preparedness Agency (AFNSEP) for eight Southern states</w:t>
      </w:r>
      <w:r>
        <w:t>; and</w:t>
      </w:r>
    </w:p>
    <w:p w:rsidR="00492C53" w:rsidRDefault="00492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C53" w:rsidRDefault="00492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Addison has been a member of the Board of Visitors since 2002.  He served as the chair of several committees, including Athletics, Buildings and Grounds, External Affairs, Honorary Degrees, Palmetto Medal and Special Recognition, and Strategic Planning; and</w:t>
      </w:r>
    </w:p>
    <w:p w:rsidR="00492C53" w:rsidRDefault="00492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C53" w:rsidRDefault="00492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Vice Chair of the Board of Visitors from July 2008 to June 2012,   He also served on the Executive Committee and as the Vice Chair of the Stadium Committee; and</w:t>
      </w:r>
    </w:p>
    <w:p w:rsidR="00492C53" w:rsidRDefault="00492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C53" w:rsidRDefault="00492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currently serves as the Chair of the BOV Ad Hoc Committee on Board Composition and as a Daniel Fund Trustee; and</w:t>
      </w:r>
    </w:p>
    <w:p w:rsidR="00492C53" w:rsidRDefault="00492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23E" w:rsidRDefault="00FB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623E">
        <w:t xml:space="preserve">together with his beloved wife, Ann, </w:t>
      </w:r>
      <w:r w:rsidR="00E01BA5">
        <w:t>Glenn Addison</w:t>
      </w:r>
      <w:r w:rsidR="00B0623E">
        <w:t xml:space="preserve"> reared three fine children: Tay</w:t>
      </w:r>
      <w:r w:rsidR="00492C53">
        <w:t>l</w:t>
      </w:r>
      <w:r w:rsidR="00B0623E">
        <w:t>or, Joseph, and Regan; and</w:t>
      </w:r>
    </w:p>
    <w:p w:rsidR="00E01BA5" w:rsidRDefault="00E01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B3F" w:rsidRDefault="00B06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683E">
        <w:t xml:space="preserve">the South Carolina Senate is profoundly grateful for the </w:t>
      </w:r>
      <w:r w:rsidR="00512947">
        <w:t>meaningful service that Glenn Addison has rendered to education in the Palmetto State as a member of The Citadel Board of Visitors</w:t>
      </w:r>
      <w:r w:rsidR="00595B3F">
        <w:t>.  Now, therefore,</w:t>
      </w:r>
    </w:p>
    <w:p w:rsidR="00595B3F"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B3F"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95B3F"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B3F"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683E">
        <w:t xml:space="preserve"> the members of the South Carolina Senate, by this resolution,</w:t>
      </w:r>
      <w:r>
        <w:t xml:space="preserve"> </w:t>
      </w:r>
      <w:r w:rsidR="00FB6B6F">
        <w:t xml:space="preserve">recognize and honor </w:t>
      </w:r>
      <w:r w:rsidR="00492C53">
        <w:t xml:space="preserve">Colonel Glenn Douglas Addison for twelve </w:t>
      </w:r>
      <w:r w:rsidR="00FB6B6F">
        <w:t xml:space="preserve">years of </w:t>
      </w:r>
      <w:r w:rsidR="008B66CB">
        <w:t xml:space="preserve">outstanding and </w:t>
      </w:r>
      <w:r w:rsidR="00FB6B6F">
        <w:t>de</w:t>
      </w:r>
      <w:r w:rsidR="004A683E">
        <w:t>vo</w:t>
      </w:r>
      <w:r w:rsidR="00FB6B6F">
        <w:t xml:space="preserve">ted service to The Citadel Board </w:t>
      </w:r>
      <w:r w:rsidR="008B66CB">
        <w:t xml:space="preserve">of Visitors and bid him </w:t>
      </w:r>
      <w:r w:rsidR="00492C53">
        <w:t xml:space="preserve">well </w:t>
      </w:r>
      <w:r w:rsidR="00FB6B6F">
        <w:t xml:space="preserve">as he leaves his service to </w:t>
      </w:r>
      <w:r w:rsidR="008B66CB">
        <w:t>The Citadel</w:t>
      </w:r>
      <w:r w:rsidR="00FB6B6F">
        <w:t>.</w:t>
      </w:r>
    </w:p>
    <w:p w:rsidR="00595B3F"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B6B6F">
        <w:t>present</w:t>
      </w:r>
      <w:r>
        <w:t xml:space="preserve">ed to </w:t>
      </w:r>
      <w:r w:rsidR="00492C53">
        <w:t xml:space="preserve">Colonel </w:t>
      </w:r>
      <w:r w:rsidR="00FB6B6F">
        <w:t>Glenn Douglas Addison</w:t>
      </w:r>
      <w:r>
        <w:t>.</w:t>
      </w:r>
    </w:p>
    <w:p w:rsidR="00F54029" w:rsidRDefault="00AC0F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029" w:rsidRDefault="00F54029" w:rsidP="009B2546">
      <w:pPr>
        <w:suppressAutoHyphens/>
      </w:pPr>
    </w:p>
    <w:sectPr w:rsidR="00F54029" w:rsidSect="009B254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5A7" w:rsidRDefault="00B725A7" w:rsidP="009F0C77">
      <w:r>
        <w:separator/>
      </w:r>
    </w:p>
  </w:endnote>
  <w:endnote w:type="continuationSeparator" w:id="0">
    <w:p w:rsidR="00B725A7" w:rsidRDefault="00B725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499871-1537-41CD-AB7D-A1F342AB07E4}"/>
    <w:embedBold r:id="rId2" w:fontKey="{2BA56FFD-54BD-4AD0-A974-D236D0942C1A}"/>
  </w:font>
  <w:font w:name="Calibri">
    <w:panose1 w:val="020F0502020204030204"/>
    <w:charset w:val="00"/>
    <w:family w:val="swiss"/>
    <w:pitch w:val="variable"/>
    <w:sig w:usb0="E10002FF" w:usb1="4000ACFF" w:usb2="00000009" w:usb3="00000000" w:csb0="0000019F" w:csb1="00000000"/>
    <w:embedRegular r:id="rId3" w:fontKey="{47108EA1-67E9-4C90-A585-A0C0B1434167}"/>
  </w:font>
  <w:font w:name="Tahoma">
    <w:panose1 w:val="020B0604030504040204"/>
    <w:charset w:val="00"/>
    <w:family w:val="swiss"/>
    <w:pitch w:val="variable"/>
    <w:sig w:usb0="21002A87" w:usb1="80000000" w:usb2="00000008" w:usb3="00000000" w:csb0="000101FF" w:csb1="00000000"/>
    <w:embedRegular r:id="rId4" w:fontKey="{76506778-D2FF-444E-A8D7-02B1CA1FB5F4}"/>
  </w:font>
  <w:font w:name="Cambria">
    <w:panose1 w:val="02040503050406030204"/>
    <w:charset w:val="00"/>
    <w:family w:val="roman"/>
    <w:pitch w:val="variable"/>
    <w:sig w:usb0="E00002FF" w:usb1="400004FF" w:usb2="00000000" w:usb3="00000000" w:csb0="0000019F" w:csb1="00000000"/>
    <w:embedRegular r:id="rId5" w:fontKey="{82B5DB96-12D9-4A5C-86EA-75029B6A49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546" w:rsidRPr="00F54029" w:rsidRDefault="009B2546" w:rsidP="00F54029">
    <w:pPr>
      <w:pStyle w:val="Footer"/>
      <w:tabs>
        <w:tab w:val="clear" w:pos="4680"/>
        <w:tab w:val="clear" w:pos="9360"/>
        <w:tab w:val="center" w:pos="2995"/>
      </w:tabs>
      <w:spacing w:before="120"/>
    </w:pPr>
    <w:r>
      <w:t>[1340]</w:t>
    </w:r>
    <w:r>
      <w:tab/>
    </w:r>
    <w:r w:rsidR="0043286A">
      <w:fldChar w:fldCharType="begin"/>
    </w:r>
    <w:r w:rsidR="0043286A">
      <w:instrText xml:space="preserve"> PAGE  \* MERGEFORMAT </w:instrText>
    </w:r>
    <w:r w:rsidR="0043286A">
      <w:fldChar w:fldCharType="separate"/>
    </w:r>
    <w:r w:rsidR="0064212A">
      <w:rPr>
        <w:noProof/>
      </w:rPr>
      <w:t>1</w:t>
    </w:r>
    <w:r w:rsidR="004328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5A7" w:rsidRDefault="00B725A7" w:rsidP="009F0C77">
      <w:r>
        <w:separator/>
      </w:r>
    </w:p>
  </w:footnote>
  <w:footnote w:type="continuationSeparator" w:id="0">
    <w:p w:rsidR="00B725A7" w:rsidRDefault="00B725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132DG14"/>
    <w:docVar w:name="CoverBillType" w:val="r"/>
    <w:docVar w:name="docpath" w:val="L:\Council\bills\GM\24132DG14.DOCX"/>
    <w:docVar w:name="dvBillNumber" w:val="1340"/>
    <w:docVar w:name="dvBillNumberPrefix" w:val="S. "/>
    <w:docVar w:name="dvOriginalBody" w:val="Senate"/>
    <w:docVar w:name="dvSteno" w:val="GM"/>
    <w:docVar w:name="NameofBody" w:val="s"/>
    <w:docVar w:name="vgroup2" w:val="Council"/>
  </w:docVars>
  <w:rsids>
    <w:rsidRoot w:val="00044409"/>
    <w:rsid w:val="00026C9A"/>
    <w:rsid w:val="00044409"/>
    <w:rsid w:val="000965A1"/>
    <w:rsid w:val="000E1785"/>
    <w:rsid w:val="000F39F2"/>
    <w:rsid w:val="001023A4"/>
    <w:rsid w:val="0010776B"/>
    <w:rsid w:val="00116C5A"/>
    <w:rsid w:val="00133E66"/>
    <w:rsid w:val="00134ACF"/>
    <w:rsid w:val="00144E15"/>
    <w:rsid w:val="001861E4"/>
    <w:rsid w:val="001A4A62"/>
    <w:rsid w:val="001A681E"/>
    <w:rsid w:val="001D08F2"/>
    <w:rsid w:val="002037CA"/>
    <w:rsid w:val="002047A2"/>
    <w:rsid w:val="002321B6"/>
    <w:rsid w:val="002334C2"/>
    <w:rsid w:val="0023696B"/>
    <w:rsid w:val="00250967"/>
    <w:rsid w:val="002759C5"/>
    <w:rsid w:val="00277DEE"/>
    <w:rsid w:val="00280D88"/>
    <w:rsid w:val="00294ABE"/>
    <w:rsid w:val="002A3EB4"/>
    <w:rsid w:val="00325348"/>
    <w:rsid w:val="00393688"/>
    <w:rsid w:val="003D411E"/>
    <w:rsid w:val="003E3C1E"/>
    <w:rsid w:val="003E6148"/>
    <w:rsid w:val="003F700F"/>
    <w:rsid w:val="00400EAA"/>
    <w:rsid w:val="0041760A"/>
    <w:rsid w:val="0043286A"/>
    <w:rsid w:val="004809EE"/>
    <w:rsid w:val="004809F0"/>
    <w:rsid w:val="00492C53"/>
    <w:rsid w:val="004A683E"/>
    <w:rsid w:val="00511EE9"/>
    <w:rsid w:val="00512947"/>
    <w:rsid w:val="00521E00"/>
    <w:rsid w:val="005549A0"/>
    <w:rsid w:val="00577C6C"/>
    <w:rsid w:val="0058501B"/>
    <w:rsid w:val="00595B3F"/>
    <w:rsid w:val="006215AA"/>
    <w:rsid w:val="006340D9"/>
    <w:rsid w:val="0064212A"/>
    <w:rsid w:val="00643B8E"/>
    <w:rsid w:val="00665EBC"/>
    <w:rsid w:val="0069470D"/>
    <w:rsid w:val="006A476C"/>
    <w:rsid w:val="006C6A93"/>
    <w:rsid w:val="006E02F9"/>
    <w:rsid w:val="00723F49"/>
    <w:rsid w:val="00743C31"/>
    <w:rsid w:val="00753C04"/>
    <w:rsid w:val="00756946"/>
    <w:rsid w:val="00757F80"/>
    <w:rsid w:val="00765D16"/>
    <w:rsid w:val="00771EEC"/>
    <w:rsid w:val="00786819"/>
    <w:rsid w:val="007A325A"/>
    <w:rsid w:val="007B672E"/>
    <w:rsid w:val="007F1523"/>
    <w:rsid w:val="007F509E"/>
    <w:rsid w:val="007F5799"/>
    <w:rsid w:val="007F6947"/>
    <w:rsid w:val="00830559"/>
    <w:rsid w:val="008458FE"/>
    <w:rsid w:val="00872729"/>
    <w:rsid w:val="008A6A43"/>
    <w:rsid w:val="008B66CB"/>
    <w:rsid w:val="008F4429"/>
    <w:rsid w:val="0093132F"/>
    <w:rsid w:val="00932670"/>
    <w:rsid w:val="009352BB"/>
    <w:rsid w:val="00990668"/>
    <w:rsid w:val="009B2546"/>
    <w:rsid w:val="009F0C77"/>
    <w:rsid w:val="009F4DD1"/>
    <w:rsid w:val="00A444C7"/>
    <w:rsid w:val="00A64E80"/>
    <w:rsid w:val="00A741D9"/>
    <w:rsid w:val="00A9741D"/>
    <w:rsid w:val="00AC0F35"/>
    <w:rsid w:val="00AD4B17"/>
    <w:rsid w:val="00AE31A4"/>
    <w:rsid w:val="00B0623E"/>
    <w:rsid w:val="00B26FA6"/>
    <w:rsid w:val="00B725A7"/>
    <w:rsid w:val="00B741CB"/>
    <w:rsid w:val="00B934F3"/>
    <w:rsid w:val="00BB6347"/>
    <w:rsid w:val="00BD2134"/>
    <w:rsid w:val="00C038D8"/>
    <w:rsid w:val="00C045DD"/>
    <w:rsid w:val="00C3136F"/>
    <w:rsid w:val="00C3483A"/>
    <w:rsid w:val="00C63563"/>
    <w:rsid w:val="00C74E9D"/>
    <w:rsid w:val="00C82FD3"/>
    <w:rsid w:val="00CC6B7B"/>
    <w:rsid w:val="00CD3619"/>
    <w:rsid w:val="00CF3A2B"/>
    <w:rsid w:val="00CF4447"/>
    <w:rsid w:val="00D405E7"/>
    <w:rsid w:val="00D41D56"/>
    <w:rsid w:val="00D6260D"/>
    <w:rsid w:val="00D6662B"/>
    <w:rsid w:val="00D95E2F"/>
    <w:rsid w:val="00D970A9"/>
    <w:rsid w:val="00DB3AC0"/>
    <w:rsid w:val="00DE68F0"/>
    <w:rsid w:val="00DF3845"/>
    <w:rsid w:val="00DF7E17"/>
    <w:rsid w:val="00E01BA5"/>
    <w:rsid w:val="00E33B3F"/>
    <w:rsid w:val="00E85163"/>
    <w:rsid w:val="00EB00A2"/>
    <w:rsid w:val="00EB1BF3"/>
    <w:rsid w:val="00EF3EEE"/>
    <w:rsid w:val="00EF4ADA"/>
    <w:rsid w:val="00F149A7"/>
    <w:rsid w:val="00F50BAF"/>
    <w:rsid w:val="00F52C10"/>
    <w:rsid w:val="00F54029"/>
    <w:rsid w:val="00F81FFD"/>
    <w:rsid w:val="00F85228"/>
    <w:rsid w:val="00FB6773"/>
    <w:rsid w:val="00FB6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CE1B51-DA00-4308-B7DF-5C2F8E205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2947"/>
    <w:rPr>
      <w:rFonts w:ascii="Tahoma" w:hAnsi="Tahoma" w:cs="Tahoma"/>
      <w:sz w:val="16"/>
      <w:szCs w:val="16"/>
    </w:rPr>
  </w:style>
  <w:style w:type="character" w:customStyle="1" w:styleId="BalloonTextChar">
    <w:name w:val="Balloon Text Char"/>
    <w:basedOn w:val="DefaultParagraphFont"/>
    <w:link w:val="BalloonText"/>
    <w:uiPriority w:val="99"/>
    <w:semiHidden/>
    <w:rsid w:val="00512947"/>
    <w:rPr>
      <w:rFonts w:ascii="Tahoma" w:eastAsia="Times New Roman" w:hAnsi="Tahoma" w:cs="Tahoma"/>
      <w:sz w:val="16"/>
      <w:szCs w:val="16"/>
    </w:rPr>
  </w:style>
  <w:style w:type="character" w:styleId="Hyperlink">
    <w:name w:val="Hyperlink"/>
    <w:basedOn w:val="DefaultParagraphFont"/>
    <w:uiPriority w:val="99"/>
    <w:unhideWhenUsed/>
    <w:rsid w:val="009B25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40_20140528.docx" TargetMode="External"/><Relationship Id="rId3" Type="http://schemas.openxmlformats.org/officeDocument/2006/relationships/settings" Target="settings.xml"/><Relationship Id="rId7" Type="http://schemas.openxmlformats.org/officeDocument/2006/relationships/hyperlink" Target="file:///H:\SJ%20Archive\2014\05-2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2C471-CE4D-4805-8974-F1F3781E7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518</Words>
  <Characters>2957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1340: Colonel Glenn Douglas Addison - South Carolina Legislature Online</dc:title>
  <dc:subject/>
  <dc:creator>%USERNAME%</dc:creator>
  <cp:keywords/>
  <dc:description/>
  <cp:lastModifiedBy>N Cumfer</cp:lastModifiedBy>
  <cp:revision>7</cp:revision>
  <cp:lastPrinted>2014-05-28T14:47:00Z</cp:lastPrinted>
  <dcterms:created xsi:type="dcterms:W3CDTF">2014-05-28T18:26:00Z</dcterms:created>
  <dcterms:modified xsi:type="dcterms:W3CDTF">2014-12-05T15:12:00Z</dcterms:modified>
</cp:coreProperties>
</file>