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2C12" w:rsidRDefault="00702C12" w:rsidP="00702C12">
      <w:pPr>
        <w:widowControl w:val="0"/>
        <w:jc w:val="center"/>
      </w:pPr>
      <w:r w:rsidRPr="00702C12">
        <w:rPr>
          <w:b/>
        </w:rPr>
        <w:t>South Carolina General Assembly</w:t>
      </w:r>
    </w:p>
    <w:p w:rsidR="00702C12" w:rsidRDefault="00702C12" w:rsidP="00702C12">
      <w:pPr>
        <w:widowControl w:val="0"/>
        <w:jc w:val="center"/>
      </w:pPr>
      <w:r>
        <w:t>120th Session, 2013-2014</w:t>
      </w:r>
    </w:p>
    <w:p w:rsidR="00702C12" w:rsidRDefault="00702C12" w:rsidP="00702C12">
      <w:pPr>
        <w:widowControl w:val="0"/>
        <w:jc w:val="left"/>
      </w:pPr>
    </w:p>
    <w:p w:rsidR="00702C12" w:rsidRDefault="00702C12" w:rsidP="00702C12">
      <w:pPr>
        <w:widowControl w:val="0"/>
        <w:jc w:val="left"/>
        <w:rPr>
          <w:b/>
        </w:rPr>
      </w:pPr>
      <w:r w:rsidRPr="00702C12">
        <w:rPr>
          <w:b/>
        </w:rPr>
        <w:t>S.</w:t>
      </w:r>
      <w:r>
        <w:rPr>
          <w:b/>
        </w:rPr>
        <w:t xml:space="preserve"> </w:t>
      </w:r>
      <w:r w:rsidRPr="00702C12">
        <w:rPr>
          <w:b/>
        </w:rPr>
        <w:t>265</w:t>
      </w:r>
    </w:p>
    <w:p w:rsidR="00702C12" w:rsidRDefault="00702C12" w:rsidP="00702C12">
      <w:pPr>
        <w:widowControl w:val="0"/>
        <w:jc w:val="left"/>
        <w:rPr>
          <w:b/>
        </w:rPr>
      </w:pPr>
    </w:p>
    <w:p w:rsidR="00702C12" w:rsidRDefault="00702C12" w:rsidP="00702C12">
      <w:pPr>
        <w:widowControl w:val="0"/>
        <w:jc w:val="left"/>
      </w:pPr>
      <w:r w:rsidRPr="00702C12">
        <w:rPr>
          <w:b/>
        </w:rPr>
        <w:t>STATUS INFORMATION</w:t>
      </w:r>
    </w:p>
    <w:p w:rsidR="00702C12" w:rsidRDefault="00702C12" w:rsidP="00702C12">
      <w:pPr>
        <w:widowControl w:val="0"/>
        <w:jc w:val="left"/>
      </w:pPr>
    </w:p>
    <w:p w:rsidR="00702C12" w:rsidRDefault="00702C12" w:rsidP="00702C12">
      <w:pPr>
        <w:widowControl w:val="0"/>
        <w:jc w:val="left"/>
      </w:pPr>
      <w:r>
        <w:t>General Bill</w:t>
      </w:r>
    </w:p>
    <w:p w:rsidR="00702C12" w:rsidRDefault="00702C12" w:rsidP="00702C12">
      <w:pPr>
        <w:widowControl w:val="0"/>
        <w:jc w:val="left"/>
      </w:pPr>
      <w:r>
        <w:t>Sponsors: Senator Ford</w:t>
      </w:r>
    </w:p>
    <w:p w:rsidR="00702C12" w:rsidRDefault="00702C12" w:rsidP="00702C12">
      <w:pPr>
        <w:widowControl w:val="0"/>
        <w:jc w:val="left"/>
      </w:pPr>
      <w:r>
        <w:t>Document Path: l:\council\bills\swb\5097cm13.docx</w:t>
      </w:r>
    </w:p>
    <w:p w:rsidR="00702C12" w:rsidRDefault="00702C12" w:rsidP="00702C12">
      <w:pPr>
        <w:widowControl w:val="0"/>
        <w:jc w:val="left"/>
      </w:pPr>
    </w:p>
    <w:p w:rsidR="00702C12" w:rsidRDefault="00702C12" w:rsidP="00702C12">
      <w:pPr>
        <w:widowControl w:val="0"/>
        <w:jc w:val="left"/>
      </w:pPr>
      <w:r>
        <w:t>Introduced in the Senate on January 22, 2013</w:t>
      </w:r>
    </w:p>
    <w:p w:rsidR="00702C12" w:rsidRDefault="00702C12" w:rsidP="00702C12">
      <w:pPr>
        <w:widowControl w:val="0"/>
        <w:jc w:val="left"/>
      </w:pPr>
      <w:r>
        <w:t xml:space="preserve">Currently residing in the Senate Committee on </w:t>
      </w:r>
      <w:r w:rsidRPr="00702C12">
        <w:rPr>
          <w:b/>
        </w:rPr>
        <w:t>Transportation</w:t>
      </w:r>
    </w:p>
    <w:p w:rsidR="00702C12" w:rsidRDefault="00702C12" w:rsidP="00702C12">
      <w:pPr>
        <w:widowControl w:val="0"/>
        <w:jc w:val="left"/>
      </w:pPr>
    </w:p>
    <w:p w:rsidR="00702C12" w:rsidRDefault="00702C12" w:rsidP="00702C12">
      <w:pPr>
        <w:widowControl w:val="0"/>
        <w:jc w:val="left"/>
      </w:pPr>
      <w:r>
        <w:t xml:space="preserve">Summary: </w:t>
      </w:r>
      <w:r w:rsidR="00A4002A">
        <w:t>Special license plate</w:t>
      </w:r>
    </w:p>
    <w:p w:rsidR="00702C12" w:rsidRDefault="00702C12" w:rsidP="00702C12">
      <w:pPr>
        <w:widowControl w:val="0"/>
        <w:jc w:val="left"/>
      </w:pPr>
    </w:p>
    <w:p w:rsidR="00702C12" w:rsidRDefault="00702C12" w:rsidP="00702C12">
      <w:pPr>
        <w:widowControl w:val="0"/>
        <w:jc w:val="left"/>
      </w:pPr>
    </w:p>
    <w:p w:rsidR="00702C12" w:rsidRDefault="00702C12" w:rsidP="00702C1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02C12">
        <w:rPr>
          <w:b/>
        </w:rPr>
        <w:t>HISTORY OF LEGISLATIVE ACTIONS</w:t>
      </w:r>
    </w:p>
    <w:p w:rsidR="00702C12" w:rsidRDefault="00702C12" w:rsidP="00702C1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02C12" w:rsidRPr="00702C12" w:rsidRDefault="00702C12" w:rsidP="00702C1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02C12">
        <w:rPr>
          <w:u w:val="single"/>
        </w:rPr>
        <w:tab/>
        <w:t>Date</w:t>
      </w:r>
      <w:r w:rsidRPr="00702C12">
        <w:rPr>
          <w:u w:val="single"/>
        </w:rPr>
        <w:tab/>
        <w:t>Body</w:t>
      </w:r>
      <w:r w:rsidRPr="00702C12">
        <w:rPr>
          <w:u w:val="single"/>
        </w:rPr>
        <w:tab/>
        <w:t>Action Description with journal page number</w:t>
      </w:r>
      <w:r w:rsidRPr="00702C12">
        <w:rPr>
          <w:u w:val="single"/>
        </w:rPr>
        <w:tab/>
      </w:r>
      <w:bookmarkStart w:id="0" w:name="_GoBack"/>
      <w:bookmarkEnd w:id="0"/>
    </w:p>
    <w:p w:rsidR="00C97FD8" w:rsidRDefault="00C97FD8" w:rsidP="00C97F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1/22/2013</w:t>
      </w:r>
      <w:r>
        <w:tab/>
        <w:t>Senate</w:t>
      </w:r>
      <w:r>
        <w:tab/>
      </w:r>
      <w:r w:rsidRPr="00C96682">
        <w:t>Introduced and read first time (</w:t>
      </w:r>
      <w:hyperlink r:id="rId7" w:history="1">
        <w:r w:rsidRPr="00C96682">
          <w:rPr>
            <w:rStyle w:val="Hyperlink"/>
          </w:rPr>
          <w:t>Senate Journal</w:t>
        </w:r>
        <w:r w:rsidRPr="00C96682">
          <w:rPr>
            <w:rStyle w:val="Hyperlink"/>
          </w:rPr>
          <w:noBreakHyphen/>
          <w:t>page 8</w:t>
        </w:r>
      </w:hyperlink>
      <w:r w:rsidRPr="00C96682">
        <w:t>)</w:t>
      </w:r>
    </w:p>
    <w:p w:rsidR="00C97FD8" w:rsidRDefault="00C97FD8" w:rsidP="00C97F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1/22/2013</w:t>
      </w:r>
      <w:r>
        <w:tab/>
        <w:t>Senate</w:t>
      </w:r>
      <w:r>
        <w:tab/>
      </w:r>
      <w:r w:rsidRPr="00C96682">
        <w:t>Referred</w:t>
      </w:r>
      <w:r>
        <w:t xml:space="preserve"> to Committee on </w:t>
      </w:r>
      <w:r w:rsidRPr="00C96682">
        <w:rPr>
          <w:b/>
        </w:rPr>
        <w:t>Transportation</w:t>
      </w:r>
      <w:r>
        <w:t xml:space="preserve"> </w:t>
      </w:r>
      <w:r w:rsidRPr="00C96682">
        <w:t>(</w:t>
      </w:r>
      <w:hyperlink r:id="rId8" w:history="1">
        <w:r w:rsidRPr="00C96682">
          <w:rPr>
            <w:rStyle w:val="Hyperlink"/>
          </w:rPr>
          <w:t>Senate Journal</w:t>
        </w:r>
        <w:r w:rsidRPr="00C96682">
          <w:rPr>
            <w:rStyle w:val="Hyperlink"/>
          </w:rPr>
          <w:noBreakHyphen/>
          <w:t>page 8</w:t>
        </w:r>
      </w:hyperlink>
      <w:r w:rsidRPr="00C96682">
        <w:t>)</w:t>
      </w:r>
    </w:p>
    <w:p w:rsidR="00C97FD8" w:rsidRDefault="00C97FD8" w:rsidP="00C97F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02C12" w:rsidRPr="00702C12" w:rsidRDefault="00702C12" w:rsidP="00702C1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02C12" w:rsidRDefault="00702C12" w:rsidP="00702C12">
      <w:pPr>
        <w:widowControl w:val="0"/>
        <w:jc w:val="left"/>
      </w:pPr>
      <w:r w:rsidRPr="00702C12">
        <w:rPr>
          <w:b/>
        </w:rPr>
        <w:t>VERSIONS OF THIS BILL</w:t>
      </w:r>
    </w:p>
    <w:p w:rsidR="00702C12" w:rsidRDefault="00702C12" w:rsidP="00702C12">
      <w:pPr>
        <w:widowControl w:val="0"/>
        <w:jc w:val="left"/>
      </w:pPr>
    </w:p>
    <w:p w:rsidR="00702C12" w:rsidRDefault="00315D76" w:rsidP="00702C12">
      <w:pPr>
        <w:widowControl w:val="0"/>
        <w:jc w:val="left"/>
      </w:pPr>
      <w:hyperlink r:id="rId9" w:history="1">
        <w:r w:rsidR="00702C12">
          <w:rPr>
            <w:rStyle w:val="Hyperlink"/>
          </w:rPr>
          <w:t>1/22/2013</w:t>
        </w:r>
      </w:hyperlink>
    </w:p>
    <w:p w:rsidR="00702C12" w:rsidRDefault="00702C12" w:rsidP="00702C12"/>
    <w:p w:rsidR="00702C12" w:rsidRDefault="00702C12" w:rsidP="00702C12">
      <w:pPr>
        <w:sectPr w:rsidR="00702C12" w:rsidSect="00702C1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459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87B1F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51C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56-3-12710, AS AMENDED, CODE OF LAWS OF SOUTH CAROLINA, 1976, RELATING TO THE “DR. MARY MCLEOD BETHUNE” SPECIAL LICENSE PLATE, SO AS TO REVISE THE DISTRIBUTION OF A PORTION OF THE FEES COLLECTED FROM THE ISSUANCE OF THIS SPECIAL LICENSE PLATE.</w:t>
      </w:r>
    </w:p>
    <w:p w:rsidR="00387B1F" w:rsidRDefault="00387B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87B1F" w:rsidRDefault="00387B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87B1F" w:rsidRDefault="00387B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7B1F" w:rsidRDefault="00387B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751C0A">
        <w:t>Section 56-3-12710(B) of the 1976 Code, as added by Act 272 of 2012, is amended to read:</w:t>
      </w:r>
    </w:p>
    <w:p w:rsidR="00751C0A" w:rsidRDefault="00751C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1C0A" w:rsidRPr="002B1B26" w:rsidRDefault="00751C0A" w:rsidP="00751C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tab/>
        <w:t>“</w:t>
      </w:r>
      <w:r w:rsidRPr="002B1B26">
        <w:rPr>
          <w:color w:val="000000"/>
        </w:rPr>
        <w:t>(B)</w:t>
      </w:r>
      <w:r>
        <w:rPr>
          <w:color w:val="000000"/>
        </w:rPr>
        <w:tab/>
      </w:r>
      <w:r w:rsidRPr="002B1B26">
        <w:rPr>
          <w:color w:val="000000"/>
        </w:rPr>
        <w:t xml:space="preserve">The fees collected pursuant to this section above the cost of the regular motor vehicle registration fee must be distributed in the following manner: </w:t>
      </w:r>
    </w:p>
    <w:p w:rsidR="00751C0A" w:rsidRPr="002B1B26" w:rsidRDefault="00751C0A" w:rsidP="00751C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 w:rsidRPr="002B1B26">
        <w:rPr>
          <w:color w:val="000000"/>
        </w:rPr>
        <w:tab/>
      </w:r>
      <w:r w:rsidRPr="002B1B26">
        <w:rPr>
          <w:color w:val="000000"/>
        </w:rPr>
        <w:tab/>
        <w:t>(1)</w:t>
      </w:r>
      <w:r>
        <w:rPr>
          <w:color w:val="000000"/>
        </w:rPr>
        <w:tab/>
      </w:r>
      <w:r w:rsidRPr="002B1B26">
        <w:rPr>
          <w:color w:val="000000"/>
        </w:rPr>
        <w:t>seventy</w:t>
      </w:r>
      <w:r w:rsidRPr="002B1B26">
        <w:rPr>
          <w:color w:val="000000"/>
        </w:rPr>
        <w:noBreakHyphen/>
        <w:t xml:space="preserve">five percent to Twin City Outreach Mission to: </w:t>
      </w:r>
    </w:p>
    <w:p w:rsidR="00751C0A" w:rsidRPr="002B1B26" w:rsidRDefault="00751C0A" w:rsidP="00751C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 w:rsidRPr="002B1B26">
        <w:rPr>
          <w:color w:val="000000"/>
        </w:rPr>
        <w:tab/>
      </w:r>
      <w:r w:rsidRPr="002B1B26">
        <w:rPr>
          <w:color w:val="000000"/>
        </w:rPr>
        <w:tab/>
      </w:r>
      <w:r w:rsidRPr="002B1B26">
        <w:rPr>
          <w:color w:val="000000"/>
        </w:rPr>
        <w:tab/>
        <w:t>(a)</w:t>
      </w:r>
      <w:r>
        <w:rPr>
          <w:color w:val="000000"/>
        </w:rPr>
        <w:tab/>
      </w:r>
      <w:r w:rsidRPr="002B1B26">
        <w:rPr>
          <w:color w:val="000000"/>
        </w:rPr>
        <w:t xml:space="preserve">fund the construction and operation of the Dr. Mary McLeod Bethune Museum and Restaurant; </w:t>
      </w:r>
    </w:p>
    <w:p w:rsidR="00751C0A" w:rsidRPr="002B1B26" w:rsidRDefault="00751C0A" w:rsidP="00751C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 w:rsidRPr="002B1B26">
        <w:rPr>
          <w:color w:val="000000"/>
        </w:rPr>
        <w:tab/>
      </w:r>
      <w:r w:rsidRPr="002B1B26">
        <w:rPr>
          <w:color w:val="000000"/>
        </w:rPr>
        <w:tab/>
      </w:r>
      <w:r w:rsidRPr="002B1B26">
        <w:rPr>
          <w:color w:val="000000"/>
        </w:rPr>
        <w:tab/>
        <w:t>(b)</w:t>
      </w:r>
      <w:r>
        <w:rPr>
          <w:color w:val="000000"/>
        </w:rPr>
        <w:tab/>
      </w:r>
      <w:r w:rsidRPr="002B1B26">
        <w:rPr>
          <w:color w:val="000000"/>
        </w:rPr>
        <w:t xml:space="preserve">fund the construction of the Dr. Mary McLeod Bethune Nature Trail; </w:t>
      </w:r>
    </w:p>
    <w:p w:rsidR="00751C0A" w:rsidRPr="002B1B26" w:rsidRDefault="00751C0A" w:rsidP="00751C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 w:rsidRPr="002B1B26">
        <w:rPr>
          <w:color w:val="000000"/>
        </w:rPr>
        <w:tab/>
      </w:r>
      <w:r w:rsidRPr="002B1B26">
        <w:rPr>
          <w:color w:val="000000"/>
        </w:rPr>
        <w:tab/>
      </w:r>
      <w:r w:rsidRPr="002B1B26">
        <w:rPr>
          <w:color w:val="000000"/>
        </w:rPr>
        <w:tab/>
        <w:t>(c)</w:t>
      </w:r>
      <w:r>
        <w:rPr>
          <w:color w:val="000000"/>
        </w:rPr>
        <w:tab/>
      </w:r>
      <w:r w:rsidRPr="002B1B26">
        <w:rPr>
          <w:color w:val="000000"/>
        </w:rPr>
        <w:t xml:space="preserve">promote tourism in the Town of Mayesville, Sumter County, South Carolina;  and </w:t>
      </w:r>
    </w:p>
    <w:p w:rsidR="00751C0A" w:rsidRDefault="00751C0A" w:rsidP="00751C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2B1B26">
        <w:rPr>
          <w:color w:val="000000"/>
        </w:rPr>
        <w:tab/>
      </w:r>
      <w:r w:rsidRPr="002B1B26">
        <w:rPr>
          <w:color w:val="000000"/>
        </w:rPr>
        <w:tab/>
      </w:r>
      <w:r w:rsidRPr="002B1B26">
        <w:rPr>
          <w:color w:val="000000"/>
        </w:rPr>
        <w:tab/>
        <w:t>(d)</w:t>
      </w:r>
      <w:r>
        <w:rPr>
          <w:color w:val="000000"/>
        </w:rPr>
        <w:tab/>
      </w:r>
      <w:r w:rsidRPr="002B1B26">
        <w:rPr>
          <w:color w:val="000000"/>
        </w:rPr>
        <w:t>promote other projects related to Dr. Mary McLeod Bethune, tourism that will impact economic development and job creation for the citizens of Mayesville, Sumter County, and South Carolina; and</w:t>
      </w:r>
    </w:p>
    <w:p w:rsidR="00387B1F" w:rsidRDefault="00751C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/>
        </w:rPr>
      </w:pPr>
      <w:r w:rsidRPr="002B1B26">
        <w:rPr>
          <w:color w:val="000000"/>
        </w:rPr>
        <w:tab/>
      </w:r>
      <w:r w:rsidRPr="002B1B26">
        <w:rPr>
          <w:color w:val="000000"/>
        </w:rPr>
        <w:tab/>
        <w:t>(2)</w:t>
      </w:r>
      <w:r>
        <w:rPr>
          <w:color w:val="000000"/>
        </w:rPr>
        <w:tab/>
      </w:r>
      <w:r w:rsidRPr="006B2C38">
        <w:rPr>
          <w:color w:val="000000"/>
        </w:rPr>
        <w:t>twenty</w:t>
      </w:r>
      <w:r w:rsidRPr="006B2C38">
        <w:rPr>
          <w:color w:val="000000"/>
        </w:rPr>
        <w:noBreakHyphen/>
        <w:t>five percent</w:t>
      </w:r>
      <w:r w:rsidRPr="00BD2D7D">
        <w:rPr>
          <w:color w:val="000000"/>
        </w:rPr>
        <w:t xml:space="preserve"> to the </w:t>
      </w:r>
      <w:r w:rsidRPr="00751C0A">
        <w:rPr>
          <w:strike/>
          <w:color w:val="000000"/>
        </w:rPr>
        <w:t>Town of Mayesville to be used for operational and program opportunity matching funds</w:t>
      </w:r>
      <w:r w:rsidRPr="00751C0A">
        <w:rPr>
          <w:color w:val="000000"/>
        </w:rPr>
        <w:t xml:space="preserve"> </w:t>
      </w:r>
      <w:r>
        <w:rPr>
          <w:color w:val="000000"/>
          <w:u w:val="single"/>
        </w:rPr>
        <w:t>Twin City Out Reach Mission to be used solely and at its discretion to fund any programs</w:t>
      </w:r>
      <w:r w:rsidR="006B5D13">
        <w:rPr>
          <w:color w:val="000000"/>
          <w:u w:val="single"/>
        </w:rPr>
        <w:t>, projects</w:t>
      </w:r>
      <w:r w:rsidR="00252B89">
        <w:rPr>
          <w:color w:val="000000"/>
          <w:u w:val="single"/>
        </w:rPr>
        <w:t>,</w:t>
      </w:r>
      <w:r>
        <w:rPr>
          <w:color w:val="000000"/>
          <w:u w:val="single"/>
        </w:rPr>
        <w:t xml:space="preserve"> or entities it believes will promote tourism in South Carolina</w:t>
      </w:r>
      <w:r w:rsidRPr="002B1B26">
        <w:rPr>
          <w:color w:val="000000"/>
        </w:rPr>
        <w:t>.</w:t>
      </w:r>
      <w:r>
        <w:rPr>
          <w:color w:val="000000"/>
        </w:rPr>
        <w:t>”</w:t>
      </w:r>
    </w:p>
    <w:p w:rsidR="00751C0A" w:rsidRDefault="00751C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87B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51C0A">
        <w:t>2</w:t>
      </w:r>
      <w:r>
        <w:t>.</w:t>
      </w:r>
      <w:r>
        <w:tab/>
        <w:t>This act takes effect upon approval by the Governor.</w:t>
      </w:r>
    </w:p>
    <w:p w:rsidR="00A4590C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4590C" w:rsidRDefault="00A4590C" w:rsidP="00702C12">
      <w:pPr>
        <w:suppressAutoHyphens/>
      </w:pPr>
    </w:p>
    <w:sectPr w:rsidR="00A4590C" w:rsidSect="00702C1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7B1F" w:rsidRDefault="00387B1F" w:rsidP="009F0C77">
      <w:r>
        <w:separator/>
      </w:r>
    </w:p>
  </w:endnote>
  <w:endnote w:type="continuationSeparator" w:id="0">
    <w:p w:rsidR="00387B1F" w:rsidRDefault="00387B1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E7C8D49-7DFE-4067-94B9-C8C241810320}"/>
    <w:embedBold r:id="rId2" w:fontKey="{4B979D02-9DF8-4991-9B11-9E7A0E52B37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C034AAA-6F95-46C0-9550-C8A8CD90FC9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205EFEE-BBEA-4D03-8BA3-6C713581F96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8BFFCAC-D687-452E-9A0B-01710807CBB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2C12" w:rsidRPr="00A4590C" w:rsidRDefault="00702C12" w:rsidP="00A4590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[265]</w:t>
    </w:r>
    <w:r>
      <w:tab/>
    </w:r>
    <w:r w:rsidR="00FA57E4">
      <w:fldChar w:fldCharType="begin"/>
    </w:r>
    <w:r w:rsidR="00FA57E4">
      <w:instrText xml:space="preserve"> PAGE  \* MERGEFORMAT </w:instrText>
    </w:r>
    <w:r w:rsidR="00FA57E4">
      <w:fldChar w:fldCharType="separate"/>
    </w:r>
    <w:r w:rsidR="00315D76">
      <w:rPr>
        <w:noProof/>
      </w:rPr>
      <w:t>1</w:t>
    </w:r>
    <w:r w:rsidR="00FA57E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7B1F" w:rsidRDefault="00387B1F" w:rsidP="009F0C77">
      <w:r>
        <w:separator/>
      </w:r>
    </w:p>
  </w:footnote>
  <w:footnote w:type="continuationSeparator" w:id="0">
    <w:p w:rsidR="00387B1F" w:rsidRDefault="00387B1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5097CM13"/>
    <w:docVar w:name="CoverBillType" w:val="b"/>
    <w:docVar w:name="docpath" w:val="L:\Council\bills\SWB\5097CM13.DOCX"/>
    <w:docVar w:name="dvBillNumber" w:val="265"/>
    <w:docVar w:name="dvBillNumberPrefix" w:val="S. "/>
    <w:docVar w:name="dvOriginalBody" w:val="Senate"/>
    <w:docVar w:name="dvSteno" w:val="SWB"/>
    <w:docVar w:name="NameofBody" w:val="s"/>
    <w:docVar w:name="vgroup2" w:val="Council"/>
  </w:docVars>
  <w:rsids>
    <w:rsidRoot w:val="008777BF"/>
    <w:rsid w:val="00026C9A"/>
    <w:rsid w:val="000965A1"/>
    <w:rsid w:val="000E1785"/>
    <w:rsid w:val="000F39F2"/>
    <w:rsid w:val="001023A4"/>
    <w:rsid w:val="0010776B"/>
    <w:rsid w:val="001166C5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52B89"/>
    <w:rsid w:val="002759C5"/>
    <w:rsid w:val="00277DEE"/>
    <w:rsid w:val="00280D88"/>
    <w:rsid w:val="00294ABE"/>
    <w:rsid w:val="002A3EB4"/>
    <w:rsid w:val="002F6279"/>
    <w:rsid w:val="00315D76"/>
    <w:rsid w:val="003245AD"/>
    <w:rsid w:val="00325348"/>
    <w:rsid w:val="00387B1F"/>
    <w:rsid w:val="00393688"/>
    <w:rsid w:val="003B385E"/>
    <w:rsid w:val="003D411E"/>
    <w:rsid w:val="003E3C1E"/>
    <w:rsid w:val="003E6148"/>
    <w:rsid w:val="00400EAA"/>
    <w:rsid w:val="0041760A"/>
    <w:rsid w:val="00424CDE"/>
    <w:rsid w:val="004809EE"/>
    <w:rsid w:val="00511EE9"/>
    <w:rsid w:val="00521E00"/>
    <w:rsid w:val="00577C6C"/>
    <w:rsid w:val="0058501B"/>
    <w:rsid w:val="006215AA"/>
    <w:rsid w:val="006340D9"/>
    <w:rsid w:val="00643B8E"/>
    <w:rsid w:val="0065077E"/>
    <w:rsid w:val="00665EBC"/>
    <w:rsid w:val="0069470D"/>
    <w:rsid w:val="006A476C"/>
    <w:rsid w:val="006B2C38"/>
    <w:rsid w:val="006B5D13"/>
    <w:rsid w:val="006C6A93"/>
    <w:rsid w:val="006E02F9"/>
    <w:rsid w:val="00702C12"/>
    <w:rsid w:val="007478EB"/>
    <w:rsid w:val="00751C0A"/>
    <w:rsid w:val="00753C04"/>
    <w:rsid w:val="00756946"/>
    <w:rsid w:val="00757F80"/>
    <w:rsid w:val="00771EEC"/>
    <w:rsid w:val="00773310"/>
    <w:rsid w:val="00773A54"/>
    <w:rsid w:val="00786819"/>
    <w:rsid w:val="007A325A"/>
    <w:rsid w:val="007F1523"/>
    <w:rsid w:val="007F509E"/>
    <w:rsid w:val="007F5799"/>
    <w:rsid w:val="007F6947"/>
    <w:rsid w:val="008131FB"/>
    <w:rsid w:val="00872729"/>
    <w:rsid w:val="008777BF"/>
    <w:rsid w:val="0088793A"/>
    <w:rsid w:val="008E0A01"/>
    <w:rsid w:val="008F4429"/>
    <w:rsid w:val="00932670"/>
    <w:rsid w:val="009352BB"/>
    <w:rsid w:val="00990668"/>
    <w:rsid w:val="009D5129"/>
    <w:rsid w:val="009F0C77"/>
    <w:rsid w:val="009F4DD1"/>
    <w:rsid w:val="00A4002A"/>
    <w:rsid w:val="00A4590C"/>
    <w:rsid w:val="00A64E80"/>
    <w:rsid w:val="00A741D9"/>
    <w:rsid w:val="00A84063"/>
    <w:rsid w:val="00A9741D"/>
    <w:rsid w:val="00AD4B17"/>
    <w:rsid w:val="00B26FA6"/>
    <w:rsid w:val="00B741CB"/>
    <w:rsid w:val="00B934F3"/>
    <w:rsid w:val="00BB6347"/>
    <w:rsid w:val="00BD2134"/>
    <w:rsid w:val="00BD2D7D"/>
    <w:rsid w:val="00BE73EC"/>
    <w:rsid w:val="00C038D8"/>
    <w:rsid w:val="00C045DD"/>
    <w:rsid w:val="00C3136F"/>
    <w:rsid w:val="00C3483A"/>
    <w:rsid w:val="00C74E9D"/>
    <w:rsid w:val="00C82FD3"/>
    <w:rsid w:val="00C97FD8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A57E4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7120C82-140E-44EC-84EC-4E2E70E78D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51C0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1C0A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02C1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3\01-22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3\01-22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265_2013012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03077C-2BB3-4878-8055-209B71F18F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338</Words>
  <Characters>1932</Characters>
  <Application>Microsoft Office Word</Application>
  <DocSecurity>0</DocSecurity>
  <Lines>16</Lines>
  <Paragraphs>4</Paragraphs>
  <ScaleCrop>false</ScaleCrop>
  <Company> </Company>
  <LinksUpToDate>false</LinksUpToDate>
  <CharactersWithSpaces>2266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265: Special license plate - South Carolina Legislature Online</dc:title>
  <dc:subject/>
  <dc:creator>SandyBarden</dc:creator>
  <cp:keywords/>
  <dc:description/>
  <cp:lastModifiedBy>N Cumfer</cp:lastModifiedBy>
  <cp:revision>7</cp:revision>
  <cp:lastPrinted>2013-01-17T16:12:00Z</cp:lastPrinted>
  <dcterms:created xsi:type="dcterms:W3CDTF">2013-01-22T18:22:00Z</dcterms:created>
  <dcterms:modified xsi:type="dcterms:W3CDTF">2014-12-04T20:37:00Z</dcterms:modified>
</cp:coreProperties>
</file>