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BBA" w:rsidRDefault="009B3BBA" w:rsidP="009B3BBA">
      <w:pPr>
        <w:widowControl w:val="0"/>
        <w:jc w:val="center"/>
      </w:pPr>
      <w:r w:rsidRPr="009B3BBA">
        <w:rPr>
          <w:b/>
        </w:rPr>
        <w:t>South Carolina General Assembly</w:t>
      </w:r>
    </w:p>
    <w:p w:rsidR="009B3BBA" w:rsidRDefault="009B3BBA" w:rsidP="009B3BBA">
      <w:pPr>
        <w:widowControl w:val="0"/>
        <w:jc w:val="center"/>
      </w:pPr>
      <w:r>
        <w:t>120th Session, 2013-2014</w:t>
      </w:r>
    </w:p>
    <w:p w:rsidR="009B3BBA" w:rsidRDefault="009B3BBA" w:rsidP="009B3BBA">
      <w:pPr>
        <w:widowControl w:val="0"/>
        <w:jc w:val="left"/>
      </w:pPr>
    </w:p>
    <w:p w:rsidR="009B3BBA" w:rsidRDefault="009B3BBA" w:rsidP="009B3BBA">
      <w:pPr>
        <w:widowControl w:val="0"/>
        <w:jc w:val="left"/>
        <w:rPr>
          <w:b/>
        </w:rPr>
      </w:pPr>
      <w:r w:rsidRPr="009B3BBA">
        <w:rPr>
          <w:b/>
        </w:rPr>
        <w:t>S.</w:t>
      </w:r>
      <w:r>
        <w:rPr>
          <w:b/>
        </w:rPr>
        <w:t xml:space="preserve"> </w:t>
      </w:r>
      <w:r w:rsidRPr="009B3BBA">
        <w:rPr>
          <w:b/>
        </w:rPr>
        <w:t>326</w:t>
      </w:r>
    </w:p>
    <w:p w:rsidR="009B3BBA" w:rsidRDefault="009B3BBA" w:rsidP="009B3BBA">
      <w:pPr>
        <w:widowControl w:val="0"/>
        <w:jc w:val="left"/>
        <w:rPr>
          <w:b/>
        </w:rPr>
      </w:pPr>
    </w:p>
    <w:p w:rsidR="009B3BBA" w:rsidRDefault="009B3BBA" w:rsidP="009B3BBA">
      <w:pPr>
        <w:widowControl w:val="0"/>
        <w:jc w:val="left"/>
      </w:pPr>
      <w:r w:rsidRPr="009B3BBA">
        <w:rPr>
          <w:b/>
        </w:rPr>
        <w:t>STATUS INFORMATION</w:t>
      </w:r>
    </w:p>
    <w:p w:rsidR="009B3BBA" w:rsidRDefault="009B3BBA" w:rsidP="009B3BBA">
      <w:pPr>
        <w:widowControl w:val="0"/>
        <w:jc w:val="left"/>
      </w:pPr>
    </w:p>
    <w:p w:rsidR="009B3BBA" w:rsidRDefault="009B3BBA" w:rsidP="009B3BBA">
      <w:pPr>
        <w:widowControl w:val="0"/>
        <w:jc w:val="left"/>
      </w:pPr>
      <w:r>
        <w:t>General Bill</w:t>
      </w:r>
    </w:p>
    <w:p w:rsidR="009B3BBA" w:rsidRDefault="009B3BBA" w:rsidP="009B3BBA">
      <w:pPr>
        <w:widowControl w:val="0"/>
        <w:jc w:val="left"/>
      </w:pPr>
      <w:r>
        <w:t>Sponsors: Senator Hutto</w:t>
      </w:r>
    </w:p>
    <w:p w:rsidR="009B3BBA" w:rsidRDefault="009B3BBA" w:rsidP="009B3BBA">
      <w:pPr>
        <w:widowControl w:val="0"/>
        <w:jc w:val="left"/>
      </w:pPr>
      <w:r>
        <w:t>Document Path: l:\council\bills\swb\5101cm13.docx</w:t>
      </w:r>
    </w:p>
    <w:p w:rsidR="009B3BBA" w:rsidRDefault="009B3BBA" w:rsidP="009B3BBA">
      <w:pPr>
        <w:widowControl w:val="0"/>
        <w:jc w:val="left"/>
      </w:pPr>
    </w:p>
    <w:p w:rsidR="009B3BBA" w:rsidRDefault="009B3BBA" w:rsidP="009B3BBA">
      <w:pPr>
        <w:widowControl w:val="0"/>
        <w:jc w:val="left"/>
      </w:pPr>
      <w:r>
        <w:t>Introduced in the Senate on January 31, 2013</w:t>
      </w:r>
    </w:p>
    <w:p w:rsidR="009B3BBA" w:rsidRDefault="009B3BBA" w:rsidP="009B3BBA">
      <w:pPr>
        <w:widowControl w:val="0"/>
        <w:jc w:val="left"/>
      </w:pPr>
      <w:r>
        <w:t xml:space="preserve">Currently residing in the Senate Committee on </w:t>
      </w:r>
      <w:r w:rsidRPr="009B3BBA">
        <w:rPr>
          <w:b/>
        </w:rPr>
        <w:t>Transportation</w:t>
      </w:r>
    </w:p>
    <w:p w:rsidR="009B3BBA" w:rsidRDefault="009B3BBA" w:rsidP="009B3BBA">
      <w:pPr>
        <w:widowControl w:val="0"/>
        <w:jc w:val="left"/>
      </w:pPr>
    </w:p>
    <w:p w:rsidR="009B3BBA" w:rsidRDefault="009B3BBA" w:rsidP="009B3BBA">
      <w:pPr>
        <w:widowControl w:val="0"/>
        <w:jc w:val="left"/>
      </w:pPr>
      <w:r>
        <w:t xml:space="preserve">Summary: </w:t>
      </w:r>
      <w:r w:rsidR="004C1E90">
        <w:t>Recreational Off-Highway Vehicle Act</w:t>
      </w:r>
    </w:p>
    <w:p w:rsidR="009B3BBA" w:rsidRDefault="009B3BBA" w:rsidP="009B3BBA">
      <w:pPr>
        <w:widowControl w:val="0"/>
        <w:jc w:val="left"/>
      </w:pPr>
    </w:p>
    <w:p w:rsidR="009B3BBA" w:rsidRDefault="009B3BBA" w:rsidP="009B3BBA">
      <w:pPr>
        <w:widowControl w:val="0"/>
        <w:jc w:val="left"/>
      </w:pPr>
    </w:p>
    <w:p w:rsidR="009B3BBA" w:rsidRDefault="009B3BBA" w:rsidP="009B3BBA">
      <w:pPr>
        <w:widowControl w:val="0"/>
        <w:tabs>
          <w:tab w:val="center" w:pos="590"/>
          <w:tab w:val="center" w:pos="1440"/>
          <w:tab w:val="left" w:pos="1872"/>
          <w:tab w:val="left" w:pos="9187"/>
        </w:tabs>
        <w:jc w:val="left"/>
      </w:pPr>
      <w:r w:rsidRPr="009B3BBA">
        <w:rPr>
          <w:b/>
        </w:rPr>
        <w:t>HISTORY OF LEGISLATIVE ACTIONS</w:t>
      </w:r>
    </w:p>
    <w:p w:rsidR="009B3BBA" w:rsidRDefault="009B3BBA" w:rsidP="009B3BBA">
      <w:pPr>
        <w:widowControl w:val="0"/>
        <w:tabs>
          <w:tab w:val="center" w:pos="590"/>
          <w:tab w:val="center" w:pos="1440"/>
          <w:tab w:val="left" w:pos="1872"/>
          <w:tab w:val="left" w:pos="9187"/>
        </w:tabs>
        <w:jc w:val="left"/>
      </w:pPr>
    </w:p>
    <w:p w:rsidR="009B3BBA" w:rsidRPr="009B3BBA" w:rsidRDefault="009B3BBA" w:rsidP="009B3BBA">
      <w:pPr>
        <w:widowControl w:val="0"/>
        <w:tabs>
          <w:tab w:val="center" w:pos="590"/>
          <w:tab w:val="center" w:pos="1440"/>
          <w:tab w:val="left" w:pos="1872"/>
          <w:tab w:val="left" w:pos="9187"/>
        </w:tabs>
        <w:jc w:val="left"/>
      </w:pPr>
      <w:r w:rsidRPr="009B3BBA">
        <w:rPr>
          <w:u w:val="single"/>
        </w:rPr>
        <w:tab/>
        <w:t>Date</w:t>
      </w:r>
      <w:r w:rsidRPr="009B3BBA">
        <w:rPr>
          <w:u w:val="single"/>
        </w:rPr>
        <w:tab/>
        <w:t>Body</w:t>
      </w:r>
      <w:r w:rsidRPr="009B3BBA">
        <w:rPr>
          <w:u w:val="single"/>
        </w:rPr>
        <w:tab/>
        <w:t>Action Description with journal page number</w:t>
      </w:r>
      <w:r w:rsidRPr="009B3BBA">
        <w:rPr>
          <w:u w:val="single"/>
        </w:rPr>
        <w:tab/>
      </w:r>
      <w:bookmarkStart w:id="0" w:name="_GoBack"/>
      <w:bookmarkEnd w:id="0"/>
    </w:p>
    <w:p w:rsidR="00CF1619" w:rsidRDefault="00CF1619" w:rsidP="00CF1619">
      <w:pPr>
        <w:widowControl w:val="0"/>
        <w:tabs>
          <w:tab w:val="right" w:pos="1008"/>
          <w:tab w:val="left" w:pos="1152"/>
          <w:tab w:val="left" w:pos="1872"/>
          <w:tab w:val="left" w:pos="9187"/>
        </w:tabs>
        <w:ind w:left="2088" w:hanging="2088"/>
        <w:jc w:val="left"/>
      </w:pPr>
      <w:r>
        <w:tab/>
        <w:t>1/31/2013</w:t>
      </w:r>
      <w:r>
        <w:tab/>
        <w:t>Senate</w:t>
      </w:r>
      <w:r>
        <w:tab/>
      </w:r>
      <w:r w:rsidRPr="00A13FD7">
        <w:t>Introduced and read first time (</w:t>
      </w:r>
      <w:hyperlink r:id="rId7" w:history="1">
        <w:r w:rsidRPr="00A13FD7">
          <w:rPr>
            <w:rStyle w:val="Hyperlink"/>
          </w:rPr>
          <w:t>Senate Journal</w:t>
        </w:r>
        <w:r w:rsidRPr="00A13FD7">
          <w:rPr>
            <w:rStyle w:val="Hyperlink"/>
          </w:rPr>
          <w:noBreakHyphen/>
          <w:t>page 6</w:t>
        </w:r>
      </w:hyperlink>
      <w:r w:rsidRPr="00A13FD7">
        <w:t>)</w:t>
      </w:r>
    </w:p>
    <w:p w:rsidR="00CF1619" w:rsidRDefault="00CF1619" w:rsidP="00CF1619">
      <w:pPr>
        <w:widowControl w:val="0"/>
        <w:tabs>
          <w:tab w:val="right" w:pos="1008"/>
          <w:tab w:val="left" w:pos="1152"/>
          <w:tab w:val="left" w:pos="1872"/>
          <w:tab w:val="left" w:pos="9187"/>
        </w:tabs>
        <w:ind w:left="2088" w:hanging="2088"/>
        <w:jc w:val="left"/>
      </w:pPr>
      <w:r>
        <w:tab/>
        <w:t>1/31/2013</w:t>
      </w:r>
      <w:r>
        <w:tab/>
        <w:t>Senate</w:t>
      </w:r>
      <w:r>
        <w:tab/>
      </w:r>
      <w:r w:rsidRPr="00A13FD7">
        <w:t>Referred</w:t>
      </w:r>
      <w:r>
        <w:t xml:space="preserve"> to Committee on </w:t>
      </w:r>
      <w:r w:rsidRPr="00A13FD7">
        <w:rPr>
          <w:b/>
        </w:rPr>
        <w:t>Transportation</w:t>
      </w:r>
      <w:r>
        <w:t xml:space="preserve"> </w:t>
      </w:r>
      <w:r w:rsidRPr="00A13FD7">
        <w:t>(</w:t>
      </w:r>
      <w:hyperlink r:id="rId8" w:history="1">
        <w:r w:rsidRPr="00A13FD7">
          <w:rPr>
            <w:rStyle w:val="Hyperlink"/>
          </w:rPr>
          <w:t>Senate Journal</w:t>
        </w:r>
        <w:r w:rsidRPr="00A13FD7">
          <w:rPr>
            <w:rStyle w:val="Hyperlink"/>
          </w:rPr>
          <w:noBreakHyphen/>
          <w:t>page 6</w:t>
        </w:r>
      </w:hyperlink>
      <w:r w:rsidRPr="00A13FD7">
        <w:t>)</w:t>
      </w:r>
    </w:p>
    <w:p w:rsidR="00CF1619" w:rsidRDefault="00CF1619" w:rsidP="00CF1619">
      <w:pPr>
        <w:widowControl w:val="0"/>
        <w:tabs>
          <w:tab w:val="right" w:pos="1008"/>
          <w:tab w:val="left" w:pos="1152"/>
          <w:tab w:val="left" w:pos="1872"/>
          <w:tab w:val="left" w:pos="9187"/>
        </w:tabs>
        <w:ind w:left="2088" w:hanging="2088"/>
        <w:jc w:val="left"/>
      </w:pPr>
    </w:p>
    <w:p w:rsidR="009B3BBA" w:rsidRPr="009B3BBA" w:rsidRDefault="009B3BBA" w:rsidP="009B3BBA">
      <w:pPr>
        <w:widowControl w:val="0"/>
        <w:tabs>
          <w:tab w:val="right" w:pos="1008"/>
          <w:tab w:val="left" w:pos="1152"/>
          <w:tab w:val="left" w:pos="1872"/>
          <w:tab w:val="left" w:pos="9187"/>
        </w:tabs>
        <w:ind w:left="2088" w:hanging="2088"/>
        <w:jc w:val="left"/>
      </w:pPr>
    </w:p>
    <w:p w:rsidR="009B3BBA" w:rsidRDefault="009B3BBA" w:rsidP="009B3BBA">
      <w:pPr>
        <w:widowControl w:val="0"/>
        <w:jc w:val="left"/>
      </w:pPr>
      <w:r w:rsidRPr="009B3BBA">
        <w:rPr>
          <w:b/>
        </w:rPr>
        <w:t>VERSIONS OF THIS BILL</w:t>
      </w:r>
    </w:p>
    <w:p w:rsidR="009B3BBA" w:rsidRDefault="009B3BBA" w:rsidP="009B3BBA">
      <w:pPr>
        <w:widowControl w:val="0"/>
        <w:jc w:val="left"/>
      </w:pPr>
    </w:p>
    <w:p w:rsidR="009B3BBA" w:rsidRDefault="00BF4370" w:rsidP="009B3BBA">
      <w:pPr>
        <w:widowControl w:val="0"/>
        <w:jc w:val="left"/>
      </w:pPr>
      <w:hyperlink r:id="rId9" w:history="1">
        <w:r w:rsidR="009B3BBA">
          <w:rPr>
            <w:rStyle w:val="Hyperlink"/>
          </w:rPr>
          <w:t>1/31/2013</w:t>
        </w:r>
      </w:hyperlink>
    </w:p>
    <w:p w:rsidR="009B3BBA" w:rsidRDefault="009B3BBA" w:rsidP="009B3BBA"/>
    <w:p w:rsidR="009B3BBA" w:rsidRDefault="009B3BBA" w:rsidP="009B3BBA">
      <w:pPr>
        <w:sectPr w:rsidR="009B3BBA" w:rsidSect="009B3BB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39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0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C32A2">
        <w:rPr>
          <w:color w:val="000000" w:themeColor="text1"/>
          <w:u w:color="000000" w:themeColor="text1"/>
        </w:rPr>
        <w:t xml:space="preserve">TO AMEND THE CODE OF LAWS OF SOUTH CAROLINA, 1976, BY ADDING CHAPTER 27 TO TITLE 50 SO AS TO ENACT THE </w:t>
      </w:r>
      <w:r w:rsidR="004C3D65">
        <w:rPr>
          <w:color w:val="000000" w:themeColor="text1"/>
          <w:u w:color="000000" w:themeColor="text1"/>
        </w:rPr>
        <w:t>“</w:t>
      </w:r>
      <w:r w:rsidRPr="00EC32A2">
        <w:rPr>
          <w:color w:val="000000" w:themeColor="text1"/>
          <w:u w:color="000000" w:themeColor="text1"/>
        </w:rPr>
        <w:t>SOUTH CAROLINA RECREATIONAL OFF</w:t>
      </w:r>
      <w:r w:rsidR="003702E9">
        <w:rPr>
          <w:color w:val="000000" w:themeColor="text1"/>
          <w:u w:color="000000" w:themeColor="text1"/>
        </w:rPr>
        <w:noBreakHyphen/>
      </w:r>
      <w:r w:rsidRPr="00EC32A2">
        <w:rPr>
          <w:color w:val="000000" w:themeColor="text1"/>
          <w:u w:color="000000" w:themeColor="text1"/>
        </w:rPr>
        <w:t>HIGHWAY VEHICLE ACT</w:t>
      </w:r>
      <w:r w:rsidR="004C3D65">
        <w:rPr>
          <w:color w:val="000000" w:themeColor="text1"/>
          <w:u w:color="000000" w:themeColor="text1"/>
        </w:rPr>
        <w:t>”</w:t>
      </w:r>
      <w:r w:rsidRPr="00EC32A2">
        <w:rPr>
          <w:color w:val="000000" w:themeColor="text1"/>
          <w:u w:color="000000" w:themeColor="text1"/>
        </w:rPr>
        <w:t xml:space="preserve"> SO AS TO PROVIDE FOR </w:t>
      </w:r>
      <w:r w:rsidR="008F191D">
        <w:rPr>
          <w:color w:val="000000" w:themeColor="text1"/>
          <w:u w:color="000000" w:themeColor="text1"/>
        </w:rPr>
        <w:t xml:space="preserve">THE </w:t>
      </w:r>
      <w:r w:rsidRPr="00EC32A2">
        <w:rPr>
          <w:color w:val="000000" w:themeColor="text1"/>
          <w:u w:color="000000" w:themeColor="text1"/>
        </w:rPr>
        <w:t>REGULATION OF THE OPERATION OF RECREATIONAL OFF</w:t>
      </w:r>
      <w:r w:rsidR="003702E9">
        <w:rPr>
          <w:color w:val="000000" w:themeColor="text1"/>
          <w:u w:color="000000" w:themeColor="text1"/>
        </w:rPr>
        <w:noBreakHyphen/>
      </w:r>
      <w:r w:rsidRPr="00EC32A2">
        <w:rPr>
          <w:color w:val="000000" w:themeColor="text1"/>
          <w:u w:color="000000" w:themeColor="text1"/>
        </w:rPr>
        <w:t>HIGHWAY VEHICLES, TO PROVIDE THAT THESE VEHICLES ARE EXEMPT FROM AD VALOREM TAXES, AND TO PROVIDE PENALTIES FOR CERTAIN VIOLATIONS</w:t>
      </w:r>
      <w:r w:rsidR="004C3D65">
        <w:rPr>
          <w:color w:val="000000" w:themeColor="text1"/>
          <w:u w:color="000000" w:themeColor="text1"/>
        </w:rPr>
        <w:t>;</w:t>
      </w:r>
      <w:r w:rsidRPr="00EC32A2">
        <w:rPr>
          <w:color w:val="000000" w:themeColor="text1"/>
          <w:u w:color="000000" w:themeColor="text1"/>
        </w:rPr>
        <w:t xml:space="preserve"> BY ADDING ARTICLE 10 TO CHAPTER 19, TITLE 56 SO AS TO PROVIDE A PROCEDURE FOR THE TITLING OF RECREATIONAL OFF</w:t>
      </w:r>
      <w:r w:rsidR="003702E9">
        <w:rPr>
          <w:color w:val="000000" w:themeColor="text1"/>
          <w:u w:color="000000" w:themeColor="text1"/>
        </w:rPr>
        <w:noBreakHyphen/>
      </w:r>
      <w:r w:rsidRPr="00EC32A2">
        <w:rPr>
          <w:color w:val="000000" w:themeColor="text1"/>
          <w:u w:color="000000" w:themeColor="text1"/>
        </w:rPr>
        <w:t>HIGHWAY VEHICLES</w:t>
      </w:r>
      <w:r w:rsidR="00720A2F">
        <w:rPr>
          <w:color w:val="000000" w:themeColor="text1"/>
          <w:u w:color="000000" w:themeColor="text1"/>
        </w:rPr>
        <w:t>; BY ADDING ARTICLE 3 TO CHAPTER 2, TITLE 56 SO AS TO DEFINE THE TERMS “RECREATIONA</w:t>
      </w:r>
      <w:r w:rsidR="008F191D">
        <w:rPr>
          <w:color w:val="000000" w:themeColor="text1"/>
          <w:u w:color="000000" w:themeColor="text1"/>
        </w:rPr>
        <w:t>L OFF</w:t>
      </w:r>
      <w:r w:rsidR="003702E9">
        <w:rPr>
          <w:color w:val="000000" w:themeColor="text1"/>
          <w:u w:color="000000" w:themeColor="text1"/>
        </w:rPr>
        <w:noBreakHyphen/>
      </w:r>
      <w:r w:rsidR="008F191D">
        <w:rPr>
          <w:color w:val="000000" w:themeColor="text1"/>
          <w:u w:color="000000" w:themeColor="text1"/>
        </w:rPr>
        <w:t>HIGHWAY VEHICLE” AND “ALL</w:t>
      </w:r>
      <w:r w:rsidR="003702E9">
        <w:rPr>
          <w:color w:val="000000" w:themeColor="text1"/>
          <w:u w:color="000000" w:themeColor="text1"/>
        </w:rPr>
        <w:noBreakHyphen/>
      </w:r>
      <w:r w:rsidR="00720A2F">
        <w:rPr>
          <w:color w:val="000000" w:themeColor="text1"/>
          <w:u w:color="000000" w:themeColor="text1"/>
        </w:rPr>
        <w:t>TERRAIN VEHICLE”; AND TO AMEND SECTION 56</w:t>
      </w:r>
      <w:r w:rsidR="003702E9">
        <w:rPr>
          <w:color w:val="000000" w:themeColor="text1"/>
          <w:u w:color="000000" w:themeColor="text1"/>
        </w:rPr>
        <w:noBreakHyphen/>
      </w:r>
      <w:r w:rsidR="00720A2F">
        <w:rPr>
          <w:color w:val="000000" w:themeColor="text1"/>
          <w:u w:color="000000" w:themeColor="text1"/>
        </w:rPr>
        <w:t>1</w:t>
      </w:r>
      <w:r w:rsidR="003702E9">
        <w:rPr>
          <w:color w:val="000000" w:themeColor="text1"/>
          <w:u w:color="000000" w:themeColor="text1"/>
        </w:rPr>
        <w:noBreakHyphen/>
      </w:r>
      <w:r w:rsidR="00720A2F">
        <w:rPr>
          <w:color w:val="000000" w:themeColor="text1"/>
          <w:u w:color="000000" w:themeColor="text1"/>
        </w:rPr>
        <w:t>10, AS AMENDED, RELATING TO CERTAIN TERMS AND THEIR DEFINITIONS, SO AS TO DELETE THE TERM “ALL</w:t>
      </w:r>
      <w:r w:rsidR="003702E9">
        <w:rPr>
          <w:color w:val="000000" w:themeColor="text1"/>
          <w:u w:color="000000" w:themeColor="text1"/>
        </w:rPr>
        <w:noBreakHyphen/>
      </w:r>
      <w:r w:rsidR="00720A2F">
        <w:rPr>
          <w:color w:val="000000" w:themeColor="text1"/>
          <w:u w:color="000000" w:themeColor="text1"/>
        </w:rPr>
        <w:t>TERRAIN VEHICLE” AND ITS DEFINITION</w:t>
      </w:r>
      <w:r w:rsidRPr="00EC32A2">
        <w:rPr>
          <w:color w:val="000000" w:themeColor="text1"/>
          <w:u w:color="000000" w:themeColor="text1"/>
        </w:rPr>
        <w:t>.</w:t>
      </w:r>
    </w:p>
    <w:p w:rsidR="008C3979"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3979"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979"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979"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5AA2">
        <w:t xml:space="preserve">This act may be referred to as the </w:t>
      </w:r>
      <w:r w:rsidR="003702E9" w:rsidRPr="003702E9">
        <w:t>‘</w:t>
      </w:r>
      <w:r w:rsidR="00115AA2">
        <w:t>South Carolina Recreational Off</w:t>
      </w:r>
      <w:r w:rsidR="003702E9">
        <w:noBreakHyphen/>
      </w:r>
      <w:r w:rsidR="00DF07C4">
        <w:t>H</w:t>
      </w:r>
      <w:r w:rsidR="00115AA2">
        <w:t>ighway Vehicle Act</w:t>
      </w:r>
      <w:r w:rsidR="003702E9" w:rsidRPr="003702E9">
        <w:t>’</w:t>
      </w:r>
      <w:r w:rsidR="00115AA2">
        <w:t>.</w:t>
      </w:r>
    </w:p>
    <w:p w:rsidR="008C3979"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50 of the 1976 Code is amended by adding:</w:t>
      </w: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A2" w:rsidRDefault="00115AA2" w:rsidP="0011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27</w:t>
      </w:r>
    </w:p>
    <w:p w:rsidR="00115AA2" w:rsidRDefault="00115AA2" w:rsidP="0011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5AA2" w:rsidRDefault="00115AA2" w:rsidP="0011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Recreational Off</w:t>
      </w:r>
      <w:r w:rsidR="003702E9">
        <w:noBreakHyphen/>
      </w:r>
      <w:r w:rsidR="00DF07C4">
        <w:t>H</w:t>
      </w:r>
      <w:r>
        <w:t>ighway Vehicle Act</w:t>
      </w: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118"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3702E9">
        <w:rPr>
          <w:color w:val="000000" w:themeColor="text1"/>
          <w:u w:color="000000" w:themeColor="text1"/>
        </w:rPr>
        <w:noBreakHyphen/>
      </w:r>
      <w:r>
        <w:rPr>
          <w:color w:val="000000" w:themeColor="text1"/>
          <w:u w:color="000000" w:themeColor="text1"/>
        </w:rPr>
        <w:t>27</w:t>
      </w:r>
      <w:r w:rsidR="003702E9">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EC32A2">
        <w:rPr>
          <w:color w:val="000000" w:themeColor="text1"/>
          <w:u w:color="000000" w:themeColor="text1"/>
        </w:rPr>
        <w:t>For purposes of this chapter</w:t>
      </w:r>
      <w:r>
        <w:rPr>
          <w:color w:val="000000" w:themeColor="text1"/>
          <w:u w:color="000000" w:themeColor="text1"/>
        </w:rPr>
        <w:t>:</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t>A</w:t>
      </w:r>
      <w:r w:rsidRPr="00EC32A2">
        <w:rPr>
          <w:color w:val="000000" w:themeColor="text1"/>
          <w:u w:color="000000" w:themeColor="text1"/>
        </w:rPr>
        <w:t xml:space="preserve"> </w:t>
      </w:r>
      <w:r w:rsidR="003702E9" w:rsidRPr="003702E9">
        <w:rPr>
          <w:color w:val="000000" w:themeColor="text1"/>
          <w:u w:color="000000" w:themeColor="text1"/>
        </w:rPr>
        <w:t>‘</w:t>
      </w:r>
      <w:r>
        <w:rPr>
          <w:color w:val="000000" w:themeColor="text1"/>
          <w:u w:color="000000" w:themeColor="text1"/>
        </w:rPr>
        <w:t>R</w:t>
      </w:r>
      <w:r w:rsidRPr="00EC32A2">
        <w:rPr>
          <w:color w:val="000000" w:themeColor="text1"/>
          <w:u w:color="000000" w:themeColor="text1"/>
        </w:rPr>
        <w:t xml:space="preserve">ecreational </w:t>
      </w:r>
      <w:r>
        <w:rPr>
          <w:color w:val="000000" w:themeColor="text1"/>
          <w:u w:color="000000" w:themeColor="text1"/>
        </w:rPr>
        <w:t>O</w:t>
      </w:r>
      <w:r w:rsidRPr="00EC32A2">
        <w:rPr>
          <w:color w:val="000000" w:themeColor="text1"/>
          <w:u w:color="000000" w:themeColor="text1"/>
        </w:rPr>
        <w:t>ff</w:t>
      </w:r>
      <w:r w:rsidR="003702E9">
        <w:rPr>
          <w:color w:val="000000" w:themeColor="text1"/>
          <w:u w:color="000000" w:themeColor="text1"/>
        </w:rPr>
        <w:noBreakHyphen/>
      </w:r>
      <w:r>
        <w:rPr>
          <w:color w:val="000000" w:themeColor="text1"/>
          <w:u w:color="000000" w:themeColor="text1"/>
        </w:rPr>
        <w:t>H</w:t>
      </w:r>
      <w:r w:rsidRPr="00EC32A2">
        <w:rPr>
          <w:color w:val="000000" w:themeColor="text1"/>
          <w:u w:color="000000" w:themeColor="text1"/>
        </w:rPr>
        <w:t xml:space="preserve">ighway </w:t>
      </w:r>
      <w:r>
        <w:rPr>
          <w:color w:val="000000" w:themeColor="text1"/>
          <w:u w:color="000000" w:themeColor="text1"/>
        </w:rPr>
        <w:t>V</w:t>
      </w:r>
      <w:r w:rsidRPr="00EC32A2">
        <w:rPr>
          <w:color w:val="000000" w:themeColor="text1"/>
          <w:u w:color="000000" w:themeColor="text1"/>
        </w:rPr>
        <w:t>ehicle</w:t>
      </w:r>
      <w:r w:rsidR="003702E9" w:rsidRPr="003702E9">
        <w:rPr>
          <w:color w:val="000000" w:themeColor="text1"/>
          <w:u w:color="000000" w:themeColor="text1"/>
        </w:rPr>
        <w:t>’</w:t>
      </w:r>
      <w:r w:rsidRPr="00EC32A2">
        <w:rPr>
          <w:color w:val="000000" w:themeColor="text1"/>
          <w:u w:color="000000" w:themeColor="text1"/>
        </w:rPr>
        <w:t xml:space="preserve"> or </w:t>
      </w:r>
      <w:r w:rsidR="003702E9" w:rsidRPr="003702E9">
        <w:rPr>
          <w:color w:val="000000" w:themeColor="text1"/>
          <w:u w:color="000000" w:themeColor="text1"/>
        </w:rPr>
        <w:t>‘</w:t>
      </w:r>
      <w:r w:rsidRPr="00EC32A2">
        <w:rPr>
          <w:color w:val="000000" w:themeColor="text1"/>
          <w:u w:color="000000" w:themeColor="text1"/>
        </w:rPr>
        <w:t>ROV</w:t>
      </w:r>
      <w:r w:rsidR="003702E9" w:rsidRPr="003702E9">
        <w:rPr>
          <w:color w:val="000000" w:themeColor="text1"/>
          <w:u w:color="000000" w:themeColor="text1"/>
        </w:rPr>
        <w:t>’</w:t>
      </w:r>
      <w:r w:rsidRPr="00EC32A2">
        <w:rPr>
          <w:color w:val="000000" w:themeColor="text1"/>
          <w:u w:color="000000" w:themeColor="text1"/>
        </w:rPr>
        <w:t xml:space="preserve"> means a motorized off</w:t>
      </w:r>
      <w:r w:rsidR="003702E9">
        <w:rPr>
          <w:color w:val="000000" w:themeColor="text1"/>
          <w:u w:color="000000" w:themeColor="text1"/>
        </w:rPr>
        <w:noBreakHyphen/>
      </w:r>
      <w:r w:rsidRPr="00EC32A2">
        <w:rPr>
          <w:color w:val="000000" w:themeColor="text1"/>
          <w:u w:color="000000" w:themeColor="text1"/>
        </w:rPr>
        <w:t xml:space="preserve">highway vehicle designed to travel on four or more tires, intended by the manufacturer for use by one or more persons having the following characteristics: a steering wheel for steering control; nonstraddle seating; seat belts; a rollover protective structure; maximum speed capability greater than </w:t>
      </w:r>
      <w:r>
        <w:rPr>
          <w:color w:val="000000" w:themeColor="text1"/>
          <w:u w:color="000000" w:themeColor="text1"/>
        </w:rPr>
        <w:t>thirty miles per hour</w:t>
      </w:r>
      <w:r w:rsidRPr="00EC32A2">
        <w:rPr>
          <w:color w:val="000000" w:themeColor="text1"/>
          <w:u w:color="000000" w:themeColor="text1"/>
        </w:rPr>
        <w:t xml:space="preserve">; less than </w:t>
      </w:r>
      <w:r>
        <w:rPr>
          <w:color w:val="000000" w:themeColor="text1"/>
          <w:u w:color="000000" w:themeColor="text1"/>
        </w:rPr>
        <w:t>eighty</w:t>
      </w:r>
      <w:r w:rsidRPr="00EC32A2">
        <w:rPr>
          <w:color w:val="000000" w:themeColor="text1"/>
          <w:u w:color="000000" w:themeColor="text1"/>
        </w:rPr>
        <w:t xml:space="preserve"> inches in overall width, exclusive of accessories; engine displacement of less than </w:t>
      </w:r>
      <w:r>
        <w:rPr>
          <w:color w:val="000000" w:themeColor="text1"/>
          <w:u w:color="000000" w:themeColor="text1"/>
        </w:rPr>
        <w:t>one thousand</w:t>
      </w:r>
      <w:r w:rsidRPr="00EC32A2">
        <w:rPr>
          <w:color w:val="000000" w:themeColor="text1"/>
          <w:u w:color="000000" w:themeColor="text1"/>
        </w:rPr>
        <w:t xml:space="preserve"> cc; identification by means of a </w:t>
      </w:r>
      <w:r>
        <w:rPr>
          <w:color w:val="000000" w:themeColor="text1"/>
          <w:u w:color="000000" w:themeColor="text1"/>
        </w:rPr>
        <w:t>seventeen</w:t>
      </w:r>
      <w:r w:rsidRPr="00EC32A2">
        <w:rPr>
          <w:color w:val="000000" w:themeColor="text1"/>
          <w:u w:color="000000" w:themeColor="text1"/>
        </w:rPr>
        <w:t xml:space="preserve"> character </w:t>
      </w:r>
      <w:r>
        <w:rPr>
          <w:color w:val="000000" w:themeColor="text1"/>
          <w:u w:color="000000" w:themeColor="text1"/>
        </w:rPr>
        <w:t>personal identification number or vehicle identification number</w:t>
      </w:r>
      <w:r w:rsidRPr="00EC32A2">
        <w:rPr>
          <w:color w:val="000000" w:themeColor="text1"/>
          <w:u w:color="000000" w:themeColor="text1"/>
        </w:rPr>
        <w:t>.</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Department</w:t>
      </w:r>
      <w:r w:rsidR="003702E9" w:rsidRPr="003702E9">
        <w:rPr>
          <w:color w:val="000000" w:themeColor="text1"/>
          <w:u w:color="000000" w:themeColor="text1"/>
        </w:rPr>
        <w:t>’</w:t>
      </w:r>
      <w:r w:rsidRPr="00EC32A2">
        <w:rPr>
          <w:color w:val="000000" w:themeColor="text1"/>
          <w:u w:color="000000" w:themeColor="text1"/>
        </w:rPr>
        <w:t xml:space="preserve"> means the South Carolina Department of Natural Resources</w:t>
      </w:r>
      <w:r w:rsidR="00440EE1">
        <w:rPr>
          <w:color w:val="000000" w:themeColor="text1"/>
          <w:u w:color="000000" w:themeColor="text1"/>
        </w:rPr>
        <w:t>.</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C32A2">
        <w:rPr>
          <w:color w:val="000000" w:themeColor="text1"/>
          <w:u w:color="000000" w:themeColor="text1"/>
        </w:rPr>
        <w:t>3</w:t>
      </w:r>
      <w:r>
        <w:rPr>
          <w:color w:val="000000" w:themeColor="text1"/>
          <w:u w:color="000000" w:themeColor="text1"/>
        </w:rPr>
        <w:t>)</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Owner</w:t>
      </w:r>
      <w:r w:rsidR="003702E9" w:rsidRPr="003702E9">
        <w:rPr>
          <w:color w:val="000000" w:themeColor="text1"/>
          <w:u w:color="000000" w:themeColor="text1"/>
        </w:rPr>
        <w:t>’</w:t>
      </w:r>
      <w:r w:rsidRPr="00EC32A2">
        <w:rPr>
          <w:color w:val="000000" w:themeColor="text1"/>
          <w:u w:color="000000" w:themeColor="text1"/>
        </w:rPr>
        <w:t xml:space="preserve"> means any person, other than a person with a security interest, having a property interest or title to an ROV and entitled to the use and possession of the vehicle.</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C32A2">
        <w:rPr>
          <w:color w:val="000000" w:themeColor="text1"/>
          <w:u w:color="000000" w:themeColor="text1"/>
        </w:rPr>
        <w:t>4</w:t>
      </w:r>
      <w:r>
        <w:rPr>
          <w:color w:val="000000" w:themeColor="text1"/>
          <w:u w:color="000000" w:themeColor="text1"/>
        </w:rPr>
        <w:t>)</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Person</w:t>
      </w:r>
      <w:r w:rsidR="003702E9" w:rsidRPr="003702E9">
        <w:rPr>
          <w:color w:val="000000" w:themeColor="text1"/>
          <w:u w:color="000000" w:themeColor="text1"/>
        </w:rPr>
        <w:t>’</w:t>
      </w:r>
      <w:r w:rsidRPr="00EC32A2">
        <w:rPr>
          <w:color w:val="000000" w:themeColor="text1"/>
          <w:u w:color="000000" w:themeColor="text1"/>
        </w:rPr>
        <w:t xml:space="preserve"> means every natural person, firm, copartnership, association, or corporation.</w:t>
      </w:r>
    </w:p>
    <w:p w:rsidR="007D2118"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EC32A2">
        <w:rPr>
          <w:color w:val="000000" w:themeColor="text1"/>
          <w:u w:color="000000" w:themeColor="text1"/>
        </w:rPr>
        <w:t>5</w:t>
      </w:r>
      <w:r>
        <w:rPr>
          <w:color w:val="000000" w:themeColor="text1"/>
          <w:u w:color="000000" w:themeColor="text1"/>
        </w:rPr>
        <w:t>)</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Public street</w:t>
      </w:r>
      <w:r w:rsidR="003702E9" w:rsidRPr="003702E9">
        <w:rPr>
          <w:color w:val="000000" w:themeColor="text1"/>
          <w:u w:color="000000" w:themeColor="text1"/>
        </w:rPr>
        <w:t>’</w:t>
      </w:r>
      <w:r w:rsidRPr="00EC32A2">
        <w:rPr>
          <w:color w:val="000000" w:themeColor="text1"/>
          <w:u w:color="000000" w:themeColor="text1"/>
        </w:rPr>
        <w:t xml:space="preserve">, </w:t>
      </w:r>
      <w:r w:rsidR="003702E9" w:rsidRPr="003702E9">
        <w:rPr>
          <w:color w:val="000000" w:themeColor="text1"/>
          <w:u w:color="000000" w:themeColor="text1"/>
        </w:rPr>
        <w:t>‘</w:t>
      </w:r>
      <w:r w:rsidRPr="00EC32A2">
        <w:rPr>
          <w:color w:val="000000" w:themeColor="text1"/>
          <w:u w:color="000000" w:themeColor="text1"/>
        </w:rPr>
        <w:t>road</w:t>
      </w:r>
      <w:r w:rsidR="003702E9" w:rsidRPr="003702E9">
        <w:rPr>
          <w:color w:val="000000" w:themeColor="text1"/>
          <w:u w:color="000000" w:themeColor="text1"/>
        </w:rPr>
        <w:t>’</w:t>
      </w:r>
      <w:r w:rsidRPr="00EC32A2">
        <w:rPr>
          <w:color w:val="000000" w:themeColor="text1"/>
          <w:u w:color="000000" w:themeColor="text1"/>
        </w:rPr>
        <w:t xml:space="preserve">, or </w:t>
      </w:r>
      <w:r w:rsidR="003702E9" w:rsidRPr="003702E9">
        <w:rPr>
          <w:color w:val="000000" w:themeColor="text1"/>
          <w:u w:color="000000" w:themeColor="text1"/>
        </w:rPr>
        <w:t>‘</w:t>
      </w:r>
      <w:r w:rsidRPr="00EC32A2">
        <w:rPr>
          <w:color w:val="000000" w:themeColor="text1"/>
          <w:u w:color="000000" w:themeColor="text1"/>
        </w:rPr>
        <w:t>highway</w:t>
      </w:r>
      <w:r w:rsidR="003702E9" w:rsidRPr="003702E9">
        <w:rPr>
          <w:color w:val="000000" w:themeColor="text1"/>
          <w:u w:color="000000" w:themeColor="text1"/>
        </w:rPr>
        <w:t>’</w:t>
      </w:r>
      <w:r w:rsidRPr="00EC32A2">
        <w:rPr>
          <w:color w:val="000000" w:themeColor="text1"/>
          <w:u w:color="000000" w:themeColor="text1"/>
        </w:rPr>
        <w:t xml:space="preserve"> means a publicly maintained road for vehicular traffic as defined in Section 56</w:t>
      </w:r>
      <w:r w:rsidR="003702E9">
        <w:rPr>
          <w:color w:val="000000" w:themeColor="text1"/>
          <w:u w:color="000000" w:themeColor="text1"/>
        </w:rPr>
        <w:noBreakHyphen/>
      </w:r>
      <w:r w:rsidRPr="00EC32A2">
        <w:rPr>
          <w:color w:val="000000" w:themeColor="text1"/>
          <w:u w:color="000000" w:themeColor="text1"/>
        </w:rPr>
        <w:t>5</w:t>
      </w:r>
      <w:r w:rsidR="003702E9">
        <w:rPr>
          <w:color w:val="000000" w:themeColor="text1"/>
          <w:u w:color="000000" w:themeColor="text1"/>
        </w:rPr>
        <w:noBreakHyphen/>
      </w:r>
      <w:r w:rsidRPr="00EC32A2">
        <w:rPr>
          <w:color w:val="000000" w:themeColor="text1"/>
          <w:u w:color="000000" w:themeColor="text1"/>
        </w:rPr>
        <w:t>430.</w:t>
      </w:r>
    </w:p>
    <w:p w:rsidR="007D2118" w:rsidRDefault="007D2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rsidR="003702E9">
        <w:noBreakHyphen/>
      </w:r>
      <w:r>
        <w:t>27</w:t>
      </w:r>
      <w:r w:rsidR="003702E9">
        <w:noBreakHyphen/>
      </w:r>
      <w:r>
        <w:t>20.</w:t>
      </w:r>
      <w:r w:rsidRPr="00DF602F">
        <w:tab/>
      </w:r>
      <w:r w:rsidR="00DF602F" w:rsidRPr="00DF602F">
        <w:rPr>
          <w:color w:val="000000" w:themeColor="text1"/>
          <w:u w:color="000000" w:themeColor="text1"/>
        </w:rPr>
        <w:t>(A)</w:t>
      </w:r>
      <w:r w:rsidRPr="00DF602F">
        <w:rPr>
          <w:color w:val="000000" w:themeColor="text1"/>
          <w:u w:color="000000" w:themeColor="text1"/>
        </w:rPr>
        <w:tab/>
      </w:r>
      <w:r w:rsidRPr="00EC32A2">
        <w:rPr>
          <w:color w:val="000000" w:themeColor="text1"/>
          <w:u w:color="000000" w:themeColor="text1"/>
        </w:rPr>
        <w:t xml:space="preserve">An ROV operator must be at least </w:t>
      </w:r>
      <w:r w:rsidR="00DF602F">
        <w:rPr>
          <w:color w:val="000000" w:themeColor="text1"/>
          <w:u w:color="000000" w:themeColor="text1"/>
        </w:rPr>
        <w:t>sixteen</w:t>
      </w:r>
      <w:r w:rsidRPr="00EC32A2">
        <w:rPr>
          <w:color w:val="000000" w:themeColor="text1"/>
          <w:u w:color="000000" w:themeColor="text1"/>
        </w:rPr>
        <w:t xml:space="preserve"> years of age and possess a valid driver</w:t>
      </w:r>
      <w:r w:rsidR="003702E9" w:rsidRPr="003702E9">
        <w:rPr>
          <w:color w:val="000000" w:themeColor="text1"/>
          <w:u w:color="000000" w:themeColor="text1"/>
        </w:rPr>
        <w:t>’</w:t>
      </w:r>
      <w:r w:rsidRPr="00EC32A2">
        <w:rPr>
          <w:color w:val="000000" w:themeColor="text1"/>
          <w:u w:color="000000" w:themeColor="text1"/>
        </w:rPr>
        <w:t>s license.</w:t>
      </w:r>
    </w:p>
    <w:p w:rsidR="00DF602F"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7D2118" w:rsidRPr="00EC32A2">
        <w:rPr>
          <w:color w:val="000000" w:themeColor="text1"/>
          <w:u w:color="000000" w:themeColor="text1"/>
        </w:rPr>
        <w:tab/>
        <w:t xml:space="preserve">No </w:t>
      </w:r>
      <w:r w:rsidR="00440EE1">
        <w:rPr>
          <w:color w:val="000000" w:themeColor="text1"/>
          <w:u w:color="000000" w:themeColor="text1"/>
        </w:rPr>
        <w:t xml:space="preserve">ROV </w:t>
      </w:r>
      <w:r w:rsidR="007D2118" w:rsidRPr="00EC32A2">
        <w:rPr>
          <w:color w:val="000000" w:themeColor="text1"/>
          <w:u w:color="000000" w:themeColor="text1"/>
        </w:rPr>
        <w:t>operator may carry any passenger who is unable to</w:t>
      </w:r>
      <w:r>
        <w:rPr>
          <w:color w:val="000000" w:themeColor="text1"/>
          <w:u w:color="000000" w:themeColor="text1"/>
        </w:rPr>
        <w:t>:</w:t>
      </w:r>
    </w:p>
    <w:p w:rsidR="00DF602F"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D2118" w:rsidRPr="00EC32A2">
        <w:rPr>
          <w:color w:val="000000" w:themeColor="text1"/>
          <w:u w:color="000000" w:themeColor="text1"/>
        </w:rPr>
        <w:t>(1)</w:t>
      </w:r>
      <w:r>
        <w:rPr>
          <w:color w:val="000000" w:themeColor="text1"/>
          <w:u w:color="000000" w:themeColor="text1"/>
        </w:rPr>
        <w:tab/>
      </w:r>
      <w:r w:rsidR="007D2118" w:rsidRPr="00EC32A2">
        <w:rPr>
          <w:color w:val="000000" w:themeColor="text1"/>
          <w:u w:color="000000" w:themeColor="text1"/>
        </w:rPr>
        <w:t>place both feet flat on the floorboard while seated upright with his or her back against the seatbacks; and</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D2118" w:rsidRPr="00EC32A2">
        <w:rPr>
          <w:color w:val="000000" w:themeColor="text1"/>
          <w:u w:color="000000" w:themeColor="text1"/>
        </w:rPr>
        <w:t>(2)</w:t>
      </w:r>
      <w:r>
        <w:rPr>
          <w:color w:val="000000" w:themeColor="text1"/>
          <w:u w:color="000000" w:themeColor="text1"/>
        </w:rPr>
        <w:tab/>
      </w:r>
      <w:r w:rsidR="007D2118" w:rsidRPr="00EC32A2">
        <w:rPr>
          <w:color w:val="000000" w:themeColor="text1"/>
          <w:u w:color="000000" w:themeColor="text1"/>
        </w:rPr>
        <w:t>reach the occupant handhold</w:t>
      </w:r>
      <w:r>
        <w:rPr>
          <w:color w:val="000000" w:themeColor="text1"/>
          <w:u w:color="000000" w:themeColor="text1"/>
        </w:rPr>
        <w:t xml:space="preserve"> or handholds</w:t>
      </w:r>
      <w:r w:rsidR="007D2118" w:rsidRPr="00EC32A2">
        <w:rPr>
          <w:color w:val="000000" w:themeColor="text1"/>
          <w:u w:color="000000" w:themeColor="text1"/>
        </w:rPr>
        <w:t xml:space="preserve"> when seated.</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D2118" w:rsidRPr="00EC32A2">
        <w:rPr>
          <w:color w:val="000000" w:themeColor="text1"/>
          <w:u w:color="000000" w:themeColor="text1"/>
        </w:rPr>
        <w:tab/>
        <w:t>No person shall operate or be a passenger in an ROV unless the person wears eye protection and an approved safety helmet.</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D2118" w:rsidRPr="00EC32A2">
        <w:rPr>
          <w:color w:val="000000" w:themeColor="text1"/>
          <w:u w:color="000000" w:themeColor="text1"/>
        </w:rPr>
        <w:tab/>
        <w:t xml:space="preserve">The following acts are prohibited when </w:t>
      </w:r>
      <w:r>
        <w:rPr>
          <w:color w:val="000000" w:themeColor="text1"/>
          <w:u w:color="000000" w:themeColor="text1"/>
        </w:rPr>
        <w:t>an</w:t>
      </w:r>
      <w:r w:rsidR="007D2118" w:rsidRPr="00EC32A2">
        <w:rPr>
          <w:color w:val="000000" w:themeColor="text1"/>
          <w:u w:color="000000" w:themeColor="text1"/>
        </w:rPr>
        <w:t xml:space="preserve"> ROV is operated on public land:</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1)</w:t>
      </w:r>
      <w:r w:rsidR="007D2118" w:rsidRPr="00EC32A2">
        <w:rPr>
          <w:color w:val="000000" w:themeColor="text1"/>
          <w:u w:color="000000" w:themeColor="text1"/>
        </w:rPr>
        <w:tab/>
      </w:r>
      <w:r>
        <w:rPr>
          <w:color w:val="000000" w:themeColor="text1"/>
          <w:u w:color="000000" w:themeColor="text1"/>
        </w:rPr>
        <w:t>operating</w:t>
      </w:r>
      <w:r w:rsidR="007D2118" w:rsidRPr="00EC32A2">
        <w:rPr>
          <w:color w:val="000000" w:themeColor="text1"/>
          <w:u w:color="000000" w:themeColor="text1"/>
        </w:rPr>
        <w:t xml:space="preserve"> an ROV in a careless or reckless manner so as to endanger or to cause injury or damage to any person or property</w:t>
      </w:r>
      <w:r w:rsidR="00443625">
        <w:rPr>
          <w:color w:val="000000" w:themeColor="text1"/>
          <w:u w:color="000000" w:themeColor="text1"/>
        </w:rPr>
        <w:t>;</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2)</w:t>
      </w:r>
      <w:r w:rsidR="007D2118" w:rsidRPr="00EC32A2">
        <w:rPr>
          <w:color w:val="000000" w:themeColor="text1"/>
          <w:u w:color="000000" w:themeColor="text1"/>
        </w:rPr>
        <w:tab/>
      </w:r>
      <w:r>
        <w:rPr>
          <w:color w:val="000000" w:themeColor="text1"/>
          <w:u w:color="000000" w:themeColor="text1"/>
        </w:rPr>
        <w:t>driving or operating an ROV</w:t>
      </w:r>
      <w:r w:rsidR="007D2118" w:rsidRPr="00EC32A2">
        <w:rPr>
          <w:color w:val="000000" w:themeColor="text1"/>
          <w:u w:color="000000" w:themeColor="text1"/>
        </w:rPr>
        <w:t xml:space="preserve"> on any public street, road, or highway unless </w:t>
      </w:r>
      <w:r>
        <w:rPr>
          <w:color w:val="000000" w:themeColor="text1"/>
          <w:u w:color="000000" w:themeColor="text1"/>
        </w:rPr>
        <w:t>the</w:t>
      </w:r>
      <w:r w:rsidR="007D2118" w:rsidRPr="00EC32A2">
        <w:rPr>
          <w:color w:val="000000" w:themeColor="text1"/>
          <w:u w:color="000000" w:themeColor="text1"/>
        </w:rPr>
        <w:t xml:space="preserve"> street, road, or highway is part of a designated trail system permitting such operation or except for purposes of crossing if:</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a)</w:t>
      </w:r>
      <w:r w:rsidR="007D2118" w:rsidRPr="00EC32A2">
        <w:rPr>
          <w:color w:val="000000" w:themeColor="text1"/>
          <w:u w:color="000000" w:themeColor="text1"/>
        </w:rPr>
        <w:tab/>
      </w:r>
      <w:r>
        <w:rPr>
          <w:color w:val="000000" w:themeColor="text1"/>
          <w:u w:color="000000" w:themeColor="text1"/>
        </w:rPr>
        <w:t>t</w:t>
      </w:r>
      <w:r w:rsidR="007D2118" w:rsidRPr="00EC32A2">
        <w:rPr>
          <w:color w:val="000000" w:themeColor="text1"/>
          <w:u w:color="000000" w:themeColor="text1"/>
        </w:rPr>
        <w:t xml:space="preserve">he crossing is made at an angle of approximately </w:t>
      </w:r>
      <w:r>
        <w:rPr>
          <w:color w:val="000000" w:themeColor="text1"/>
          <w:u w:color="000000" w:themeColor="text1"/>
        </w:rPr>
        <w:t>ninety</w:t>
      </w:r>
      <w:r w:rsidR="007D2118" w:rsidRPr="00EC32A2">
        <w:rPr>
          <w:color w:val="000000" w:themeColor="text1"/>
          <w:u w:color="000000" w:themeColor="text1"/>
        </w:rPr>
        <w:t xml:space="preserve"> degrees to the direction of the highway and at a place where no obstruction prevents a quick and safe crossing</w:t>
      </w:r>
      <w:r w:rsidR="00E82FF8">
        <w:rPr>
          <w:color w:val="000000" w:themeColor="text1"/>
          <w:u w:color="000000" w:themeColor="text1"/>
        </w:rPr>
        <w:t>;</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b)</w:t>
      </w:r>
      <w:r w:rsidR="007D2118" w:rsidRPr="00EC32A2">
        <w:rPr>
          <w:color w:val="000000" w:themeColor="text1"/>
          <w:u w:color="000000" w:themeColor="text1"/>
        </w:rPr>
        <w:tab/>
      </w:r>
      <w:r>
        <w:rPr>
          <w:color w:val="000000" w:themeColor="text1"/>
          <w:u w:color="000000" w:themeColor="text1"/>
        </w:rPr>
        <w:t>t</w:t>
      </w:r>
      <w:r w:rsidR="007D2118" w:rsidRPr="00EC32A2">
        <w:rPr>
          <w:color w:val="000000" w:themeColor="text1"/>
          <w:u w:color="000000" w:themeColor="text1"/>
        </w:rPr>
        <w:t>he vehicle is brought to a complete stop before crossing the shoulder or main traveled way of the highway;</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c)</w:t>
      </w:r>
      <w:r w:rsidR="007D2118" w:rsidRPr="00EC32A2">
        <w:rPr>
          <w:color w:val="000000" w:themeColor="text1"/>
          <w:u w:color="000000" w:themeColor="text1"/>
        </w:rPr>
        <w:tab/>
      </w:r>
      <w:r>
        <w:rPr>
          <w:color w:val="000000" w:themeColor="text1"/>
          <w:u w:color="000000" w:themeColor="text1"/>
        </w:rPr>
        <w:t>t</w:t>
      </w:r>
      <w:r w:rsidR="007D2118" w:rsidRPr="00EC32A2">
        <w:rPr>
          <w:color w:val="000000" w:themeColor="text1"/>
          <w:u w:color="000000" w:themeColor="text1"/>
        </w:rPr>
        <w:t>he operator yields the right of way to all oncoming traffic that constitutes an immediate potential hazard;</w:t>
      </w:r>
      <w:r>
        <w:rPr>
          <w:color w:val="000000" w:themeColor="text1"/>
          <w:u w:color="000000" w:themeColor="text1"/>
        </w:rPr>
        <w:t xml:space="preserve"> and</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d)</w:t>
      </w:r>
      <w:r w:rsidR="007D2118" w:rsidRPr="00EC32A2">
        <w:rPr>
          <w:color w:val="000000" w:themeColor="text1"/>
          <w:u w:color="000000" w:themeColor="text1"/>
        </w:rPr>
        <w:tab/>
      </w:r>
      <w:r>
        <w:rPr>
          <w:color w:val="000000" w:themeColor="text1"/>
          <w:u w:color="000000" w:themeColor="text1"/>
        </w:rPr>
        <w:t>b</w:t>
      </w:r>
      <w:r w:rsidR="007D2118" w:rsidRPr="00EC32A2">
        <w:rPr>
          <w:color w:val="000000" w:themeColor="text1"/>
          <w:u w:color="000000" w:themeColor="text1"/>
        </w:rPr>
        <w:t xml:space="preserve">oth the headlight and the taillight are on when the crossing </w:t>
      </w:r>
      <w:r>
        <w:rPr>
          <w:color w:val="000000" w:themeColor="text1"/>
          <w:u w:color="000000" w:themeColor="text1"/>
        </w:rPr>
        <w:t>is</w:t>
      </w:r>
      <w:r w:rsidR="007D2118" w:rsidRPr="00EC32A2">
        <w:rPr>
          <w:color w:val="000000" w:themeColor="text1"/>
          <w:u w:color="000000" w:themeColor="text1"/>
        </w:rPr>
        <w:t xml:space="preserve"> made</w:t>
      </w:r>
      <w:r w:rsidR="00440EE1">
        <w:rPr>
          <w:color w:val="000000" w:themeColor="text1"/>
          <w:u w:color="000000" w:themeColor="text1"/>
        </w:rPr>
        <w:t>;</w:t>
      </w:r>
    </w:p>
    <w:p w:rsidR="007D2118" w:rsidRPr="00EC32A2" w:rsidRDefault="00DF602F"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3)</w:t>
      </w:r>
      <w:r w:rsidR="007D2118" w:rsidRPr="00EC32A2">
        <w:rPr>
          <w:color w:val="000000" w:themeColor="text1"/>
          <w:u w:color="000000" w:themeColor="text1"/>
        </w:rPr>
        <w:tab/>
      </w:r>
      <w:r w:rsidR="00440EE1">
        <w:rPr>
          <w:color w:val="000000" w:themeColor="text1"/>
          <w:u w:color="000000" w:themeColor="text1"/>
        </w:rPr>
        <w:t>c</w:t>
      </w:r>
      <w:r w:rsidR="007D2118" w:rsidRPr="00EC32A2">
        <w:rPr>
          <w:color w:val="000000" w:themeColor="text1"/>
          <w:u w:color="000000" w:themeColor="text1"/>
        </w:rPr>
        <w:t>rossing of any interstate or limited access highway</w:t>
      </w:r>
      <w:r w:rsidR="00440EE1">
        <w:rPr>
          <w:color w:val="000000" w:themeColor="text1"/>
          <w:u w:color="000000" w:themeColor="text1"/>
        </w:rPr>
        <w:t>;</w:t>
      </w:r>
      <w:r w:rsidR="007D2118" w:rsidRPr="00EC32A2">
        <w:rPr>
          <w:color w:val="000000" w:themeColor="text1"/>
          <w:u w:color="000000" w:themeColor="text1"/>
        </w:rPr>
        <w:t xml:space="preserve">  </w:t>
      </w:r>
    </w:p>
    <w:p w:rsidR="007D2118" w:rsidRPr="00EC32A2" w:rsidRDefault="00EA5D2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4)</w:t>
      </w:r>
      <w:r w:rsidR="007D2118" w:rsidRPr="00EC32A2">
        <w:rPr>
          <w:color w:val="000000" w:themeColor="text1"/>
          <w:u w:color="000000" w:themeColor="text1"/>
        </w:rPr>
        <w:tab/>
      </w:r>
      <w:r w:rsidR="00440EE1">
        <w:rPr>
          <w:color w:val="000000" w:themeColor="text1"/>
          <w:u w:color="000000" w:themeColor="text1"/>
        </w:rPr>
        <w:t>o</w:t>
      </w:r>
      <w:r>
        <w:rPr>
          <w:color w:val="000000" w:themeColor="text1"/>
          <w:u w:color="000000" w:themeColor="text1"/>
        </w:rPr>
        <w:t>perating</w:t>
      </w:r>
      <w:r w:rsidR="007D2118" w:rsidRPr="00EC32A2">
        <w:rPr>
          <w:color w:val="000000" w:themeColor="text1"/>
          <w:u w:color="000000" w:themeColor="text1"/>
        </w:rPr>
        <w:t xml:space="preserve"> an ROV during hours of darkness without displaying a lighted headlamp and tail lamp.   These lights must be in operation during the period of one</w:t>
      </w:r>
      <w:r w:rsidR="003702E9">
        <w:rPr>
          <w:color w:val="000000" w:themeColor="text1"/>
          <w:u w:color="000000" w:themeColor="text1"/>
        </w:rPr>
        <w:noBreakHyphen/>
      </w:r>
      <w:r w:rsidR="007D2118" w:rsidRPr="00EC32A2">
        <w:rPr>
          <w:color w:val="000000" w:themeColor="text1"/>
          <w:u w:color="000000" w:themeColor="text1"/>
        </w:rPr>
        <w:t>half hour after sunset to one</w:t>
      </w:r>
      <w:r w:rsidR="003702E9">
        <w:rPr>
          <w:color w:val="000000" w:themeColor="text1"/>
          <w:u w:color="000000" w:themeColor="text1"/>
        </w:rPr>
        <w:noBreakHyphen/>
      </w:r>
      <w:r w:rsidR="007D2118" w:rsidRPr="00EC32A2">
        <w:rPr>
          <w:color w:val="000000" w:themeColor="text1"/>
          <w:u w:color="000000" w:themeColor="text1"/>
        </w:rPr>
        <w:t>half hour before sunrise and at any time when visibility is reduced due to insufficient light or unfavorable atmospheric conditions, unless use of lights is prohibited by other applicable state laws</w:t>
      </w:r>
      <w:r w:rsidR="00440EE1">
        <w:rPr>
          <w:color w:val="000000" w:themeColor="text1"/>
          <w:u w:color="000000" w:themeColor="text1"/>
        </w:rPr>
        <w:t>;</w:t>
      </w:r>
    </w:p>
    <w:p w:rsidR="007D2118" w:rsidRPr="00EC32A2" w:rsidRDefault="00EA5D2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5)</w:t>
      </w:r>
      <w:r>
        <w:rPr>
          <w:color w:val="000000" w:themeColor="text1"/>
          <w:u w:color="000000" w:themeColor="text1"/>
        </w:rPr>
        <w:tab/>
      </w:r>
      <w:r w:rsidR="00440EE1">
        <w:rPr>
          <w:color w:val="000000" w:themeColor="text1"/>
          <w:u w:color="000000" w:themeColor="text1"/>
        </w:rPr>
        <w:t>o</w:t>
      </w:r>
      <w:r>
        <w:rPr>
          <w:color w:val="000000" w:themeColor="text1"/>
          <w:u w:color="000000" w:themeColor="text1"/>
        </w:rPr>
        <w:t xml:space="preserve">perating </w:t>
      </w:r>
      <w:r w:rsidR="007D2118" w:rsidRPr="00EC32A2">
        <w:rPr>
          <w:color w:val="000000" w:themeColor="text1"/>
          <w:u w:color="000000" w:themeColor="text1"/>
        </w:rPr>
        <w:t>or be</w:t>
      </w:r>
      <w:r>
        <w:rPr>
          <w:color w:val="000000" w:themeColor="text1"/>
          <w:u w:color="000000" w:themeColor="text1"/>
        </w:rPr>
        <w:t>ing</w:t>
      </w:r>
      <w:r w:rsidR="007D2118" w:rsidRPr="00EC32A2">
        <w:rPr>
          <w:color w:val="000000" w:themeColor="text1"/>
          <w:u w:color="000000" w:themeColor="text1"/>
        </w:rPr>
        <w:t xml:space="preserve"> a passenger in an ROV unless wearing a seat belt</w:t>
      </w:r>
      <w:r w:rsidR="00440EE1">
        <w:rPr>
          <w:color w:val="000000" w:themeColor="text1"/>
          <w:u w:color="000000" w:themeColor="text1"/>
        </w:rPr>
        <w:t>;</w:t>
      </w:r>
    </w:p>
    <w:p w:rsidR="007D2118" w:rsidRPr="00EC32A2" w:rsidRDefault="00EA5D2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6)</w:t>
      </w:r>
      <w:r w:rsidR="007D2118" w:rsidRPr="00EC32A2">
        <w:rPr>
          <w:color w:val="000000" w:themeColor="text1"/>
          <w:u w:color="000000" w:themeColor="text1"/>
        </w:rPr>
        <w:tab/>
      </w:r>
      <w:r w:rsidR="00440EE1">
        <w:rPr>
          <w:color w:val="000000" w:themeColor="text1"/>
          <w:u w:color="000000" w:themeColor="text1"/>
        </w:rPr>
        <w:t>o</w:t>
      </w:r>
      <w:r>
        <w:rPr>
          <w:color w:val="000000" w:themeColor="text1"/>
          <w:u w:color="000000" w:themeColor="text1"/>
        </w:rPr>
        <w:t>perating</w:t>
      </w:r>
      <w:r w:rsidR="007D2118" w:rsidRPr="00EC32A2">
        <w:rPr>
          <w:color w:val="000000" w:themeColor="text1"/>
          <w:u w:color="000000" w:themeColor="text1"/>
        </w:rPr>
        <w:t xml:space="preserve"> an ROV </w:t>
      </w:r>
      <w:r>
        <w:rPr>
          <w:color w:val="000000" w:themeColor="text1"/>
          <w:u w:color="000000" w:themeColor="text1"/>
        </w:rPr>
        <w:t>while carrying</w:t>
      </w:r>
      <w:r w:rsidR="007D2118" w:rsidRPr="00EC32A2">
        <w:rPr>
          <w:color w:val="000000" w:themeColor="text1"/>
          <w:u w:color="000000" w:themeColor="text1"/>
        </w:rPr>
        <w:t xml:space="preserve"> more passengers than recommended by the manufacturer in vehicle</w:t>
      </w:r>
      <w:r w:rsidR="003702E9" w:rsidRPr="003702E9">
        <w:rPr>
          <w:color w:val="000000" w:themeColor="text1"/>
          <w:u w:color="000000" w:themeColor="text1"/>
        </w:rPr>
        <w:t>’</w:t>
      </w:r>
      <w:r w:rsidR="007D2118" w:rsidRPr="00EC32A2">
        <w:rPr>
          <w:color w:val="000000" w:themeColor="text1"/>
          <w:u w:color="000000" w:themeColor="text1"/>
        </w:rPr>
        <w:t>s owners manual</w:t>
      </w:r>
      <w:r w:rsidR="00440EE1">
        <w:rPr>
          <w:color w:val="000000" w:themeColor="text1"/>
          <w:u w:color="000000" w:themeColor="text1"/>
        </w:rPr>
        <w:t>;</w:t>
      </w:r>
    </w:p>
    <w:p w:rsidR="007D2118" w:rsidRPr="00EC32A2" w:rsidRDefault="00EA5D2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7)</w:t>
      </w:r>
      <w:r w:rsidR="007D2118" w:rsidRPr="00EC32A2">
        <w:rPr>
          <w:color w:val="000000" w:themeColor="text1"/>
          <w:u w:color="000000" w:themeColor="text1"/>
        </w:rPr>
        <w:tab/>
      </w:r>
      <w:r w:rsidR="00440EE1">
        <w:rPr>
          <w:color w:val="000000" w:themeColor="text1"/>
          <w:u w:color="000000" w:themeColor="text1"/>
        </w:rPr>
        <w:t>o</w:t>
      </w:r>
      <w:r>
        <w:rPr>
          <w:color w:val="000000" w:themeColor="text1"/>
          <w:u w:color="000000" w:themeColor="text1"/>
        </w:rPr>
        <w:t>perating an ROV</w:t>
      </w:r>
      <w:r w:rsidR="007D2118" w:rsidRPr="00EC32A2">
        <w:rPr>
          <w:color w:val="000000" w:themeColor="text1"/>
          <w:u w:color="000000" w:themeColor="text1"/>
        </w:rPr>
        <w:t xml:space="preserve"> </w:t>
      </w:r>
      <w:r>
        <w:rPr>
          <w:color w:val="000000" w:themeColor="text1"/>
          <w:u w:color="000000" w:themeColor="text1"/>
        </w:rPr>
        <w:t>while carrying</w:t>
      </w:r>
      <w:r w:rsidR="007D2118" w:rsidRPr="00EC32A2">
        <w:rPr>
          <w:color w:val="000000" w:themeColor="text1"/>
          <w:u w:color="000000" w:themeColor="text1"/>
        </w:rPr>
        <w:t xml:space="preserve"> a passenger in </w:t>
      </w:r>
      <w:r>
        <w:rPr>
          <w:color w:val="000000" w:themeColor="text1"/>
          <w:u w:color="000000" w:themeColor="text1"/>
        </w:rPr>
        <w:t>its</w:t>
      </w:r>
      <w:r w:rsidR="00A46B04">
        <w:rPr>
          <w:color w:val="000000" w:themeColor="text1"/>
          <w:u w:color="000000" w:themeColor="text1"/>
        </w:rPr>
        <w:t xml:space="preserve"> bed</w:t>
      </w:r>
      <w:r w:rsidR="00440EE1">
        <w:rPr>
          <w:color w:val="000000" w:themeColor="text1"/>
          <w:u w:color="000000" w:themeColor="text1"/>
        </w:rPr>
        <w:t>; or</w:t>
      </w:r>
    </w:p>
    <w:p w:rsidR="007D2118" w:rsidRPr="00EC32A2" w:rsidRDefault="00EA5D2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8)</w:t>
      </w:r>
      <w:r w:rsidR="007D2118" w:rsidRPr="00EC32A2">
        <w:rPr>
          <w:color w:val="000000" w:themeColor="text1"/>
          <w:u w:color="000000" w:themeColor="text1"/>
        </w:rPr>
        <w:tab/>
      </w:r>
      <w:r w:rsidR="00440EE1">
        <w:rPr>
          <w:color w:val="000000" w:themeColor="text1"/>
          <w:u w:color="000000" w:themeColor="text1"/>
        </w:rPr>
        <w:t>o</w:t>
      </w:r>
      <w:r w:rsidR="00A46B04">
        <w:rPr>
          <w:color w:val="000000" w:themeColor="text1"/>
          <w:u w:color="000000" w:themeColor="text1"/>
        </w:rPr>
        <w:t>perating</w:t>
      </w:r>
      <w:r w:rsidR="007D2118" w:rsidRPr="00EC32A2">
        <w:rPr>
          <w:color w:val="000000" w:themeColor="text1"/>
          <w:u w:color="000000" w:themeColor="text1"/>
        </w:rPr>
        <w:t xml:space="preserve"> an ROV while under the influence of alcohol or any controlled substance, or under the influence of a prescription or nonprescription drug that impairs vision, motor coordination or judgment.</w:t>
      </w:r>
    </w:p>
    <w:p w:rsidR="007D2118" w:rsidRPr="00EC32A2" w:rsidRDefault="00A46B0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440EE1">
        <w:rPr>
          <w:color w:val="000000" w:themeColor="text1"/>
          <w:u w:color="000000" w:themeColor="text1"/>
        </w:rPr>
        <w:t>E</w:t>
      </w:r>
      <w:r w:rsidR="007D2118" w:rsidRPr="00EC32A2">
        <w:rPr>
          <w:color w:val="000000" w:themeColor="text1"/>
          <w:u w:color="000000" w:themeColor="text1"/>
        </w:rPr>
        <w:t>)</w:t>
      </w:r>
      <w:r w:rsidR="007D2118" w:rsidRPr="00EC32A2">
        <w:rPr>
          <w:color w:val="000000" w:themeColor="text1"/>
          <w:u w:color="000000" w:themeColor="text1"/>
        </w:rPr>
        <w:tab/>
      </w:r>
      <w:r>
        <w:rPr>
          <w:color w:val="000000" w:themeColor="text1"/>
          <w:u w:color="000000" w:themeColor="text1"/>
        </w:rPr>
        <w:t>A</w:t>
      </w:r>
      <w:r w:rsidR="00440EE1">
        <w:rPr>
          <w:color w:val="000000" w:themeColor="text1"/>
          <w:u w:color="000000" w:themeColor="text1"/>
        </w:rPr>
        <w:t>n</w:t>
      </w:r>
      <w:r w:rsidR="007D2118" w:rsidRPr="00EC32A2">
        <w:rPr>
          <w:color w:val="000000" w:themeColor="text1"/>
          <w:u w:color="000000" w:themeColor="text1"/>
        </w:rPr>
        <w:t xml:space="preserve"> owner </w:t>
      </w:r>
      <w:r w:rsidR="008F191D">
        <w:rPr>
          <w:color w:val="000000" w:themeColor="text1"/>
          <w:u w:color="000000" w:themeColor="text1"/>
        </w:rPr>
        <w:t>may not authorize</w:t>
      </w:r>
      <w:r w:rsidR="007D2118" w:rsidRPr="00EC32A2">
        <w:rPr>
          <w:color w:val="000000" w:themeColor="text1"/>
          <w:u w:color="000000" w:themeColor="text1"/>
        </w:rPr>
        <w:t xml:space="preserve"> an ROV to be operated contrary to </w:t>
      </w:r>
      <w:r>
        <w:rPr>
          <w:color w:val="000000" w:themeColor="text1"/>
          <w:u w:color="000000" w:themeColor="text1"/>
        </w:rPr>
        <w:t xml:space="preserve">a provision in </w:t>
      </w:r>
      <w:r w:rsidR="007D2118" w:rsidRPr="00EC32A2">
        <w:rPr>
          <w:color w:val="000000" w:themeColor="text1"/>
          <w:u w:color="000000" w:themeColor="text1"/>
        </w:rPr>
        <w:t xml:space="preserve">this </w:t>
      </w:r>
      <w:r>
        <w:rPr>
          <w:color w:val="000000" w:themeColor="text1"/>
          <w:u w:color="000000" w:themeColor="text1"/>
        </w:rPr>
        <w:t>a</w:t>
      </w:r>
      <w:r w:rsidR="007D2118" w:rsidRPr="00EC32A2">
        <w:rPr>
          <w:color w:val="000000" w:themeColor="text1"/>
          <w:u w:color="000000" w:themeColor="text1"/>
        </w:rPr>
        <w:t>ct.</w:t>
      </w:r>
    </w:p>
    <w:p w:rsidR="007D2118"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A46B04">
        <w:rPr>
          <w:color w:val="000000" w:themeColor="text1"/>
          <w:u w:color="000000" w:themeColor="text1"/>
        </w:rPr>
        <w:t>Section 50</w:t>
      </w:r>
      <w:r w:rsidR="003702E9">
        <w:rPr>
          <w:color w:val="000000" w:themeColor="text1"/>
          <w:u w:color="000000" w:themeColor="text1"/>
        </w:rPr>
        <w:noBreakHyphen/>
      </w:r>
      <w:r w:rsidRPr="00A46B04">
        <w:rPr>
          <w:color w:val="000000" w:themeColor="text1"/>
          <w:u w:color="000000" w:themeColor="text1"/>
        </w:rPr>
        <w:t>27</w:t>
      </w:r>
      <w:r w:rsidR="003702E9">
        <w:rPr>
          <w:color w:val="000000" w:themeColor="text1"/>
          <w:u w:color="000000" w:themeColor="text1"/>
        </w:rPr>
        <w:noBreakHyphen/>
      </w:r>
      <w:r w:rsidR="008F191D">
        <w:rPr>
          <w:color w:val="000000" w:themeColor="text1"/>
          <w:u w:color="000000" w:themeColor="text1"/>
        </w:rPr>
        <w:t>3</w:t>
      </w:r>
      <w:r w:rsidRPr="00A46B04">
        <w:rPr>
          <w:color w:val="000000" w:themeColor="text1"/>
          <w:u w:color="000000" w:themeColor="text1"/>
        </w:rPr>
        <w:t>0</w:t>
      </w:r>
      <w:r w:rsidR="008F191D">
        <w:rPr>
          <w:color w:val="000000" w:themeColor="text1"/>
          <w:u w:color="000000" w:themeColor="text1"/>
        </w:rPr>
        <w:t>.</w:t>
      </w:r>
      <w:r w:rsidRPr="00A46B04">
        <w:rPr>
          <w:color w:val="000000" w:themeColor="text1"/>
          <w:u w:color="000000" w:themeColor="text1"/>
        </w:rPr>
        <w:tab/>
      </w:r>
      <w:r w:rsidR="00A46B04">
        <w:rPr>
          <w:color w:val="000000" w:themeColor="text1"/>
          <w:u w:color="000000" w:themeColor="text1"/>
        </w:rPr>
        <w:t>(A)</w:t>
      </w:r>
      <w:r w:rsidR="00A46B04">
        <w:rPr>
          <w:color w:val="000000" w:themeColor="text1"/>
          <w:u w:color="000000" w:themeColor="text1"/>
        </w:rPr>
        <w:tab/>
      </w:r>
      <w:r w:rsidRPr="00EC32A2">
        <w:rPr>
          <w:color w:val="000000" w:themeColor="text1"/>
          <w:u w:color="000000" w:themeColor="text1"/>
        </w:rPr>
        <w:t xml:space="preserve">An ROV operated in South Carolina </w:t>
      </w:r>
      <w:r w:rsidR="00A46B04">
        <w:rPr>
          <w:color w:val="000000" w:themeColor="text1"/>
          <w:u w:color="000000" w:themeColor="text1"/>
        </w:rPr>
        <w:t>must be equipped with</w:t>
      </w:r>
      <w:r w:rsidRPr="00EC32A2">
        <w:rPr>
          <w:color w:val="000000" w:themeColor="text1"/>
          <w:u w:color="000000" w:themeColor="text1"/>
        </w:rPr>
        <w:t>:</w:t>
      </w:r>
    </w:p>
    <w:p w:rsidR="007D2118" w:rsidRPr="00EC32A2" w:rsidRDefault="00A46B0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a)</w:t>
      </w:r>
      <w:r>
        <w:rPr>
          <w:color w:val="000000" w:themeColor="text1"/>
          <w:u w:color="000000" w:themeColor="text1"/>
        </w:rPr>
        <w:tab/>
      </w:r>
      <w:r w:rsidR="007D2118" w:rsidRPr="00EC32A2">
        <w:rPr>
          <w:color w:val="000000" w:themeColor="text1"/>
          <w:u w:color="000000" w:themeColor="text1"/>
        </w:rPr>
        <w:t>a brake system maintained in good operating condition</w:t>
      </w:r>
      <w:r>
        <w:rPr>
          <w:color w:val="000000" w:themeColor="text1"/>
          <w:u w:color="000000" w:themeColor="text1"/>
        </w:rPr>
        <w:t>;</w:t>
      </w:r>
    </w:p>
    <w:p w:rsidR="007D2118" w:rsidRPr="00EC32A2" w:rsidRDefault="00A46B0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b)</w:t>
      </w:r>
      <w:r w:rsidR="007D2118" w:rsidRPr="00EC32A2">
        <w:rPr>
          <w:color w:val="000000" w:themeColor="text1"/>
          <w:u w:color="000000" w:themeColor="text1"/>
        </w:rPr>
        <w:tab/>
        <w:t>an effective muffler system in good working condition</w:t>
      </w:r>
      <w:r>
        <w:rPr>
          <w:color w:val="000000" w:themeColor="text1"/>
          <w:u w:color="000000" w:themeColor="text1"/>
        </w:rPr>
        <w:t>;</w:t>
      </w:r>
      <w:r w:rsidR="00440EE1">
        <w:rPr>
          <w:color w:val="000000" w:themeColor="text1"/>
          <w:u w:color="000000" w:themeColor="text1"/>
        </w:rPr>
        <w:t xml:space="preserve"> and</w:t>
      </w:r>
    </w:p>
    <w:p w:rsidR="007D2118" w:rsidRDefault="00A46B0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D2118" w:rsidRPr="00EC32A2">
        <w:rPr>
          <w:color w:val="000000" w:themeColor="text1"/>
          <w:u w:color="000000" w:themeColor="text1"/>
        </w:rPr>
        <w:t>c)</w:t>
      </w:r>
      <w:r w:rsidR="007D2118" w:rsidRPr="00EC32A2">
        <w:rPr>
          <w:color w:val="000000" w:themeColor="text1"/>
          <w:u w:color="000000" w:themeColor="text1"/>
        </w:rPr>
        <w:tab/>
        <w:t>an effective spark arr</w:t>
      </w:r>
      <w:r>
        <w:rPr>
          <w:color w:val="000000" w:themeColor="text1"/>
          <w:u w:color="000000" w:themeColor="text1"/>
        </w:rPr>
        <w:t>ester in good working condition.</w:t>
      </w:r>
    </w:p>
    <w:p w:rsidR="007D2118" w:rsidRPr="00EC32A2" w:rsidRDefault="00A46B04"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7D2118" w:rsidRPr="00EC32A2">
        <w:rPr>
          <w:color w:val="000000" w:themeColor="text1"/>
          <w:u w:color="000000" w:themeColor="text1"/>
        </w:rPr>
        <w:t>)</w:t>
      </w:r>
      <w:r w:rsidR="007D2118" w:rsidRPr="00EC32A2">
        <w:rPr>
          <w:color w:val="000000" w:themeColor="text1"/>
          <w:u w:color="000000" w:themeColor="text1"/>
        </w:rPr>
        <w:tab/>
        <w:t xml:space="preserve">ROVs competing in certain competitive events may be exempted from </w:t>
      </w:r>
      <w:r w:rsidR="00440EE1">
        <w:rPr>
          <w:color w:val="000000" w:themeColor="text1"/>
          <w:u w:color="000000" w:themeColor="text1"/>
        </w:rPr>
        <w:t>any provision contained in</w:t>
      </w:r>
      <w:r w:rsidR="007D2118" w:rsidRPr="00EC32A2">
        <w:rPr>
          <w:color w:val="000000" w:themeColor="text1"/>
          <w:u w:color="000000" w:themeColor="text1"/>
        </w:rPr>
        <w:t xml:space="preserve"> </w:t>
      </w:r>
      <w:r w:rsidR="008F191D">
        <w:rPr>
          <w:color w:val="000000" w:themeColor="text1"/>
          <w:u w:color="000000" w:themeColor="text1"/>
        </w:rPr>
        <w:t>this s</w:t>
      </w:r>
      <w:r w:rsidR="007D2118" w:rsidRPr="00EC32A2">
        <w:rPr>
          <w:color w:val="000000" w:themeColor="text1"/>
          <w:u w:color="000000" w:themeColor="text1"/>
        </w:rPr>
        <w:t xml:space="preserve">ection at the discretion of the </w:t>
      </w:r>
      <w:r>
        <w:rPr>
          <w:color w:val="000000" w:themeColor="text1"/>
          <w:u w:color="000000" w:themeColor="text1"/>
        </w:rPr>
        <w:t>d</w:t>
      </w:r>
      <w:r w:rsidR="007D2118" w:rsidRPr="00EC32A2">
        <w:rPr>
          <w:color w:val="000000" w:themeColor="text1"/>
          <w:u w:color="000000" w:themeColor="text1"/>
        </w:rPr>
        <w:t>epartment.</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7D2118">
        <w:rPr>
          <w:color w:val="000000" w:themeColor="text1"/>
          <w:u w:color="000000" w:themeColor="text1"/>
        </w:rPr>
        <w:t>Section 50</w:t>
      </w:r>
      <w:r w:rsidR="003702E9">
        <w:rPr>
          <w:color w:val="000000" w:themeColor="text1"/>
          <w:u w:color="000000" w:themeColor="text1"/>
        </w:rPr>
        <w:noBreakHyphen/>
      </w:r>
      <w:r w:rsidRPr="007D2118">
        <w:rPr>
          <w:color w:val="000000" w:themeColor="text1"/>
          <w:u w:color="000000" w:themeColor="text1"/>
        </w:rPr>
        <w:t>27</w:t>
      </w:r>
      <w:r w:rsidR="003702E9">
        <w:rPr>
          <w:color w:val="000000" w:themeColor="text1"/>
          <w:u w:color="000000" w:themeColor="text1"/>
        </w:rPr>
        <w:noBreakHyphen/>
      </w:r>
      <w:r w:rsidR="008F191D">
        <w:rPr>
          <w:color w:val="000000" w:themeColor="text1"/>
          <w:u w:color="000000" w:themeColor="text1"/>
        </w:rPr>
        <w:t>4</w:t>
      </w:r>
      <w:r w:rsidRPr="007D2118">
        <w:rPr>
          <w:color w:val="000000" w:themeColor="text1"/>
          <w:u w:color="000000" w:themeColor="text1"/>
        </w:rPr>
        <w:t>0.</w:t>
      </w:r>
      <w:r>
        <w:rPr>
          <w:b/>
          <w:color w:val="000000" w:themeColor="text1"/>
          <w:u w:color="000000" w:themeColor="text1"/>
        </w:rPr>
        <w:tab/>
      </w:r>
      <w:r w:rsidRPr="00EC32A2">
        <w:rPr>
          <w:color w:val="000000" w:themeColor="text1"/>
          <w:u w:color="000000" w:themeColor="text1"/>
        </w:rPr>
        <w:t xml:space="preserve">A person </w:t>
      </w:r>
      <w:r>
        <w:rPr>
          <w:color w:val="000000" w:themeColor="text1"/>
          <w:u w:color="000000" w:themeColor="text1"/>
        </w:rPr>
        <w:t>who violates a provision contained in</w:t>
      </w:r>
      <w:r w:rsidRPr="00EC32A2">
        <w:rPr>
          <w:color w:val="000000" w:themeColor="text1"/>
          <w:u w:color="000000" w:themeColor="text1"/>
        </w:rPr>
        <w:t xml:space="preserve"> this chapter, unless otherwise specified, is guilty of a misdemeanor and, upon conviction, must be fined not less than fifty dollars </w:t>
      </w:r>
      <w:r w:rsidR="00440EE1">
        <w:rPr>
          <w:color w:val="000000" w:themeColor="text1"/>
          <w:u w:color="000000" w:themeColor="text1"/>
        </w:rPr>
        <w:t xml:space="preserve">and </w:t>
      </w:r>
      <w:r w:rsidRPr="00EC32A2">
        <w:rPr>
          <w:color w:val="000000" w:themeColor="text1"/>
          <w:u w:color="000000" w:themeColor="text1"/>
        </w:rPr>
        <w:t>no more than two hundred dollars.</w:t>
      </w:r>
      <w:r>
        <w:rPr>
          <w:color w:val="000000" w:themeColor="text1"/>
          <w:u w:color="000000" w:themeColor="text1"/>
        </w:rPr>
        <w:t>”</w:t>
      </w:r>
    </w:p>
    <w:p w:rsidR="007D2118" w:rsidRPr="00EC32A2" w:rsidRDefault="007D2118" w:rsidP="007D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A8781E">
        <w:t>Chapter 19, Title 56 of the 1976 Code is amended by adding:</w:t>
      </w:r>
    </w:p>
    <w:p w:rsidR="00A8781E" w:rsidRDefault="00A87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81E" w:rsidRDefault="00A8781E" w:rsidP="00A87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A8781E" w:rsidRDefault="00A8781E" w:rsidP="00A87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781E" w:rsidRDefault="00A8781E" w:rsidP="00A87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Titling of Recreational Off</w:t>
      </w:r>
      <w:r w:rsidR="003702E9">
        <w:noBreakHyphen/>
      </w:r>
      <w:r w:rsidR="00DF07C4">
        <w:t>H</w:t>
      </w:r>
      <w:r>
        <w:t>ighway Vehicles</w:t>
      </w: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04" w:rsidRDefault="00A46B04" w:rsidP="00A46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3702E9">
        <w:noBreakHyphen/>
      </w:r>
      <w:r>
        <w:t>19</w:t>
      </w:r>
      <w:r w:rsidR="003702E9">
        <w:noBreakHyphen/>
      </w:r>
      <w:r w:rsidR="00CE4D8C">
        <w:t>1110</w:t>
      </w:r>
      <w:r>
        <w:t>.</w:t>
      </w:r>
      <w:r>
        <w:tab/>
      </w:r>
      <w:r w:rsidRPr="00EC32A2">
        <w:rPr>
          <w:color w:val="000000" w:themeColor="text1"/>
          <w:u w:color="000000" w:themeColor="text1"/>
        </w:rPr>
        <w:t>An owner of an ROV may make application to the Department of Motor Vehicles for a title for the vehicle accompanied by the required fee and upon the appropriate form prescribed and furnished by the department.  The application must be accompanied by a manufacturer</w:t>
      </w:r>
      <w:r w:rsidR="003702E9" w:rsidRPr="003702E9">
        <w:rPr>
          <w:color w:val="000000" w:themeColor="text1"/>
          <w:u w:color="000000" w:themeColor="text1"/>
        </w:rPr>
        <w:t>’</w:t>
      </w:r>
      <w:r w:rsidRPr="00EC32A2">
        <w:rPr>
          <w:color w:val="000000" w:themeColor="text1"/>
          <w:u w:color="000000" w:themeColor="text1"/>
        </w:rPr>
        <w:t>s certificate of origin or previous title properly assigned to the applicant.</w:t>
      </w:r>
    </w:p>
    <w:p w:rsidR="00440EE1" w:rsidRDefault="00440EE1" w:rsidP="00A46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B04" w:rsidRPr="00EC32A2" w:rsidRDefault="00A46B04" w:rsidP="00A46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3702E9">
        <w:rPr>
          <w:color w:val="000000" w:themeColor="text1"/>
          <w:u w:color="000000" w:themeColor="text1"/>
        </w:rPr>
        <w:noBreakHyphen/>
      </w:r>
      <w:r>
        <w:rPr>
          <w:color w:val="000000" w:themeColor="text1"/>
          <w:u w:color="000000" w:themeColor="text1"/>
        </w:rPr>
        <w:t>19</w:t>
      </w:r>
      <w:r w:rsidR="003702E9">
        <w:rPr>
          <w:color w:val="000000" w:themeColor="text1"/>
          <w:u w:color="000000" w:themeColor="text1"/>
        </w:rPr>
        <w:noBreakHyphen/>
      </w:r>
      <w:r w:rsidR="00CE4D8C">
        <w:rPr>
          <w:color w:val="000000" w:themeColor="text1"/>
          <w:u w:color="000000" w:themeColor="text1"/>
        </w:rPr>
        <w:t>1120</w:t>
      </w:r>
      <w:r>
        <w:rPr>
          <w:color w:val="000000" w:themeColor="text1"/>
          <w:u w:color="000000" w:themeColor="text1"/>
        </w:rPr>
        <w:t>.</w:t>
      </w:r>
      <w:r>
        <w:rPr>
          <w:color w:val="000000" w:themeColor="text1"/>
          <w:u w:color="000000" w:themeColor="text1"/>
        </w:rPr>
        <w:tab/>
      </w:r>
      <w:r w:rsidRPr="00EC32A2">
        <w:rPr>
          <w:color w:val="000000" w:themeColor="text1"/>
          <w:u w:color="000000" w:themeColor="text1"/>
        </w:rPr>
        <w:t>When a person who is not a licensed ROV dealer receives by purchase, gift, trade, or by another means a</w:t>
      </w:r>
      <w:r w:rsidR="008F191D">
        <w:rPr>
          <w:color w:val="000000" w:themeColor="text1"/>
          <w:u w:color="000000" w:themeColor="text1"/>
        </w:rPr>
        <w:t>n</w:t>
      </w:r>
      <w:r w:rsidRPr="00EC32A2">
        <w:rPr>
          <w:color w:val="000000" w:themeColor="text1"/>
          <w:u w:color="000000" w:themeColor="text1"/>
        </w:rPr>
        <w:t xml:space="preserve"> ROV that was titled in this State, the person who receives the ROV may make application to the South Carolina Department of Motor Vehicles for a title.  The application must be accompanied by the required documents and fee for title.   The department shall issue a certificate of title once it has received a properly completed application.   An owner of a</w:t>
      </w:r>
      <w:r w:rsidR="00440EE1">
        <w:rPr>
          <w:color w:val="000000" w:themeColor="text1"/>
          <w:u w:color="000000" w:themeColor="text1"/>
        </w:rPr>
        <w:t>n</w:t>
      </w:r>
      <w:r w:rsidRPr="00EC32A2">
        <w:rPr>
          <w:color w:val="000000" w:themeColor="text1"/>
          <w:u w:color="000000" w:themeColor="text1"/>
        </w:rPr>
        <w:t xml:space="preserve"> ROV, before the effective date of this article, who cannot provide proof of ownership, may request an affidavit from the sheriff in the county in which he resides.   The affidavit shall state that the sheriff finds the person making application for the title is the legal owner of the ROV.   Before issuing the affidavit, the sheriff must verify through the National Crime Information Center that the ROV is not stolen.   The department shall issue a title application to the owner upon presentation of the affidavit, application, and fee.</w:t>
      </w:r>
    </w:p>
    <w:p w:rsidR="00A46B04" w:rsidRPr="00EC32A2" w:rsidRDefault="00A46B04" w:rsidP="00A46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B04" w:rsidRPr="00EC32A2" w:rsidRDefault="00A46B04" w:rsidP="00A46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3702E9">
        <w:rPr>
          <w:color w:val="000000" w:themeColor="text1"/>
          <w:u w:color="000000" w:themeColor="text1"/>
        </w:rPr>
        <w:noBreakHyphen/>
      </w:r>
      <w:r>
        <w:rPr>
          <w:color w:val="000000" w:themeColor="text1"/>
          <w:u w:color="000000" w:themeColor="text1"/>
        </w:rPr>
        <w:t>19</w:t>
      </w:r>
      <w:r w:rsidR="003702E9">
        <w:rPr>
          <w:color w:val="000000" w:themeColor="text1"/>
          <w:u w:color="000000" w:themeColor="text1"/>
        </w:rPr>
        <w:noBreakHyphen/>
      </w:r>
      <w:r w:rsidR="00CE4D8C">
        <w:rPr>
          <w:color w:val="000000" w:themeColor="text1"/>
          <w:u w:color="000000" w:themeColor="text1"/>
        </w:rPr>
        <w:t>1130</w:t>
      </w:r>
      <w:r>
        <w:rPr>
          <w:color w:val="000000" w:themeColor="text1"/>
          <w:u w:color="000000" w:themeColor="text1"/>
        </w:rPr>
        <w:t>.</w:t>
      </w:r>
      <w:r>
        <w:rPr>
          <w:color w:val="000000" w:themeColor="text1"/>
          <w:u w:color="000000" w:themeColor="text1"/>
        </w:rPr>
        <w:tab/>
      </w:r>
      <w:r w:rsidRPr="00EC32A2">
        <w:rPr>
          <w:color w:val="000000" w:themeColor="text1"/>
          <w:u w:color="000000" w:themeColor="text1"/>
        </w:rPr>
        <w:t>The title fee for a</w:t>
      </w:r>
      <w:r>
        <w:rPr>
          <w:color w:val="000000" w:themeColor="text1"/>
          <w:u w:color="000000" w:themeColor="text1"/>
        </w:rPr>
        <w:t>n</w:t>
      </w:r>
      <w:r w:rsidRPr="00EC32A2">
        <w:rPr>
          <w:color w:val="000000" w:themeColor="text1"/>
          <w:u w:color="000000" w:themeColor="text1"/>
        </w:rPr>
        <w:t xml:space="preserve"> ROV is contained in Section 56</w:t>
      </w:r>
      <w:r w:rsidR="003702E9">
        <w:rPr>
          <w:color w:val="000000" w:themeColor="text1"/>
          <w:u w:color="000000" w:themeColor="text1"/>
        </w:rPr>
        <w:noBreakHyphen/>
      </w:r>
      <w:r w:rsidRPr="00EC32A2">
        <w:rPr>
          <w:color w:val="000000" w:themeColor="text1"/>
          <w:u w:color="000000" w:themeColor="text1"/>
        </w:rPr>
        <w:t>19</w:t>
      </w:r>
      <w:r w:rsidR="003702E9">
        <w:rPr>
          <w:color w:val="000000" w:themeColor="text1"/>
          <w:u w:color="000000" w:themeColor="text1"/>
        </w:rPr>
        <w:noBreakHyphen/>
      </w:r>
      <w:r w:rsidRPr="00EC32A2">
        <w:rPr>
          <w:color w:val="000000" w:themeColor="text1"/>
          <w:u w:color="000000" w:themeColor="text1"/>
        </w:rPr>
        <w:t>420(A). For purposes of this article, a recreational off</w:t>
      </w:r>
      <w:r w:rsidR="003702E9">
        <w:rPr>
          <w:color w:val="000000" w:themeColor="text1"/>
          <w:u w:color="000000" w:themeColor="text1"/>
        </w:rPr>
        <w:noBreakHyphen/>
      </w:r>
      <w:r w:rsidRPr="00EC32A2">
        <w:rPr>
          <w:color w:val="000000" w:themeColor="text1"/>
          <w:u w:color="000000" w:themeColor="text1"/>
        </w:rPr>
        <w:t>highway vehicle</w:t>
      </w:r>
      <w:r w:rsidR="00440EE1">
        <w:rPr>
          <w:color w:val="000000" w:themeColor="text1"/>
          <w:u w:color="000000" w:themeColor="text1"/>
        </w:rPr>
        <w:t xml:space="preserve"> or</w:t>
      </w:r>
      <w:r w:rsidRPr="00EC32A2">
        <w:rPr>
          <w:color w:val="000000" w:themeColor="text1"/>
          <w:u w:color="000000" w:themeColor="text1"/>
        </w:rPr>
        <w:t xml:space="preserve"> ROV is defined as provided in Section 50</w:t>
      </w:r>
      <w:r w:rsidR="003702E9">
        <w:rPr>
          <w:color w:val="000000" w:themeColor="text1"/>
          <w:u w:color="000000" w:themeColor="text1"/>
        </w:rPr>
        <w:noBreakHyphen/>
      </w:r>
      <w:r w:rsidRPr="00EC32A2">
        <w:rPr>
          <w:color w:val="000000" w:themeColor="text1"/>
          <w:u w:color="000000" w:themeColor="text1"/>
        </w:rPr>
        <w:t>27</w:t>
      </w:r>
      <w:r w:rsidR="003702E9">
        <w:rPr>
          <w:color w:val="000000" w:themeColor="text1"/>
          <w:u w:color="000000" w:themeColor="text1"/>
        </w:rPr>
        <w:noBreakHyphen/>
      </w:r>
      <w:r>
        <w:rPr>
          <w:color w:val="000000" w:themeColor="text1"/>
          <w:u w:color="000000" w:themeColor="text1"/>
        </w:rPr>
        <w:t>10</w:t>
      </w:r>
      <w:r w:rsidRPr="00EC32A2">
        <w:rPr>
          <w:color w:val="000000" w:themeColor="text1"/>
          <w:u w:color="000000" w:themeColor="text1"/>
        </w:rPr>
        <w:t>.</w:t>
      </w:r>
      <w:r>
        <w:rPr>
          <w:color w:val="000000" w:themeColor="text1"/>
          <w:u w:color="000000" w:themeColor="text1"/>
        </w:rPr>
        <w:t>”</w:t>
      </w:r>
    </w:p>
    <w:p w:rsidR="00A46B04" w:rsidRDefault="00A4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DF07C4">
        <w:t>Chapter 2, Title 56 of the 1976 Code is amended by adding:</w:t>
      </w:r>
    </w:p>
    <w:p w:rsidR="00DF07C4" w:rsidRDefault="00DF0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C4" w:rsidRDefault="00DF07C4" w:rsidP="00DF0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DF07C4" w:rsidRDefault="00DF07C4" w:rsidP="00DF0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07C4" w:rsidRDefault="00DF07C4" w:rsidP="00DF0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Off</w:t>
      </w:r>
      <w:r w:rsidR="003702E9">
        <w:noBreakHyphen/>
      </w:r>
      <w:r>
        <w:t>Highway Vehicles</w:t>
      </w: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04" w:rsidRDefault="00C47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74B21">
        <w:t>Section 56</w:t>
      </w:r>
      <w:r w:rsidR="003702E9">
        <w:noBreakHyphen/>
      </w:r>
      <w:r w:rsidR="008F191D">
        <w:t>2</w:t>
      </w:r>
      <w:r w:rsidR="003702E9">
        <w:noBreakHyphen/>
      </w:r>
      <w:r w:rsidR="008F191D">
        <w:t>3</w:t>
      </w:r>
      <w:r w:rsidR="00C74B21">
        <w:t>100.</w:t>
      </w:r>
      <w:r w:rsidR="00C74B21">
        <w:tab/>
        <w:t>As contained in this title:</w:t>
      </w:r>
    </w:p>
    <w:p w:rsidR="00C74B21" w:rsidRDefault="00C74B21" w:rsidP="00C7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rsidRPr="00EC32A2">
        <w:rPr>
          <w:color w:val="000000" w:themeColor="text1"/>
          <w:u w:color="000000" w:themeColor="text1"/>
        </w:rPr>
        <w:t>)</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 xml:space="preserve">Recreational </w:t>
      </w:r>
      <w:r>
        <w:rPr>
          <w:color w:val="000000" w:themeColor="text1"/>
          <w:u w:color="000000" w:themeColor="text1"/>
        </w:rPr>
        <w:t>o</w:t>
      </w:r>
      <w:r w:rsidRPr="00EC32A2">
        <w:rPr>
          <w:color w:val="000000" w:themeColor="text1"/>
          <w:u w:color="000000" w:themeColor="text1"/>
        </w:rPr>
        <w:t>ff</w:t>
      </w:r>
      <w:r w:rsidR="003702E9">
        <w:rPr>
          <w:color w:val="000000" w:themeColor="text1"/>
          <w:u w:color="000000" w:themeColor="text1"/>
        </w:rPr>
        <w:noBreakHyphen/>
      </w:r>
      <w:r>
        <w:rPr>
          <w:color w:val="000000" w:themeColor="text1"/>
          <w:u w:color="000000" w:themeColor="text1"/>
        </w:rPr>
        <w:t>h</w:t>
      </w:r>
      <w:r w:rsidRPr="00EC32A2">
        <w:rPr>
          <w:color w:val="000000" w:themeColor="text1"/>
          <w:u w:color="000000" w:themeColor="text1"/>
        </w:rPr>
        <w:t xml:space="preserve">ighway </w:t>
      </w:r>
      <w:r>
        <w:rPr>
          <w:color w:val="000000" w:themeColor="text1"/>
          <w:u w:color="000000" w:themeColor="text1"/>
        </w:rPr>
        <w:t>v</w:t>
      </w:r>
      <w:r w:rsidRPr="00EC32A2">
        <w:rPr>
          <w:color w:val="000000" w:themeColor="text1"/>
          <w:u w:color="000000" w:themeColor="text1"/>
        </w:rPr>
        <w:t>ehicle</w:t>
      </w:r>
      <w:r w:rsidR="003702E9" w:rsidRPr="003702E9">
        <w:rPr>
          <w:color w:val="000000" w:themeColor="text1"/>
          <w:u w:color="000000" w:themeColor="text1"/>
        </w:rPr>
        <w:t>’</w:t>
      </w:r>
      <w:r w:rsidRPr="00EC32A2">
        <w:rPr>
          <w:color w:val="000000" w:themeColor="text1"/>
          <w:u w:color="000000" w:themeColor="text1"/>
        </w:rPr>
        <w:t xml:space="preserve"> commonly referred to as a</w:t>
      </w:r>
      <w:r w:rsidR="00440EE1">
        <w:rPr>
          <w:color w:val="000000" w:themeColor="text1"/>
          <w:u w:color="000000" w:themeColor="text1"/>
        </w:rPr>
        <w:t>n</w:t>
      </w:r>
      <w:r w:rsidRPr="00EC32A2">
        <w:rPr>
          <w:color w:val="000000" w:themeColor="text1"/>
          <w:u w:color="000000" w:themeColor="text1"/>
        </w:rPr>
        <w:t xml:space="preserve"> </w:t>
      </w:r>
      <w:r w:rsidR="003702E9" w:rsidRPr="003702E9">
        <w:rPr>
          <w:color w:val="000000" w:themeColor="text1"/>
          <w:u w:color="000000" w:themeColor="text1"/>
        </w:rPr>
        <w:t>‘</w:t>
      </w:r>
      <w:r w:rsidRPr="00EC32A2">
        <w:rPr>
          <w:color w:val="000000" w:themeColor="text1"/>
          <w:u w:color="000000" w:themeColor="text1"/>
        </w:rPr>
        <w:t>ROV</w:t>
      </w:r>
      <w:r w:rsidR="003702E9" w:rsidRPr="003702E9">
        <w:rPr>
          <w:color w:val="000000" w:themeColor="text1"/>
          <w:u w:color="000000" w:themeColor="text1"/>
        </w:rPr>
        <w:t>’</w:t>
      </w:r>
      <w:r w:rsidRPr="00EC32A2">
        <w:rPr>
          <w:color w:val="000000" w:themeColor="text1"/>
          <w:u w:color="000000" w:themeColor="text1"/>
        </w:rPr>
        <w:t xml:space="preserve"> means a motorized off</w:t>
      </w:r>
      <w:r w:rsidR="003702E9">
        <w:rPr>
          <w:color w:val="000000" w:themeColor="text1"/>
          <w:u w:color="000000" w:themeColor="text1"/>
        </w:rPr>
        <w:noBreakHyphen/>
      </w:r>
      <w:r w:rsidRPr="00EC32A2">
        <w:rPr>
          <w:color w:val="000000" w:themeColor="text1"/>
          <w:u w:color="000000" w:themeColor="text1"/>
        </w:rPr>
        <w:t xml:space="preserve">highway vehicle designed to travel on four or more tires, intended by the manufacturer for use by one or more persons having the following characteristics: a steering wheel for steering control; nonstraddle seating; seat belts; a rollover protective structure; maximum speed capability greater than </w:t>
      </w:r>
      <w:r>
        <w:rPr>
          <w:color w:val="000000" w:themeColor="text1"/>
          <w:u w:color="000000" w:themeColor="text1"/>
        </w:rPr>
        <w:t>thirty miles per hour</w:t>
      </w:r>
      <w:r w:rsidRPr="00EC32A2">
        <w:rPr>
          <w:color w:val="000000" w:themeColor="text1"/>
          <w:u w:color="000000" w:themeColor="text1"/>
        </w:rPr>
        <w:t xml:space="preserve">; less than </w:t>
      </w:r>
      <w:r>
        <w:rPr>
          <w:color w:val="000000" w:themeColor="text1"/>
          <w:u w:color="000000" w:themeColor="text1"/>
        </w:rPr>
        <w:t>eighty</w:t>
      </w:r>
      <w:r w:rsidRPr="00EC32A2">
        <w:rPr>
          <w:color w:val="000000" w:themeColor="text1"/>
          <w:u w:color="000000" w:themeColor="text1"/>
        </w:rPr>
        <w:t xml:space="preserve"> inches in overall width, exclusive of accessories; engine displacement of less than </w:t>
      </w:r>
      <w:r>
        <w:rPr>
          <w:color w:val="000000" w:themeColor="text1"/>
          <w:u w:color="000000" w:themeColor="text1"/>
        </w:rPr>
        <w:t>one thousand</w:t>
      </w:r>
      <w:r w:rsidRPr="00EC32A2">
        <w:rPr>
          <w:color w:val="000000" w:themeColor="text1"/>
          <w:u w:color="000000" w:themeColor="text1"/>
        </w:rPr>
        <w:t xml:space="preserve"> cc; identification by means of a </w:t>
      </w:r>
      <w:r>
        <w:rPr>
          <w:color w:val="000000" w:themeColor="text1"/>
          <w:u w:color="000000" w:themeColor="text1"/>
        </w:rPr>
        <w:t>seventeen</w:t>
      </w:r>
      <w:r w:rsidRPr="00EC32A2">
        <w:rPr>
          <w:color w:val="000000" w:themeColor="text1"/>
          <w:u w:color="000000" w:themeColor="text1"/>
        </w:rPr>
        <w:t xml:space="preserve"> character </w:t>
      </w:r>
      <w:r>
        <w:rPr>
          <w:color w:val="000000" w:themeColor="text1"/>
          <w:u w:color="000000" w:themeColor="text1"/>
        </w:rPr>
        <w:t>personal identification number</w:t>
      </w:r>
      <w:r w:rsidRPr="00EC32A2">
        <w:rPr>
          <w:color w:val="000000" w:themeColor="text1"/>
          <w:u w:color="000000" w:themeColor="text1"/>
        </w:rPr>
        <w:t xml:space="preserve"> or </w:t>
      </w:r>
      <w:r>
        <w:rPr>
          <w:color w:val="000000" w:themeColor="text1"/>
          <w:u w:color="000000" w:themeColor="text1"/>
        </w:rPr>
        <w:t>vehicle identification number</w:t>
      </w:r>
      <w:r w:rsidR="00B22A3D">
        <w:rPr>
          <w:color w:val="000000" w:themeColor="text1"/>
          <w:u w:color="000000" w:themeColor="text1"/>
        </w:rPr>
        <w:t>.</w:t>
      </w:r>
      <w:r w:rsidR="00440EE1">
        <w:rPr>
          <w:color w:val="000000" w:themeColor="text1"/>
          <w:u w:color="000000" w:themeColor="text1"/>
        </w:rPr>
        <w:t xml:space="preserve"> </w:t>
      </w:r>
      <w:r>
        <w:rPr>
          <w:color w:val="000000" w:themeColor="text1"/>
          <w:u w:color="000000" w:themeColor="text1"/>
        </w:rPr>
        <w:tab/>
        <w:t>(2</w:t>
      </w:r>
      <w:r w:rsidRPr="00EC32A2">
        <w:rPr>
          <w:color w:val="000000" w:themeColor="text1"/>
          <w:u w:color="000000" w:themeColor="text1"/>
        </w:rPr>
        <w:t>)</w:t>
      </w:r>
      <w:r w:rsidRPr="00EC32A2">
        <w:rPr>
          <w:color w:val="000000" w:themeColor="text1"/>
          <w:u w:color="000000" w:themeColor="text1"/>
        </w:rPr>
        <w:tab/>
      </w:r>
      <w:r w:rsidR="003702E9" w:rsidRPr="003702E9">
        <w:rPr>
          <w:color w:val="000000" w:themeColor="text1"/>
          <w:u w:color="000000" w:themeColor="text1"/>
        </w:rPr>
        <w:t>‘</w:t>
      </w:r>
      <w:r w:rsidRPr="00EC32A2">
        <w:rPr>
          <w:color w:val="000000" w:themeColor="text1"/>
          <w:u w:color="000000" w:themeColor="text1"/>
        </w:rPr>
        <w:t>All</w:t>
      </w:r>
      <w:r w:rsidR="003702E9">
        <w:rPr>
          <w:color w:val="000000" w:themeColor="text1"/>
          <w:u w:color="000000" w:themeColor="text1"/>
        </w:rPr>
        <w:noBreakHyphen/>
      </w:r>
      <w:r>
        <w:rPr>
          <w:color w:val="000000" w:themeColor="text1"/>
          <w:u w:color="000000" w:themeColor="text1"/>
        </w:rPr>
        <w:t>t</w:t>
      </w:r>
      <w:r w:rsidRPr="00EC32A2">
        <w:rPr>
          <w:color w:val="000000" w:themeColor="text1"/>
          <w:u w:color="000000" w:themeColor="text1"/>
        </w:rPr>
        <w:t xml:space="preserve">errain </w:t>
      </w:r>
      <w:r>
        <w:rPr>
          <w:color w:val="000000" w:themeColor="text1"/>
          <w:u w:color="000000" w:themeColor="text1"/>
        </w:rPr>
        <w:t>v</w:t>
      </w:r>
      <w:r w:rsidRPr="00EC32A2">
        <w:rPr>
          <w:color w:val="000000" w:themeColor="text1"/>
          <w:u w:color="000000" w:themeColor="text1"/>
        </w:rPr>
        <w:t>ehicle</w:t>
      </w:r>
      <w:r w:rsidR="003702E9" w:rsidRPr="003702E9">
        <w:rPr>
          <w:color w:val="000000" w:themeColor="text1"/>
          <w:u w:color="000000" w:themeColor="text1"/>
        </w:rPr>
        <w:t>’</w:t>
      </w:r>
      <w:r w:rsidRPr="00EC32A2">
        <w:rPr>
          <w:color w:val="000000" w:themeColor="text1"/>
          <w:u w:color="000000" w:themeColor="text1"/>
        </w:rPr>
        <w:t xml:space="preserve"> commonly referred to as an </w:t>
      </w:r>
      <w:r w:rsidR="003702E9" w:rsidRPr="003702E9">
        <w:rPr>
          <w:color w:val="000000" w:themeColor="text1"/>
          <w:u w:color="000000" w:themeColor="text1"/>
        </w:rPr>
        <w:t>‘</w:t>
      </w:r>
      <w:r w:rsidRPr="00EC32A2">
        <w:rPr>
          <w:color w:val="000000" w:themeColor="text1"/>
          <w:u w:color="000000" w:themeColor="text1"/>
        </w:rPr>
        <w:t>ATV</w:t>
      </w:r>
      <w:r w:rsidR="003702E9" w:rsidRPr="003702E9">
        <w:rPr>
          <w:color w:val="000000" w:themeColor="text1"/>
          <w:u w:color="000000" w:themeColor="text1"/>
        </w:rPr>
        <w:t>’</w:t>
      </w:r>
      <w:r w:rsidRPr="00EC32A2">
        <w:rPr>
          <w:color w:val="000000" w:themeColor="text1"/>
          <w:u w:color="000000" w:themeColor="text1"/>
        </w:rPr>
        <w:t xml:space="preserve"> means a motorized vehicle defined in Section 50</w:t>
      </w:r>
      <w:r w:rsidR="003702E9">
        <w:rPr>
          <w:color w:val="000000" w:themeColor="text1"/>
          <w:u w:color="000000" w:themeColor="text1"/>
        </w:rPr>
        <w:noBreakHyphen/>
      </w:r>
      <w:r w:rsidR="008F191D">
        <w:rPr>
          <w:color w:val="000000" w:themeColor="text1"/>
          <w:u w:color="000000" w:themeColor="text1"/>
        </w:rPr>
        <w:t>27</w:t>
      </w:r>
      <w:r w:rsidR="003702E9">
        <w:rPr>
          <w:color w:val="000000" w:themeColor="text1"/>
          <w:u w:color="000000" w:themeColor="text1"/>
        </w:rPr>
        <w:noBreakHyphen/>
      </w:r>
      <w:r w:rsidR="008F191D">
        <w:rPr>
          <w:color w:val="000000" w:themeColor="text1"/>
          <w:u w:color="000000" w:themeColor="text1"/>
        </w:rPr>
        <w:t>1</w:t>
      </w:r>
      <w:r w:rsidRPr="00EC32A2">
        <w:rPr>
          <w:color w:val="000000" w:themeColor="text1"/>
          <w:u w:color="000000" w:themeColor="text1"/>
        </w:rPr>
        <w:t>0</w:t>
      </w:r>
      <w:r>
        <w:rPr>
          <w:color w:val="000000" w:themeColor="text1"/>
          <w:u w:color="000000" w:themeColor="text1"/>
        </w:rPr>
        <w:t>.</w:t>
      </w:r>
      <w:r w:rsidR="008F191D">
        <w:rPr>
          <w:color w:val="000000" w:themeColor="text1"/>
          <w:u w:color="000000" w:themeColor="text1"/>
        </w:rPr>
        <w:t>”</w:t>
      </w:r>
    </w:p>
    <w:p w:rsidR="00C74B21" w:rsidRDefault="00C74B21" w:rsidP="00C7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B21" w:rsidRPr="00EC32A2" w:rsidRDefault="00C47530" w:rsidP="00C7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4C3D65">
        <w:rPr>
          <w:color w:val="000000" w:themeColor="text1"/>
          <w:u w:color="000000" w:themeColor="text1"/>
        </w:rPr>
        <w:t>.</w:t>
      </w:r>
      <w:r w:rsidR="004C3D65">
        <w:rPr>
          <w:color w:val="000000" w:themeColor="text1"/>
          <w:u w:color="000000" w:themeColor="text1"/>
        </w:rPr>
        <w:tab/>
      </w:r>
      <w:r w:rsidR="00C74B21">
        <w:rPr>
          <w:color w:val="000000" w:themeColor="text1"/>
          <w:u w:color="000000" w:themeColor="text1"/>
        </w:rPr>
        <w:t>Section 56</w:t>
      </w:r>
      <w:r w:rsidR="003702E9">
        <w:rPr>
          <w:color w:val="000000" w:themeColor="text1"/>
          <w:u w:color="000000" w:themeColor="text1"/>
        </w:rPr>
        <w:noBreakHyphen/>
      </w:r>
      <w:r w:rsidR="00C74B21">
        <w:rPr>
          <w:color w:val="000000" w:themeColor="text1"/>
          <w:u w:color="000000" w:themeColor="text1"/>
        </w:rPr>
        <w:t>1</w:t>
      </w:r>
      <w:r w:rsidR="003702E9">
        <w:rPr>
          <w:color w:val="000000" w:themeColor="text1"/>
          <w:u w:color="000000" w:themeColor="text1"/>
        </w:rPr>
        <w:noBreakHyphen/>
      </w:r>
      <w:r w:rsidR="00C74B21">
        <w:rPr>
          <w:color w:val="000000" w:themeColor="text1"/>
          <w:u w:color="000000" w:themeColor="text1"/>
        </w:rPr>
        <w:t>10(20) of the 1976 Code, as added by Act 170 of 2005, is amended to read:</w:t>
      </w:r>
    </w:p>
    <w:p w:rsidR="00C74B21" w:rsidRDefault="00C74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21" w:rsidRDefault="00C74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r>
      <w:r w:rsidR="003702E9" w:rsidRPr="003702E9">
        <w:rPr>
          <w:strike/>
        </w:rPr>
        <w:t>‘</w:t>
      </w:r>
      <w:r w:rsidRPr="00C74B21">
        <w:rPr>
          <w:strike/>
          <w:color w:val="000000"/>
        </w:rPr>
        <w:t>All terrain vehicle</w:t>
      </w:r>
      <w:r w:rsidR="003702E9" w:rsidRPr="003702E9">
        <w:rPr>
          <w:strike/>
          <w:color w:val="000000"/>
        </w:rPr>
        <w:t>’</w:t>
      </w:r>
      <w:r w:rsidRPr="00C74B21">
        <w:rPr>
          <w:strike/>
          <w:color w:val="000000"/>
        </w:rPr>
        <w:t xml:space="preserve"> or </w:t>
      </w:r>
      <w:r w:rsidR="003702E9" w:rsidRPr="003702E9">
        <w:rPr>
          <w:strike/>
          <w:color w:val="000000"/>
        </w:rPr>
        <w:t>‘</w:t>
      </w:r>
      <w:r w:rsidRPr="00C74B21">
        <w:rPr>
          <w:strike/>
          <w:color w:val="000000"/>
        </w:rPr>
        <w:t>ATV</w:t>
      </w:r>
      <w:r w:rsidR="003702E9" w:rsidRPr="003702E9">
        <w:rPr>
          <w:strike/>
          <w:color w:val="000000"/>
        </w:rPr>
        <w:t>’</w:t>
      </w:r>
      <w:r w:rsidRPr="00C74B21">
        <w:rPr>
          <w:strike/>
          <w:color w:val="000000"/>
        </w:rPr>
        <w:t xml:space="preserve"> means a motor vehicle measuring fifty inches or less in width, designed to travel on three or more wheels and designed primarily for off</w:t>
      </w:r>
      <w:r w:rsidR="003702E9">
        <w:rPr>
          <w:strike/>
          <w:color w:val="000000"/>
        </w:rPr>
        <w:noBreakHyphen/>
      </w:r>
      <w:r w:rsidRPr="00C74B21">
        <w:rPr>
          <w:strike/>
          <w:color w:val="000000"/>
        </w:rPr>
        <w:t>road recreational use, but not including farm tractors or equipment, construction equipment, forestry vehicles, or lawn and grounds maintenance vehicles.</w:t>
      </w:r>
      <w:r w:rsidRPr="00AC5810">
        <w:rPr>
          <w:color w:val="000000"/>
        </w:rPr>
        <w:t xml:space="preserve"> </w:t>
      </w:r>
      <w:r>
        <w:rPr>
          <w:color w:val="000000"/>
        </w:rPr>
        <w:t xml:space="preserve"> </w:t>
      </w:r>
      <w:r w:rsidRPr="00C74B21">
        <w:rPr>
          <w:color w:val="000000"/>
          <w:u w:val="single"/>
        </w:rPr>
        <w:t>Reserved</w:t>
      </w:r>
      <w:r w:rsidR="00720A2F" w:rsidRPr="00720A2F">
        <w:rPr>
          <w:color w:val="000000"/>
        </w:rPr>
        <w:t>”</w:t>
      </w:r>
    </w:p>
    <w:p w:rsidR="00A46B04" w:rsidRDefault="00A46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A2" w:rsidRDefault="00115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7530">
        <w:t>6</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F07C4" w:rsidRDefault="00DF0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3D65">
        <w:t>7</w:t>
      </w:r>
      <w:r>
        <w:t>.</w:t>
      </w:r>
      <w:r>
        <w:tab/>
        <w:t>This act takes effect upon approval by the Governor.</w:t>
      </w:r>
    </w:p>
    <w:p w:rsidR="00C96322" w:rsidRDefault="003702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322" w:rsidRDefault="00C96322" w:rsidP="009B3BBA">
      <w:pPr>
        <w:suppressAutoHyphens/>
      </w:pPr>
    </w:p>
    <w:sectPr w:rsidR="00C96322" w:rsidSect="009B3B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91D" w:rsidRDefault="008F191D" w:rsidP="009F0C77">
      <w:r>
        <w:separator/>
      </w:r>
    </w:p>
  </w:endnote>
  <w:endnote w:type="continuationSeparator" w:id="0">
    <w:p w:rsidR="008F191D" w:rsidRDefault="008F19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32E2D2-C3E5-4421-A407-76194AA17991}"/>
    <w:embedBold r:id="rId2" w:fontKey="{7A629880-E837-45FA-BA66-7E1A54EC86F2}"/>
  </w:font>
  <w:font w:name="Calibri">
    <w:panose1 w:val="020F0502020204030204"/>
    <w:charset w:val="00"/>
    <w:family w:val="swiss"/>
    <w:pitch w:val="variable"/>
    <w:sig w:usb0="E10002FF" w:usb1="4000ACFF" w:usb2="00000009" w:usb3="00000000" w:csb0="0000019F" w:csb1="00000000"/>
    <w:embedRegular r:id="rId3" w:fontKey="{86AD3041-3B9F-4459-ACB6-272AA9414BAA}"/>
  </w:font>
  <w:font w:name="Tahoma">
    <w:panose1 w:val="020B0604030504040204"/>
    <w:charset w:val="00"/>
    <w:family w:val="swiss"/>
    <w:pitch w:val="variable"/>
    <w:sig w:usb0="21002A87" w:usb1="80000000" w:usb2="00000008" w:usb3="00000000" w:csb0="000101FF" w:csb1="00000000"/>
    <w:embedRegular r:id="rId4" w:fontKey="{C6C0267F-223E-48A4-8198-765EBCBE4741}"/>
  </w:font>
  <w:font w:name="Cambria">
    <w:panose1 w:val="02040503050406030204"/>
    <w:charset w:val="00"/>
    <w:family w:val="roman"/>
    <w:pitch w:val="variable"/>
    <w:sig w:usb0="E00002FF" w:usb1="400004FF" w:usb2="00000000" w:usb3="00000000" w:csb0="0000019F" w:csb1="00000000"/>
    <w:embedRegular r:id="rId5" w:fontKey="{0FB6BFD0-28C1-40CE-A1AB-797E1E7B6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BBA" w:rsidRPr="00C96322" w:rsidRDefault="009B3BBA" w:rsidP="00C96322">
    <w:pPr>
      <w:pStyle w:val="Footer"/>
      <w:tabs>
        <w:tab w:val="clear" w:pos="4680"/>
        <w:tab w:val="clear" w:pos="9360"/>
        <w:tab w:val="center" w:pos="2995"/>
      </w:tabs>
      <w:spacing w:before="120"/>
    </w:pPr>
    <w:r>
      <w:t>[326]</w:t>
    </w:r>
    <w:r>
      <w:tab/>
    </w:r>
    <w:r w:rsidR="005E6209">
      <w:fldChar w:fldCharType="begin"/>
    </w:r>
    <w:r w:rsidR="005E6209">
      <w:instrText xml:space="preserve"> PAGE  \* MERGEFORMAT </w:instrText>
    </w:r>
    <w:r w:rsidR="005E6209">
      <w:fldChar w:fldCharType="separate"/>
    </w:r>
    <w:r w:rsidR="00BF4370">
      <w:rPr>
        <w:noProof/>
      </w:rPr>
      <w:t>1</w:t>
    </w:r>
    <w:r w:rsidR="005E62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91D" w:rsidRDefault="008F191D" w:rsidP="009F0C77">
      <w:r>
        <w:separator/>
      </w:r>
    </w:p>
  </w:footnote>
  <w:footnote w:type="continuationSeparator" w:id="0">
    <w:p w:rsidR="008F191D" w:rsidRDefault="008F19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01CM13"/>
    <w:docVar w:name="CoverBillType" w:val="b"/>
    <w:docVar w:name="docpath" w:val="L:\Council\bills\SWB\5101CM13.DOCX"/>
    <w:docVar w:name="dvBillNumber" w:val="326"/>
    <w:docVar w:name="dvBillNumberPrefix" w:val="S. "/>
    <w:docVar w:name="dvOriginalBody" w:val="Senate"/>
    <w:docVar w:name="dvSteno" w:val="SWB"/>
    <w:docVar w:name="NameofBody" w:val="s"/>
    <w:docVar w:name="vgroup2" w:val="Council"/>
  </w:docVars>
  <w:rsids>
    <w:rsidRoot w:val="00F951F1"/>
    <w:rsid w:val="00026C9A"/>
    <w:rsid w:val="00062D8F"/>
    <w:rsid w:val="000965A1"/>
    <w:rsid w:val="000A6B24"/>
    <w:rsid w:val="000E1785"/>
    <w:rsid w:val="000F39F2"/>
    <w:rsid w:val="001023A4"/>
    <w:rsid w:val="0010776B"/>
    <w:rsid w:val="00115AA2"/>
    <w:rsid w:val="00133E66"/>
    <w:rsid w:val="00134ACF"/>
    <w:rsid w:val="00144E15"/>
    <w:rsid w:val="001A4A62"/>
    <w:rsid w:val="001A681E"/>
    <w:rsid w:val="001D08F2"/>
    <w:rsid w:val="002037CA"/>
    <w:rsid w:val="002047A2"/>
    <w:rsid w:val="00222862"/>
    <w:rsid w:val="002321B6"/>
    <w:rsid w:val="0023696B"/>
    <w:rsid w:val="00250967"/>
    <w:rsid w:val="002759C5"/>
    <w:rsid w:val="00277DEE"/>
    <w:rsid w:val="00280D88"/>
    <w:rsid w:val="00294ABE"/>
    <w:rsid w:val="002A3EB4"/>
    <w:rsid w:val="002A7BA2"/>
    <w:rsid w:val="00325348"/>
    <w:rsid w:val="003702E9"/>
    <w:rsid w:val="00393688"/>
    <w:rsid w:val="003D411E"/>
    <w:rsid w:val="003E3C1E"/>
    <w:rsid w:val="003E6148"/>
    <w:rsid w:val="00400EAA"/>
    <w:rsid w:val="0041760A"/>
    <w:rsid w:val="00440EE1"/>
    <w:rsid w:val="00443625"/>
    <w:rsid w:val="004809EE"/>
    <w:rsid w:val="004C1791"/>
    <w:rsid w:val="004C1E90"/>
    <w:rsid w:val="004C3D65"/>
    <w:rsid w:val="00511EE9"/>
    <w:rsid w:val="00521E00"/>
    <w:rsid w:val="0053044E"/>
    <w:rsid w:val="00577C6C"/>
    <w:rsid w:val="0058501B"/>
    <w:rsid w:val="005A7E4F"/>
    <w:rsid w:val="005E6209"/>
    <w:rsid w:val="006215AA"/>
    <w:rsid w:val="006340D9"/>
    <w:rsid w:val="00643B8E"/>
    <w:rsid w:val="00665EBC"/>
    <w:rsid w:val="0069470D"/>
    <w:rsid w:val="006A476C"/>
    <w:rsid w:val="006B074E"/>
    <w:rsid w:val="006C6A93"/>
    <w:rsid w:val="006E02F9"/>
    <w:rsid w:val="00720A2F"/>
    <w:rsid w:val="00750D44"/>
    <w:rsid w:val="00753C04"/>
    <w:rsid w:val="00756946"/>
    <w:rsid w:val="00757F80"/>
    <w:rsid w:val="00771EEC"/>
    <w:rsid w:val="00786819"/>
    <w:rsid w:val="007A325A"/>
    <w:rsid w:val="007D2118"/>
    <w:rsid w:val="007F1523"/>
    <w:rsid w:val="007F509E"/>
    <w:rsid w:val="007F5799"/>
    <w:rsid w:val="007F6947"/>
    <w:rsid w:val="008138E2"/>
    <w:rsid w:val="00820816"/>
    <w:rsid w:val="008273B3"/>
    <w:rsid w:val="00872729"/>
    <w:rsid w:val="008C3979"/>
    <w:rsid w:val="008F191D"/>
    <w:rsid w:val="008F4429"/>
    <w:rsid w:val="00932670"/>
    <w:rsid w:val="009352BB"/>
    <w:rsid w:val="00990668"/>
    <w:rsid w:val="009B3BBA"/>
    <w:rsid w:val="009F0C77"/>
    <w:rsid w:val="009F4DD1"/>
    <w:rsid w:val="00A46B04"/>
    <w:rsid w:val="00A51B48"/>
    <w:rsid w:val="00A64E80"/>
    <w:rsid w:val="00A741D9"/>
    <w:rsid w:val="00A8781E"/>
    <w:rsid w:val="00A9741D"/>
    <w:rsid w:val="00AD4B17"/>
    <w:rsid w:val="00AF461A"/>
    <w:rsid w:val="00B22A3D"/>
    <w:rsid w:val="00B26FA6"/>
    <w:rsid w:val="00B741CB"/>
    <w:rsid w:val="00B934F3"/>
    <w:rsid w:val="00BB6347"/>
    <w:rsid w:val="00BD2134"/>
    <w:rsid w:val="00BF4370"/>
    <w:rsid w:val="00C038D8"/>
    <w:rsid w:val="00C045DD"/>
    <w:rsid w:val="00C3136F"/>
    <w:rsid w:val="00C3483A"/>
    <w:rsid w:val="00C47530"/>
    <w:rsid w:val="00C70703"/>
    <w:rsid w:val="00C74B21"/>
    <w:rsid w:val="00C74E9D"/>
    <w:rsid w:val="00C82FD3"/>
    <w:rsid w:val="00C96322"/>
    <w:rsid w:val="00CC6B7B"/>
    <w:rsid w:val="00CD3619"/>
    <w:rsid w:val="00CE4D8C"/>
    <w:rsid w:val="00CF1619"/>
    <w:rsid w:val="00CF4447"/>
    <w:rsid w:val="00D0342A"/>
    <w:rsid w:val="00D07383"/>
    <w:rsid w:val="00D405E7"/>
    <w:rsid w:val="00D41D56"/>
    <w:rsid w:val="00D6260D"/>
    <w:rsid w:val="00D6662B"/>
    <w:rsid w:val="00D77A80"/>
    <w:rsid w:val="00D95E2F"/>
    <w:rsid w:val="00D970A9"/>
    <w:rsid w:val="00DB3AC0"/>
    <w:rsid w:val="00DE68F0"/>
    <w:rsid w:val="00DF07C4"/>
    <w:rsid w:val="00DF3845"/>
    <w:rsid w:val="00DF602F"/>
    <w:rsid w:val="00DF7E17"/>
    <w:rsid w:val="00E82FF8"/>
    <w:rsid w:val="00EA5D24"/>
    <w:rsid w:val="00EB00A2"/>
    <w:rsid w:val="00EB1BF3"/>
    <w:rsid w:val="00EF3EEE"/>
    <w:rsid w:val="00F149A7"/>
    <w:rsid w:val="00F50BAF"/>
    <w:rsid w:val="00F52C10"/>
    <w:rsid w:val="00F81FFD"/>
    <w:rsid w:val="00F85228"/>
    <w:rsid w:val="00F951F1"/>
    <w:rsid w:val="00FB6773"/>
    <w:rsid w:val="00FB7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1DDF0D-5DC6-452F-96A9-F8CB03814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044E"/>
    <w:rPr>
      <w:rFonts w:ascii="Tahoma" w:hAnsi="Tahoma" w:cs="Tahoma"/>
      <w:sz w:val="16"/>
      <w:szCs w:val="16"/>
    </w:rPr>
  </w:style>
  <w:style w:type="character" w:customStyle="1" w:styleId="BalloonTextChar">
    <w:name w:val="Balloon Text Char"/>
    <w:basedOn w:val="DefaultParagraphFont"/>
    <w:link w:val="BalloonText"/>
    <w:uiPriority w:val="99"/>
    <w:semiHidden/>
    <w:rsid w:val="0053044E"/>
    <w:rPr>
      <w:rFonts w:ascii="Tahoma" w:eastAsia="Times New Roman" w:hAnsi="Tahoma" w:cs="Tahoma"/>
      <w:sz w:val="16"/>
      <w:szCs w:val="16"/>
    </w:rPr>
  </w:style>
  <w:style w:type="character" w:styleId="Hyperlink">
    <w:name w:val="Hyperlink"/>
    <w:basedOn w:val="DefaultParagraphFont"/>
    <w:uiPriority w:val="99"/>
    <w:unhideWhenUsed/>
    <w:rsid w:val="009B3B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31-13.docx" TargetMode="External"/><Relationship Id="rId3" Type="http://schemas.openxmlformats.org/officeDocument/2006/relationships/settings" Target="settings.xml"/><Relationship Id="rId7" Type="http://schemas.openxmlformats.org/officeDocument/2006/relationships/hyperlink" Target="file:///h:\SJ%20Archive\2013\01-3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6_2013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384A4-7002-4298-A49F-B5ACACD45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1506</Words>
  <Characters>8589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326: Recreational Off-Highway Vehicle Act - South Carolina Legislature Online</dc:title>
  <dc:subject/>
  <dc:creator>SandyBarden</dc:creator>
  <cp:keywords/>
  <dc:description/>
  <cp:lastModifiedBy>N Cumfer</cp:lastModifiedBy>
  <cp:revision>7</cp:revision>
  <cp:lastPrinted>2013-01-30T20:46:00Z</cp:lastPrinted>
  <dcterms:created xsi:type="dcterms:W3CDTF">2013-01-31T16:26:00Z</dcterms:created>
  <dcterms:modified xsi:type="dcterms:W3CDTF">2014-12-04T20:38:00Z</dcterms:modified>
</cp:coreProperties>
</file>