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4AB" w:rsidRDefault="002C24AB" w:rsidP="002C24AB">
      <w:pPr>
        <w:widowControl w:val="0"/>
        <w:jc w:val="center"/>
      </w:pPr>
      <w:r w:rsidRPr="002C24AB">
        <w:rPr>
          <w:b/>
        </w:rPr>
        <w:t>South Carolina General Assembly</w:t>
      </w:r>
    </w:p>
    <w:p w:rsidR="002C24AB" w:rsidRDefault="002C24AB" w:rsidP="002C24AB">
      <w:pPr>
        <w:widowControl w:val="0"/>
        <w:jc w:val="center"/>
      </w:pPr>
      <w:r>
        <w:t>120th Session, 2013-2014</w:t>
      </w:r>
    </w:p>
    <w:p w:rsidR="002C24AB" w:rsidRDefault="002C24AB" w:rsidP="002C24AB">
      <w:pPr>
        <w:widowControl w:val="0"/>
        <w:jc w:val="left"/>
      </w:pPr>
    </w:p>
    <w:p w:rsidR="002C24AB" w:rsidRDefault="002C24AB" w:rsidP="002C24AB">
      <w:pPr>
        <w:widowControl w:val="0"/>
        <w:jc w:val="left"/>
        <w:rPr>
          <w:b/>
        </w:rPr>
      </w:pPr>
      <w:r w:rsidRPr="002C24AB">
        <w:rPr>
          <w:b/>
        </w:rPr>
        <w:t>H. 3260</w:t>
      </w:r>
    </w:p>
    <w:p w:rsidR="002C24AB" w:rsidRDefault="002C24AB" w:rsidP="002C24AB">
      <w:pPr>
        <w:widowControl w:val="0"/>
        <w:jc w:val="left"/>
        <w:rPr>
          <w:b/>
        </w:rPr>
      </w:pPr>
    </w:p>
    <w:p w:rsidR="002C24AB" w:rsidRDefault="002C24AB" w:rsidP="002C24AB">
      <w:pPr>
        <w:widowControl w:val="0"/>
        <w:jc w:val="left"/>
      </w:pPr>
      <w:r w:rsidRPr="002C24AB">
        <w:rPr>
          <w:b/>
        </w:rPr>
        <w:t>STATUS INFORMATION</w:t>
      </w:r>
    </w:p>
    <w:p w:rsidR="002C24AB" w:rsidRDefault="002C24AB" w:rsidP="002C24AB">
      <w:pPr>
        <w:widowControl w:val="0"/>
        <w:jc w:val="left"/>
      </w:pPr>
    </w:p>
    <w:p w:rsidR="002C24AB" w:rsidRDefault="002C24AB" w:rsidP="002C24AB">
      <w:pPr>
        <w:widowControl w:val="0"/>
        <w:jc w:val="left"/>
      </w:pPr>
      <w:r>
        <w:t>General Bill</w:t>
      </w:r>
    </w:p>
    <w:p w:rsidR="002C24AB" w:rsidRDefault="002C24AB" w:rsidP="002C24AB">
      <w:pPr>
        <w:widowControl w:val="0"/>
        <w:jc w:val="left"/>
      </w:pPr>
      <w:r>
        <w:t>Sponsors: Rep. J.E. Smith</w:t>
      </w:r>
    </w:p>
    <w:p w:rsidR="002C24AB" w:rsidRDefault="002C24AB" w:rsidP="002C24AB">
      <w:pPr>
        <w:widowControl w:val="0"/>
        <w:jc w:val="left"/>
      </w:pPr>
      <w:r>
        <w:t>Document Path: l:\council\bills\dka\3046sd13.docx</w:t>
      </w:r>
    </w:p>
    <w:p w:rsidR="002C24AB" w:rsidRDefault="002C24AB" w:rsidP="002C24AB">
      <w:pPr>
        <w:widowControl w:val="0"/>
        <w:jc w:val="left"/>
      </w:pPr>
    </w:p>
    <w:p w:rsidR="002C24AB" w:rsidRDefault="002C24AB" w:rsidP="002C24AB">
      <w:pPr>
        <w:widowControl w:val="0"/>
        <w:jc w:val="left"/>
      </w:pPr>
      <w:r>
        <w:t>Introduced in the House on January 9, 2013</w:t>
      </w:r>
    </w:p>
    <w:p w:rsidR="002C24AB" w:rsidRDefault="002C24AB" w:rsidP="002C24AB">
      <w:pPr>
        <w:widowControl w:val="0"/>
        <w:jc w:val="left"/>
      </w:pPr>
      <w:r>
        <w:t xml:space="preserve">Currently residing in the House Committee on </w:t>
      </w:r>
      <w:r w:rsidRPr="002C24AB">
        <w:rPr>
          <w:b/>
        </w:rPr>
        <w:t>Ways and Means</w:t>
      </w:r>
    </w:p>
    <w:p w:rsidR="002C24AB" w:rsidRDefault="002C24AB" w:rsidP="002C24AB">
      <w:pPr>
        <w:widowControl w:val="0"/>
        <w:jc w:val="left"/>
      </w:pPr>
    </w:p>
    <w:p w:rsidR="002C24AB" w:rsidRDefault="002C24AB" w:rsidP="002C24AB">
      <w:pPr>
        <w:widowControl w:val="0"/>
        <w:jc w:val="left"/>
      </w:pPr>
      <w:r>
        <w:t xml:space="preserve">Summary: </w:t>
      </w:r>
      <w:r w:rsidR="00EC6EB7">
        <w:t>Governors annual budget recommendations and reports</w:t>
      </w:r>
    </w:p>
    <w:p w:rsidR="002C24AB" w:rsidRDefault="002C24AB" w:rsidP="002C24AB">
      <w:pPr>
        <w:widowControl w:val="0"/>
        <w:jc w:val="left"/>
      </w:pPr>
    </w:p>
    <w:p w:rsidR="002C24AB" w:rsidRDefault="002C24AB" w:rsidP="002C24AB">
      <w:pPr>
        <w:widowControl w:val="0"/>
        <w:jc w:val="left"/>
      </w:pPr>
    </w:p>
    <w:p w:rsidR="002C24AB" w:rsidRDefault="002C24AB" w:rsidP="002C24AB">
      <w:pPr>
        <w:widowControl w:val="0"/>
        <w:tabs>
          <w:tab w:val="center" w:pos="590"/>
          <w:tab w:val="center" w:pos="1440"/>
          <w:tab w:val="left" w:pos="1872"/>
          <w:tab w:val="left" w:pos="9187"/>
        </w:tabs>
        <w:jc w:val="left"/>
      </w:pPr>
      <w:r w:rsidRPr="002C24AB">
        <w:rPr>
          <w:b/>
        </w:rPr>
        <w:t>HISTORY OF LEGISLATIVE ACTIONS</w:t>
      </w:r>
    </w:p>
    <w:p w:rsidR="002C24AB" w:rsidRDefault="002C24AB" w:rsidP="002C24AB">
      <w:pPr>
        <w:widowControl w:val="0"/>
        <w:tabs>
          <w:tab w:val="center" w:pos="590"/>
          <w:tab w:val="center" w:pos="1440"/>
          <w:tab w:val="left" w:pos="1872"/>
          <w:tab w:val="left" w:pos="9187"/>
        </w:tabs>
        <w:jc w:val="left"/>
      </w:pPr>
    </w:p>
    <w:p w:rsidR="002C24AB" w:rsidRPr="002C24AB" w:rsidRDefault="002C24AB" w:rsidP="002C24AB">
      <w:pPr>
        <w:widowControl w:val="0"/>
        <w:tabs>
          <w:tab w:val="center" w:pos="590"/>
          <w:tab w:val="center" w:pos="1440"/>
          <w:tab w:val="left" w:pos="1872"/>
          <w:tab w:val="left" w:pos="9187"/>
        </w:tabs>
        <w:jc w:val="left"/>
      </w:pPr>
      <w:r w:rsidRPr="002C24AB">
        <w:rPr>
          <w:u w:val="single"/>
        </w:rPr>
        <w:tab/>
        <w:t>Date</w:t>
      </w:r>
      <w:r w:rsidRPr="002C24AB">
        <w:rPr>
          <w:u w:val="single"/>
        </w:rPr>
        <w:tab/>
        <w:t>Body</w:t>
      </w:r>
      <w:r w:rsidRPr="002C24AB">
        <w:rPr>
          <w:u w:val="single"/>
        </w:rPr>
        <w:tab/>
        <w:t>Action Description with journal page number</w:t>
      </w:r>
      <w:r w:rsidRPr="002C24AB">
        <w:rPr>
          <w:u w:val="single"/>
        </w:rPr>
        <w:tab/>
      </w:r>
      <w:bookmarkStart w:id="0" w:name="_GoBack"/>
      <w:bookmarkEnd w:id="0"/>
    </w:p>
    <w:p w:rsidR="00935DAA" w:rsidRDefault="00935DAA" w:rsidP="00935DAA">
      <w:pPr>
        <w:widowControl w:val="0"/>
        <w:tabs>
          <w:tab w:val="right" w:pos="1008"/>
          <w:tab w:val="left" w:pos="1152"/>
          <w:tab w:val="left" w:pos="1872"/>
          <w:tab w:val="left" w:pos="9187"/>
        </w:tabs>
        <w:ind w:left="2088" w:hanging="2088"/>
        <w:jc w:val="left"/>
      </w:pPr>
      <w:r>
        <w:tab/>
        <w:t>1/9/2013</w:t>
      </w:r>
      <w:r>
        <w:tab/>
        <w:t>House</w:t>
      </w:r>
      <w:r>
        <w:tab/>
      </w:r>
      <w:r w:rsidRPr="00453870">
        <w:t>Introduced and read first time (</w:t>
      </w:r>
      <w:hyperlink r:id="rId7" w:history="1">
        <w:r w:rsidRPr="00453870">
          <w:rPr>
            <w:rStyle w:val="Hyperlink"/>
          </w:rPr>
          <w:t>House Journal</w:t>
        </w:r>
        <w:r w:rsidRPr="00453870">
          <w:rPr>
            <w:rStyle w:val="Hyperlink"/>
          </w:rPr>
          <w:noBreakHyphen/>
          <w:t>page 14</w:t>
        </w:r>
      </w:hyperlink>
      <w:r w:rsidRPr="00453870">
        <w:t>)</w:t>
      </w:r>
    </w:p>
    <w:p w:rsidR="00935DAA" w:rsidRDefault="00935DAA" w:rsidP="00935DAA">
      <w:pPr>
        <w:widowControl w:val="0"/>
        <w:tabs>
          <w:tab w:val="right" w:pos="1008"/>
          <w:tab w:val="left" w:pos="1152"/>
          <w:tab w:val="left" w:pos="1872"/>
          <w:tab w:val="left" w:pos="9187"/>
        </w:tabs>
        <w:ind w:left="2088" w:hanging="2088"/>
        <w:jc w:val="left"/>
      </w:pPr>
      <w:r>
        <w:tab/>
        <w:t>1/9/2013</w:t>
      </w:r>
      <w:r>
        <w:tab/>
        <w:t>House</w:t>
      </w:r>
      <w:r>
        <w:tab/>
      </w:r>
      <w:r w:rsidRPr="00453870">
        <w:t>Referred</w:t>
      </w:r>
      <w:r>
        <w:t xml:space="preserve"> to Committee on </w:t>
      </w:r>
      <w:r w:rsidRPr="00453870">
        <w:rPr>
          <w:b/>
        </w:rPr>
        <w:t>Ways and Means</w:t>
      </w:r>
      <w:r>
        <w:t xml:space="preserve"> </w:t>
      </w:r>
      <w:r w:rsidRPr="00453870">
        <w:t>(</w:t>
      </w:r>
      <w:hyperlink r:id="rId8" w:history="1">
        <w:r w:rsidRPr="00453870">
          <w:rPr>
            <w:rStyle w:val="Hyperlink"/>
          </w:rPr>
          <w:t>House Journal</w:t>
        </w:r>
        <w:r w:rsidRPr="00453870">
          <w:rPr>
            <w:rStyle w:val="Hyperlink"/>
          </w:rPr>
          <w:noBreakHyphen/>
          <w:t>page 14</w:t>
        </w:r>
      </w:hyperlink>
      <w:r w:rsidRPr="00453870">
        <w:t>)</w:t>
      </w:r>
    </w:p>
    <w:p w:rsidR="00935DAA" w:rsidRDefault="00935DAA" w:rsidP="00935DAA">
      <w:pPr>
        <w:widowControl w:val="0"/>
        <w:tabs>
          <w:tab w:val="right" w:pos="1008"/>
          <w:tab w:val="left" w:pos="1152"/>
          <w:tab w:val="left" w:pos="1872"/>
          <w:tab w:val="left" w:pos="9187"/>
        </w:tabs>
        <w:ind w:left="2088" w:hanging="2088"/>
        <w:jc w:val="left"/>
      </w:pPr>
    </w:p>
    <w:p w:rsidR="002C24AB" w:rsidRPr="002C24AB" w:rsidRDefault="002C24AB" w:rsidP="002C24AB">
      <w:pPr>
        <w:widowControl w:val="0"/>
        <w:tabs>
          <w:tab w:val="right" w:pos="1008"/>
          <w:tab w:val="left" w:pos="1152"/>
          <w:tab w:val="left" w:pos="1872"/>
          <w:tab w:val="left" w:pos="9187"/>
        </w:tabs>
        <w:ind w:left="2088" w:hanging="2088"/>
        <w:jc w:val="left"/>
      </w:pPr>
    </w:p>
    <w:p w:rsidR="002C24AB" w:rsidRDefault="002C24AB" w:rsidP="002C24AB">
      <w:pPr>
        <w:widowControl w:val="0"/>
        <w:jc w:val="left"/>
      </w:pPr>
      <w:r w:rsidRPr="002C24AB">
        <w:rPr>
          <w:b/>
        </w:rPr>
        <w:t>VERSIONS OF THIS BILL</w:t>
      </w:r>
    </w:p>
    <w:p w:rsidR="002C24AB" w:rsidRDefault="002C24AB" w:rsidP="002C24AB">
      <w:pPr>
        <w:widowControl w:val="0"/>
        <w:jc w:val="left"/>
      </w:pPr>
    </w:p>
    <w:p w:rsidR="002C24AB" w:rsidRDefault="00CA1D06" w:rsidP="002C24AB">
      <w:pPr>
        <w:widowControl w:val="0"/>
        <w:jc w:val="left"/>
      </w:pPr>
      <w:hyperlink r:id="rId9" w:history="1">
        <w:r w:rsidR="002C24AB">
          <w:rPr>
            <w:rStyle w:val="Hyperlink"/>
          </w:rPr>
          <w:t>1/9/2013</w:t>
        </w:r>
      </w:hyperlink>
    </w:p>
    <w:p w:rsidR="002C24AB" w:rsidRDefault="002C24AB" w:rsidP="002C24AB"/>
    <w:p w:rsidR="002C24AB" w:rsidRDefault="002C24AB" w:rsidP="002C24AB">
      <w:pPr>
        <w:sectPr w:rsidR="002C24AB" w:rsidSect="002C24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7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405" w:rsidRPr="000B4392" w:rsidRDefault="00947405"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B4392">
        <w:t>TO AMEND THE CODE OF LAWS OF SOUTH CAROLINA, 1976, BY ADDING SECTION 11</w:t>
      </w:r>
      <w:r w:rsidR="001F0BF5">
        <w:noBreakHyphen/>
      </w:r>
      <w:r w:rsidRPr="000B4392">
        <w:t>11</w:t>
      </w:r>
      <w:r w:rsidR="001F0BF5">
        <w:noBreakHyphen/>
      </w:r>
      <w:r w:rsidRPr="000B4392">
        <w:t>87 SO AS TO REQUIRE THE GOVERNOR</w:t>
      </w:r>
      <w:r w:rsidR="001F0BF5" w:rsidRPr="001F0BF5">
        <w:t>’</w:t>
      </w:r>
      <w:r w:rsidRPr="000B4392">
        <w:t xml:space="preserve">S ANNUAL STATE BUDGET RECOMMENDATION AND THE REPORTS OF THE HOUSE  WAYS AND MEANS COMMITTEE AND THE SENATE FINANCE COMMITTEE ON THE ANNUAL GENERAL APPROPRIATIONS ACT TO BE IN A PROGRAMMATIC FORMAT BY PROVIDING A NARRATIVE DESCRIPTION OF EACH SEPARATE PROGRAM ADMINISTERED BY A STATE AGENCY AND </w:t>
      </w:r>
      <w:r>
        <w:t xml:space="preserve">TO </w:t>
      </w:r>
      <w:r w:rsidRPr="000B4392">
        <w:t>PROVID</w:t>
      </w:r>
      <w:r>
        <w:t>E</w:t>
      </w:r>
      <w:r w:rsidRPr="000B4392">
        <w:t xml:space="preserve"> THE ELEMENTS THAT MUST BE INCLUDED IN THE NARRATIVE; </w:t>
      </w:r>
      <w:r>
        <w:t xml:space="preserve">AND </w:t>
      </w:r>
      <w:r w:rsidRPr="000B4392">
        <w:t>TO REQUIRE THE BUDGET RECOMMENDATION FOR AN AGENCY TO INCLUDE AN OVERALL BUDGET RECOMMENDATION BY BUDGET CATEGORY AND A SIMILAR RECOMMENDATION FOR EACH SEPARATE PROGRAM ADMINISTERED BY THE AGENCY AND THE SPECIFIC SOURCE OF FUNDS APPROPRIATED FOR THE AGENCY.</w:t>
      </w:r>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405" w:rsidRPr="000B4392" w:rsidRDefault="00BE673A"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7405" w:rsidRPr="000B4392">
        <w:t>Article 1, Chapter 11, Title 11 of the 1976 Code is amended by adding:</w:t>
      </w:r>
    </w:p>
    <w:p w:rsidR="00947405" w:rsidRPr="000B4392" w:rsidRDefault="00947405"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73A" w:rsidRDefault="00947405"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ab/>
        <w:t>“Section 11</w:t>
      </w:r>
      <w:r w:rsidR="001F0BF5">
        <w:noBreakHyphen/>
      </w:r>
      <w:r w:rsidRPr="000B4392">
        <w:t>11</w:t>
      </w:r>
      <w:r w:rsidR="001F0BF5">
        <w:noBreakHyphen/>
      </w:r>
      <w:r w:rsidRPr="000B4392">
        <w:t>87.</w:t>
      </w:r>
      <w:r w:rsidRPr="000B4392">
        <w:tab/>
        <w:t>The Governor</w:t>
      </w:r>
      <w:r w:rsidR="001F0BF5" w:rsidRPr="001F0BF5">
        <w:t>’</w:t>
      </w:r>
      <w:r w:rsidRPr="000B4392">
        <w:t>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w:t>
      </w:r>
      <w:r w:rsidR="001F0BF5" w:rsidRPr="001F0BF5">
        <w:t>’</w:t>
      </w:r>
      <w:r w:rsidRPr="000B4392">
        <w:t xml:space="preserve">s administration of the program.  Proposed appropriations for each agency must reflect an overall </w:t>
      </w:r>
      <w:r w:rsidRPr="000B4392">
        <w:lastRenderedPageBreak/>
        <w:t>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w:t>
      </w:r>
      <w:r w:rsidR="001F0BF5" w:rsidRPr="001F0BF5">
        <w:t>’</w:t>
      </w:r>
      <w:r w:rsidRPr="000B4392">
        <w:t>s share of each of the amounts appropriated for each budget category and specific source of funds for the appropriations.  The narratives must conform to a format established by the Office of State Budget for the State Budget and Control Board.”</w:t>
      </w:r>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405">
        <w:t>2</w:t>
      </w:r>
      <w:r>
        <w:t>.</w:t>
      </w:r>
      <w:r>
        <w:tab/>
        <w:t>This act takes effect upon approval by the Governor.</w:t>
      </w:r>
    </w:p>
    <w:p w:rsidR="00266C17" w:rsidRDefault="001F0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C17" w:rsidRDefault="00266C17" w:rsidP="002C24AB">
      <w:pPr>
        <w:suppressAutoHyphens/>
      </w:pPr>
    </w:p>
    <w:sectPr w:rsidR="00266C17" w:rsidSect="002C24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3A" w:rsidRDefault="00BE673A" w:rsidP="009F0C77">
      <w:r>
        <w:separator/>
      </w:r>
    </w:p>
  </w:endnote>
  <w:endnote w:type="continuationSeparator" w:id="0">
    <w:p w:rsidR="00BE673A" w:rsidRDefault="00BE67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A8EE0B-B0EC-43AE-8120-59B88B598D74}"/>
    <w:embedBold r:id="rId2" w:fontKey="{70709A23-B128-4D63-9AA0-8590D6152059}"/>
  </w:font>
  <w:font w:name="Calibri">
    <w:panose1 w:val="020F0502020204030204"/>
    <w:charset w:val="00"/>
    <w:family w:val="swiss"/>
    <w:pitch w:val="variable"/>
    <w:sig w:usb0="E10002FF" w:usb1="4000ACFF" w:usb2="00000009" w:usb3="00000000" w:csb0="0000019F" w:csb1="00000000"/>
    <w:embedRegular r:id="rId3" w:fontKey="{12F1A549-90E0-4E9B-81ED-797DBAC25DEC}"/>
  </w:font>
  <w:font w:name="Cambria">
    <w:panose1 w:val="02040503050406030204"/>
    <w:charset w:val="00"/>
    <w:family w:val="roman"/>
    <w:pitch w:val="variable"/>
    <w:sig w:usb0="E00002FF" w:usb1="400004FF" w:usb2="00000000" w:usb3="00000000" w:csb0="0000019F" w:csb1="00000000"/>
    <w:embedRegular r:id="rId4" w:fontKey="{5D403EFD-0876-4AF0-9718-4A6EB1130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AB" w:rsidRPr="00266C17" w:rsidRDefault="002C24AB" w:rsidP="00266C17">
    <w:pPr>
      <w:pStyle w:val="Footer"/>
      <w:tabs>
        <w:tab w:val="clear" w:pos="4680"/>
        <w:tab w:val="clear" w:pos="9360"/>
        <w:tab w:val="center" w:pos="2995"/>
      </w:tabs>
      <w:spacing w:before="120"/>
    </w:pPr>
    <w:r>
      <w:t>[3260]</w:t>
    </w:r>
    <w:r>
      <w:tab/>
    </w:r>
    <w:r w:rsidR="00051B6D">
      <w:fldChar w:fldCharType="begin"/>
    </w:r>
    <w:r w:rsidR="00051B6D">
      <w:instrText xml:space="preserve"> PAGE  \* MERGEFORMAT </w:instrText>
    </w:r>
    <w:r w:rsidR="00051B6D">
      <w:fldChar w:fldCharType="separate"/>
    </w:r>
    <w:r w:rsidR="00CA1D06">
      <w:rPr>
        <w:noProof/>
      </w:rPr>
      <w:t>1</w:t>
    </w:r>
    <w:r w:rsidR="00051B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3A" w:rsidRDefault="00BE673A" w:rsidP="009F0C77">
      <w:r>
        <w:separator/>
      </w:r>
    </w:p>
  </w:footnote>
  <w:footnote w:type="continuationSeparator" w:id="0">
    <w:p w:rsidR="00BE673A" w:rsidRDefault="00BE67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46SD13"/>
    <w:docVar w:name="CoverBillType" w:val="b"/>
    <w:docVar w:name="docpath" w:val="L:\Council\bills\DKA\3046SD13.DOCX"/>
    <w:docVar w:name="dvBillNumber" w:val="3260"/>
    <w:docVar w:name="dvBillNumberPrefix" w:val="H. "/>
    <w:docVar w:name="dvOriginalBody" w:val="House"/>
    <w:docVar w:name="dvSteno" w:val="DKA"/>
    <w:docVar w:name="NameofBody" w:val="h"/>
    <w:docVar w:name="vgroup2" w:val="Council"/>
  </w:docVars>
  <w:rsids>
    <w:rsidRoot w:val="00173097"/>
    <w:rsid w:val="00011869"/>
    <w:rsid w:val="00051B6D"/>
    <w:rsid w:val="000E1785"/>
    <w:rsid w:val="000F40FA"/>
    <w:rsid w:val="0010776B"/>
    <w:rsid w:val="00133E66"/>
    <w:rsid w:val="001435A3"/>
    <w:rsid w:val="00173097"/>
    <w:rsid w:val="001D08F2"/>
    <w:rsid w:val="001D525B"/>
    <w:rsid w:val="001D7F4F"/>
    <w:rsid w:val="001F0BF5"/>
    <w:rsid w:val="002321B6"/>
    <w:rsid w:val="00241C64"/>
    <w:rsid w:val="00250967"/>
    <w:rsid w:val="002543C8"/>
    <w:rsid w:val="00266C17"/>
    <w:rsid w:val="00284AAE"/>
    <w:rsid w:val="002C24AB"/>
    <w:rsid w:val="002E5912"/>
    <w:rsid w:val="00301B21"/>
    <w:rsid w:val="00325348"/>
    <w:rsid w:val="0032732C"/>
    <w:rsid w:val="00336AD0"/>
    <w:rsid w:val="0037079A"/>
    <w:rsid w:val="003D01E8"/>
    <w:rsid w:val="003E5288"/>
    <w:rsid w:val="003F6D79"/>
    <w:rsid w:val="0041760A"/>
    <w:rsid w:val="00417C01"/>
    <w:rsid w:val="004809EE"/>
    <w:rsid w:val="004D1A9C"/>
    <w:rsid w:val="004D4236"/>
    <w:rsid w:val="004E7D54"/>
    <w:rsid w:val="005273C6"/>
    <w:rsid w:val="00530A69"/>
    <w:rsid w:val="00532341"/>
    <w:rsid w:val="00545593"/>
    <w:rsid w:val="00577C6C"/>
    <w:rsid w:val="005C2FE2"/>
    <w:rsid w:val="005E2BC9"/>
    <w:rsid w:val="00605102"/>
    <w:rsid w:val="006215AA"/>
    <w:rsid w:val="00625D49"/>
    <w:rsid w:val="006913C9"/>
    <w:rsid w:val="0069470D"/>
    <w:rsid w:val="00734F00"/>
    <w:rsid w:val="007A70AE"/>
    <w:rsid w:val="008362E8"/>
    <w:rsid w:val="008446FA"/>
    <w:rsid w:val="008A1768"/>
    <w:rsid w:val="008B6638"/>
    <w:rsid w:val="008F0F33"/>
    <w:rsid w:val="008F4429"/>
    <w:rsid w:val="00935DAA"/>
    <w:rsid w:val="0094021A"/>
    <w:rsid w:val="00947405"/>
    <w:rsid w:val="009B44AF"/>
    <w:rsid w:val="009C6A0B"/>
    <w:rsid w:val="009F0C77"/>
    <w:rsid w:val="009F4DD1"/>
    <w:rsid w:val="00A41684"/>
    <w:rsid w:val="00A64E80"/>
    <w:rsid w:val="00A72BCD"/>
    <w:rsid w:val="00A741D9"/>
    <w:rsid w:val="00A833AB"/>
    <w:rsid w:val="00A9741D"/>
    <w:rsid w:val="00AD4B17"/>
    <w:rsid w:val="00B05684"/>
    <w:rsid w:val="00B14019"/>
    <w:rsid w:val="00B412D4"/>
    <w:rsid w:val="00B93BC7"/>
    <w:rsid w:val="00BE3C22"/>
    <w:rsid w:val="00BE673A"/>
    <w:rsid w:val="00C0345E"/>
    <w:rsid w:val="00C3483A"/>
    <w:rsid w:val="00C74E9D"/>
    <w:rsid w:val="00C82FD3"/>
    <w:rsid w:val="00C92819"/>
    <w:rsid w:val="00CA1D06"/>
    <w:rsid w:val="00CC6B7B"/>
    <w:rsid w:val="00CD2089"/>
    <w:rsid w:val="00D73A67"/>
    <w:rsid w:val="00D970A9"/>
    <w:rsid w:val="00DF3845"/>
    <w:rsid w:val="00E41911"/>
    <w:rsid w:val="00E92EEF"/>
    <w:rsid w:val="00EC6EB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6CDD8F-1DFC-4A74-ABBE-8923FCD7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2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60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E8BC3-3B62-40F4-853F-FB8F8B535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437</Words>
  <Characters>2493</Characters>
  <Application>Microsoft Office Word</Application>
  <DocSecurity>0</DocSecurity>
  <Lines>20</Lines>
  <Paragraphs>5</Paragraphs>
  <ScaleCrop>false</ScaleCrop>
  <Company>LPITS</Company>
  <LinksUpToDate>false</LinksUpToDate>
  <CharactersWithSpaces>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3260: Governors annual budget recommendations and reports - South Carolina Legislature Online</dc:title>
  <dc:creator>sharonpair</dc:creator>
  <cp:lastModifiedBy>N Cumfer</cp:lastModifiedBy>
  <cp:revision>7</cp:revision>
  <dcterms:created xsi:type="dcterms:W3CDTF">2013-01-09T20:50:00Z</dcterms:created>
  <dcterms:modified xsi:type="dcterms:W3CDTF">2014-12-05T16:34:00Z</dcterms:modified>
</cp:coreProperties>
</file>