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64F" w:rsidRDefault="003F164F" w:rsidP="003F164F">
      <w:pPr>
        <w:widowControl w:val="0"/>
        <w:jc w:val="center"/>
      </w:pPr>
      <w:r w:rsidRPr="003F164F">
        <w:rPr>
          <w:b/>
        </w:rPr>
        <w:t>South Carolina General Assembly</w:t>
      </w:r>
    </w:p>
    <w:p w:rsidR="003F164F" w:rsidRDefault="003F164F" w:rsidP="003F164F">
      <w:pPr>
        <w:widowControl w:val="0"/>
        <w:jc w:val="center"/>
      </w:pPr>
      <w:r>
        <w:t>120th Session, 2013-2014</w:t>
      </w:r>
    </w:p>
    <w:p w:rsidR="003F164F" w:rsidRDefault="003F164F" w:rsidP="003F164F">
      <w:pPr>
        <w:widowControl w:val="0"/>
        <w:jc w:val="left"/>
      </w:pPr>
    </w:p>
    <w:p w:rsidR="003F164F" w:rsidRDefault="003F164F" w:rsidP="003F164F">
      <w:pPr>
        <w:widowControl w:val="0"/>
        <w:jc w:val="left"/>
        <w:rPr>
          <w:b/>
        </w:rPr>
      </w:pPr>
      <w:r w:rsidRPr="003F164F">
        <w:rPr>
          <w:b/>
        </w:rPr>
        <w:t>S.</w:t>
      </w:r>
      <w:r>
        <w:rPr>
          <w:b/>
        </w:rPr>
        <w:t xml:space="preserve"> </w:t>
      </w:r>
      <w:r w:rsidRPr="003F164F">
        <w:rPr>
          <w:b/>
        </w:rPr>
        <w:t>358</w:t>
      </w:r>
    </w:p>
    <w:p w:rsidR="003F164F" w:rsidRDefault="003F164F" w:rsidP="003F164F">
      <w:pPr>
        <w:widowControl w:val="0"/>
        <w:jc w:val="left"/>
        <w:rPr>
          <w:b/>
        </w:rPr>
      </w:pPr>
    </w:p>
    <w:p w:rsidR="003F164F" w:rsidRDefault="003F164F" w:rsidP="003F164F">
      <w:pPr>
        <w:widowControl w:val="0"/>
        <w:jc w:val="left"/>
      </w:pPr>
      <w:r w:rsidRPr="003F164F">
        <w:rPr>
          <w:b/>
        </w:rPr>
        <w:t>STATUS INFORMATION</w:t>
      </w:r>
    </w:p>
    <w:p w:rsidR="003F164F" w:rsidRDefault="003F164F" w:rsidP="003F164F">
      <w:pPr>
        <w:widowControl w:val="0"/>
        <w:jc w:val="left"/>
      </w:pPr>
    </w:p>
    <w:p w:rsidR="003F164F" w:rsidRDefault="003F164F" w:rsidP="003F164F">
      <w:pPr>
        <w:widowControl w:val="0"/>
        <w:jc w:val="left"/>
      </w:pPr>
      <w:r>
        <w:t>General Bill</w:t>
      </w:r>
    </w:p>
    <w:p w:rsidR="003F164F" w:rsidRDefault="003F164F" w:rsidP="003F164F">
      <w:pPr>
        <w:widowControl w:val="0"/>
        <w:jc w:val="left"/>
      </w:pPr>
      <w:r>
        <w:t>Sponsors: Senator Pinckney</w:t>
      </w:r>
    </w:p>
    <w:p w:rsidR="003F164F" w:rsidRDefault="003F164F" w:rsidP="003F164F">
      <w:pPr>
        <w:widowControl w:val="0"/>
        <w:jc w:val="left"/>
      </w:pPr>
      <w:r>
        <w:t>Document Path: l:\council\bills\dka\3067sd13.docx</w:t>
      </w:r>
    </w:p>
    <w:p w:rsidR="003F164F" w:rsidRDefault="003F164F" w:rsidP="003F164F">
      <w:pPr>
        <w:widowControl w:val="0"/>
        <w:jc w:val="left"/>
      </w:pPr>
    </w:p>
    <w:p w:rsidR="003F164F" w:rsidRDefault="003F164F" w:rsidP="003F164F">
      <w:pPr>
        <w:widowControl w:val="0"/>
        <w:jc w:val="left"/>
      </w:pPr>
      <w:r>
        <w:t>Introduced in the Senate on February 7, 2013</w:t>
      </w:r>
    </w:p>
    <w:p w:rsidR="003F164F" w:rsidRDefault="003F164F" w:rsidP="003F164F">
      <w:pPr>
        <w:widowControl w:val="0"/>
        <w:jc w:val="left"/>
      </w:pPr>
      <w:r>
        <w:t>Currently residing in the Senate</w:t>
      </w:r>
    </w:p>
    <w:p w:rsidR="003F164F" w:rsidRDefault="003F164F" w:rsidP="003F164F">
      <w:pPr>
        <w:widowControl w:val="0"/>
        <w:jc w:val="left"/>
      </w:pPr>
    </w:p>
    <w:p w:rsidR="003F164F" w:rsidRDefault="003F164F" w:rsidP="003F164F">
      <w:pPr>
        <w:widowControl w:val="0"/>
        <w:jc w:val="left"/>
      </w:pPr>
      <w:r>
        <w:t xml:space="preserve">Summary: </w:t>
      </w:r>
      <w:r w:rsidR="00203FFE">
        <w:t>Jasper County Board of Education</w:t>
      </w:r>
    </w:p>
    <w:p w:rsidR="003F164F" w:rsidRDefault="003F164F" w:rsidP="003F164F">
      <w:pPr>
        <w:widowControl w:val="0"/>
        <w:jc w:val="left"/>
      </w:pPr>
    </w:p>
    <w:p w:rsidR="003F164F" w:rsidRDefault="003F164F" w:rsidP="003F164F">
      <w:pPr>
        <w:widowControl w:val="0"/>
        <w:jc w:val="left"/>
      </w:pPr>
    </w:p>
    <w:p w:rsidR="003F164F" w:rsidRDefault="003F164F" w:rsidP="003F164F">
      <w:pPr>
        <w:widowControl w:val="0"/>
        <w:tabs>
          <w:tab w:val="center" w:pos="590"/>
          <w:tab w:val="center" w:pos="1440"/>
          <w:tab w:val="left" w:pos="1872"/>
          <w:tab w:val="left" w:pos="9187"/>
        </w:tabs>
        <w:jc w:val="left"/>
      </w:pPr>
      <w:r w:rsidRPr="003F164F">
        <w:rPr>
          <w:b/>
        </w:rPr>
        <w:t>HISTORY OF LEGISLATIVE ACTIONS</w:t>
      </w:r>
    </w:p>
    <w:p w:rsidR="003F164F" w:rsidRDefault="003F164F" w:rsidP="003F164F">
      <w:pPr>
        <w:widowControl w:val="0"/>
        <w:tabs>
          <w:tab w:val="center" w:pos="590"/>
          <w:tab w:val="center" w:pos="1440"/>
          <w:tab w:val="left" w:pos="1872"/>
          <w:tab w:val="left" w:pos="9187"/>
        </w:tabs>
        <w:jc w:val="left"/>
      </w:pPr>
    </w:p>
    <w:p w:rsidR="003F164F" w:rsidRPr="003F164F" w:rsidRDefault="003F164F" w:rsidP="003F164F">
      <w:pPr>
        <w:widowControl w:val="0"/>
        <w:tabs>
          <w:tab w:val="center" w:pos="590"/>
          <w:tab w:val="center" w:pos="1440"/>
          <w:tab w:val="left" w:pos="1872"/>
          <w:tab w:val="left" w:pos="9187"/>
        </w:tabs>
        <w:jc w:val="left"/>
      </w:pPr>
      <w:r w:rsidRPr="003F164F">
        <w:rPr>
          <w:u w:val="single"/>
        </w:rPr>
        <w:tab/>
        <w:t>Date</w:t>
      </w:r>
      <w:r w:rsidRPr="003F164F">
        <w:rPr>
          <w:u w:val="single"/>
        </w:rPr>
        <w:tab/>
        <w:t>Body</w:t>
      </w:r>
      <w:r w:rsidRPr="003F164F">
        <w:rPr>
          <w:u w:val="single"/>
        </w:rPr>
        <w:tab/>
        <w:t>Action Description with journal page number</w:t>
      </w:r>
      <w:r w:rsidRPr="003F164F">
        <w:rPr>
          <w:u w:val="single"/>
        </w:rPr>
        <w:tab/>
      </w:r>
      <w:bookmarkStart w:id="0" w:name="_GoBack"/>
      <w:bookmarkEnd w:id="0"/>
    </w:p>
    <w:p w:rsidR="000C1F51" w:rsidRDefault="000C1F51" w:rsidP="000C1F51">
      <w:pPr>
        <w:widowControl w:val="0"/>
        <w:tabs>
          <w:tab w:val="right" w:pos="1008"/>
          <w:tab w:val="left" w:pos="1152"/>
          <w:tab w:val="left" w:pos="1872"/>
          <w:tab w:val="left" w:pos="9187"/>
        </w:tabs>
        <w:ind w:left="2088" w:hanging="2088"/>
        <w:jc w:val="left"/>
      </w:pPr>
      <w:r>
        <w:tab/>
        <w:t>2/7/2013</w:t>
      </w:r>
      <w:r>
        <w:tab/>
        <w:t>Senate</w:t>
      </w:r>
      <w:r>
        <w:tab/>
      </w:r>
      <w:r w:rsidRPr="009C5EB1">
        <w:t>Introduced, rea</w:t>
      </w:r>
      <w:r>
        <w:t xml:space="preserve">d first time, placed on local &amp; </w:t>
      </w:r>
      <w:r w:rsidRPr="009C5EB1">
        <w:t>uncontested calendar (</w:t>
      </w:r>
      <w:hyperlink r:id="rId7" w:history="1">
        <w:r w:rsidRPr="009C5EB1">
          <w:rPr>
            <w:rStyle w:val="Hyperlink"/>
          </w:rPr>
          <w:t>Senate Journal</w:t>
        </w:r>
        <w:r w:rsidRPr="009C5EB1">
          <w:rPr>
            <w:rStyle w:val="Hyperlink"/>
          </w:rPr>
          <w:noBreakHyphen/>
          <w:t>page 2</w:t>
        </w:r>
      </w:hyperlink>
      <w:r w:rsidRPr="009C5EB1">
        <w:t>)</w:t>
      </w:r>
    </w:p>
    <w:p w:rsidR="000C1F51" w:rsidRDefault="000C1F51" w:rsidP="000C1F51">
      <w:pPr>
        <w:widowControl w:val="0"/>
        <w:tabs>
          <w:tab w:val="right" w:pos="1008"/>
          <w:tab w:val="left" w:pos="1152"/>
          <w:tab w:val="left" w:pos="1872"/>
          <w:tab w:val="left" w:pos="9187"/>
        </w:tabs>
        <w:ind w:left="2088" w:hanging="2088"/>
        <w:jc w:val="left"/>
      </w:pPr>
      <w:r>
        <w:tab/>
        <w:t>2/19/2013</w:t>
      </w:r>
      <w:r>
        <w:tab/>
        <w:t>Senate</w:t>
      </w:r>
      <w:r>
        <w:tab/>
      </w:r>
      <w:r w:rsidRPr="009C5EB1">
        <w:t>Read second time (</w:t>
      </w:r>
      <w:hyperlink r:id="rId8" w:history="1">
        <w:r w:rsidRPr="009C5EB1">
          <w:rPr>
            <w:rStyle w:val="Hyperlink"/>
          </w:rPr>
          <w:t>Senate Journal</w:t>
        </w:r>
        <w:r w:rsidRPr="009C5EB1">
          <w:rPr>
            <w:rStyle w:val="Hyperlink"/>
          </w:rPr>
          <w:noBreakHyphen/>
          <w:t>page 11</w:t>
        </w:r>
      </w:hyperlink>
      <w:r w:rsidRPr="009C5EB1">
        <w:t>)</w:t>
      </w:r>
    </w:p>
    <w:p w:rsidR="000C1F51" w:rsidRDefault="000C1F51" w:rsidP="000C1F51">
      <w:pPr>
        <w:widowControl w:val="0"/>
        <w:tabs>
          <w:tab w:val="right" w:pos="1008"/>
          <w:tab w:val="left" w:pos="1152"/>
          <w:tab w:val="left" w:pos="1872"/>
          <w:tab w:val="left" w:pos="9187"/>
        </w:tabs>
        <w:ind w:left="2088" w:hanging="2088"/>
        <w:jc w:val="left"/>
      </w:pPr>
    </w:p>
    <w:p w:rsidR="003F164F" w:rsidRPr="003F164F" w:rsidRDefault="003F164F" w:rsidP="003F164F">
      <w:pPr>
        <w:widowControl w:val="0"/>
        <w:tabs>
          <w:tab w:val="right" w:pos="1008"/>
          <w:tab w:val="left" w:pos="1152"/>
          <w:tab w:val="left" w:pos="1872"/>
          <w:tab w:val="left" w:pos="9187"/>
        </w:tabs>
        <w:ind w:left="2088" w:hanging="2088"/>
        <w:jc w:val="left"/>
      </w:pPr>
    </w:p>
    <w:p w:rsidR="003F164F" w:rsidRDefault="003F164F" w:rsidP="003F164F">
      <w:r w:rsidRPr="003F164F">
        <w:rPr>
          <w:b/>
        </w:rPr>
        <w:t>VERSIONS OF THIS BILL</w:t>
      </w:r>
    </w:p>
    <w:p w:rsidR="003F164F" w:rsidRDefault="003F164F" w:rsidP="003F164F"/>
    <w:p w:rsidR="003F164F" w:rsidRDefault="006105AC" w:rsidP="003F164F">
      <w:hyperlink r:id="rId9" w:history="1">
        <w:r w:rsidR="003F164F">
          <w:rPr>
            <w:rStyle w:val="Hyperlink"/>
          </w:rPr>
          <w:t>2/7/2013</w:t>
        </w:r>
      </w:hyperlink>
    </w:p>
    <w:p w:rsidR="00CC2E5E" w:rsidRDefault="006105AC" w:rsidP="003F164F">
      <w:hyperlink r:id="rId10" w:history="1">
        <w:r w:rsidR="00CC2E5E" w:rsidRPr="00CC2E5E">
          <w:rPr>
            <w:rStyle w:val="Hyperlink"/>
          </w:rPr>
          <w:t>2/7/2013-A</w:t>
        </w:r>
      </w:hyperlink>
    </w:p>
    <w:p w:rsidR="003F164F" w:rsidRDefault="003F164F" w:rsidP="003F164F"/>
    <w:p w:rsidR="003F164F" w:rsidRDefault="003F164F" w:rsidP="003F164F">
      <w:pPr>
        <w:sectPr w:rsidR="003F164F" w:rsidSect="003F164F">
          <w:pgSz w:w="12240" w:h="15840" w:code="1"/>
          <w:pgMar w:top="1080" w:right="1440" w:bottom="1080" w:left="1440" w:header="720" w:footer="720" w:gutter="0"/>
          <w:cols w:space="720"/>
          <w:noEndnote/>
          <w:docGrid w:linePitch="360"/>
        </w:sectPr>
      </w:pPr>
    </w:p>
    <w:p w:rsidR="00CC2E5E" w:rsidRDefault="00CC2E5E" w:rsidP="002A3EB4">
      <w:pPr>
        <w:pStyle w:val="BillDots"/>
      </w:pPr>
      <w:r>
        <w:lastRenderedPageBreak/>
        <w:t>INTRODUCED</w:t>
      </w:r>
    </w:p>
    <w:p w:rsidR="00CC2E5E" w:rsidRDefault="00CC2E5E" w:rsidP="002A3EB4">
      <w:pPr>
        <w:pStyle w:val="BillDots"/>
      </w:pPr>
      <w:r>
        <w:t>February 7, 2013</w:t>
      </w:r>
    </w:p>
    <w:p w:rsidR="00CC2E5E" w:rsidRDefault="00CC2E5E" w:rsidP="002A3EB4">
      <w:pPr>
        <w:pStyle w:val="BillDots"/>
      </w:pPr>
    </w:p>
    <w:p w:rsidR="00CC2E5E" w:rsidRPr="00EC6558" w:rsidRDefault="00CC2E5E" w:rsidP="00EC6558">
      <w:pPr>
        <w:pStyle w:val="BillDots"/>
        <w:tabs>
          <w:tab w:val="clear" w:pos="216"/>
          <w:tab w:val="clear" w:pos="432"/>
          <w:tab w:val="clear" w:pos="648"/>
          <w:tab w:val="clear" w:pos="864"/>
          <w:tab w:val="clear" w:pos="1080"/>
          <w:tab w:val="clear" w:pos="1296"/>
          <w:tab w:val="clear" w:pos="5904"/>
          <w:tab w:val="right" w:pos="5933"/>
        </w:tabs>
      </w:pPr>
      <w:r>
        <w:tab/>
      </w:r>
      <w:r>
        <w:rPr>
          <w:b/>
          <w:sz w:val="36"/>
        </w:rPr>
        <w:t>S. 358</w:t>
      </w:r>
    </w:p>
    <w:p w:rsidR="00CC2E5E" w:rsidRDefault="00CC2E5E" w:rsidP="002A3EB4">
      <w:pPr>
        <w:pStyle w:val="BillDots"/>
      </w:pPr>
    </w:p>
    <w:p w:rsidR="00CC2E5E" w:rsidRDefault="00CC2E5E" w:rsidP="00EC6558">
      <w:pPr>
        <w:pStyle w:val="BillDots"/>
        <w:jc w:val="center"/>
      </w:pPr>
      <w:r>
        <w:t xml:space="preserve">Introduced by </w:t>
      </w:r>
      <w:r w:rsidRPr="00AD74B7">
        <w:t>Senator Pinckney</w:t>
      </w:r>
    </w:p>
    <w:p w:rsidR="00CC2E5E" w:rsidRDefault="00CC2E5E" w:rsidP="002A3EB4">
      <w:pPr>
        <w:pStyle w:val="BillDots"/>
      </w:pPr>
    </w:p>
    <w:p w:rsidR="00CC2E5E" w:rsidRDefault="00CC2E5E" w:rsidP="002A3EB4">
      <w:pPr>
        <w:pStyle w:val="BillDots"/>
      </w:pPr>
      <w:r>
        <w:t>L. Printed 2/7/13--S.</w:t>
      </w:r>
    </w:p>
    <w:p w:rsidR="00CC2E5E" w:rsidRDefault="00CC2E5E" w:rsidP="002A3EB4">
      <w:pPr>
        <w:pStyle w:val="BillDots"/>
      </w:pPr>
      <w:r>
        <w:t>Read the first time February 7, 2013.</w:t>
      </w:r>
    </w:p>
    <w:p w:rsidR="00CC2E5E" w:rsidRPr="00EC6558" w:rsidRDefault="00CC2E5E" w:rsidP="00EC6558">
      <w:pPr>
        <w:pStyle w:val="BillDots"/>
        <w:jc w:val="center"/>
      </w:pPr>
      <w:r>
        <w:rPr>
          <w:u w:val="single"/>
        </w:rPr>
        <w:t>            </w:t>
      </w:r>
    </w:p>
    <w:p w:rsidR="00CC2E5E" w:rsidRDefault="00CC2E5E" w:rsidP="002A3EB4">
      <w:pPr>
        <w:pStyle w:val="BillDots"/>
      </w:pPr>
    </w:p>
    <w:p w:rsidR="00CC2E5E" w:rsidRDefault="00CC2E5E" w:rsidP="002A3EB4">
      <w:pPr>
        <w:pStyle w:val="BillDots"/>
        <w:sectPr w:rsidR="00CC2E5E" w:rsidSect="00EC6558">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CC2E5E" w:rsidRDefault="00CC2E5E" w:rsidP="002A3EB4">
      <w:pPr>
        <w:pStyle w:val="BillDots"/>
      </w:pPr>
    </w:p>
    <w:p w:rsidR="00CC2E5E" w:rsidRDefault="00CC2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E5E" w:rsidRDefault="00CC2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E5E" w:rsidRDefault="00CC2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E5E" w:rsidRDefault="00CC2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E5E" w:rsidRDefault="00CC2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E5E" w:rsidRDefault="00CC2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E5E" w:rsidRDefault="00CC2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E5E" w:rsidRPr="00325348" w:rsidRDefault="00CC2E5E" w:rsidP="00AA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C2E5E" w:rsidRDefault="00CC2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E5E" w:rsidRPr="007A2F1F" w:rsidRDefault="00CC2E5E"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3" w:name="titletop"/>
      <w:bookmarkEnd w:id="3"/>
      <w:r w:rsidRPr="007A2F1F">
        <w:rPr>
          <w:szCs w:val="22"/>
        </w:rPr>
        <w:t xml:space="preserve">TO AMEND ACT 601 OF 1971, AS AMENDED, RELATING TO THE JASPER COUNTY BOARD OF EDUCATION AS THE GOVERNING BODY OF THE JASPER COUNTY SCHOOL DISTRICT, SO AS TO PROVIDE THAT BEGINNING WITH THE YEAR </w:t>
      </w:r>
      <w:r>
        <w:rPr>
          <w:szCs w:val="22"/>
        </w:rPr>
        <w:t>2013</w:t>
      </w:r>
      <w:r w:rsidRPr="007A2F1F">
        <w:rPr>
          <w:szCs w:val="22"/>
        </w:rPr>
        <w:t>, THE COUNTY BOARD OF EDUCATION RATHER THAN THE COUNTY COUNCIL SHALL IMPOSE THE TAX LEVY NECESSARY FOR SCHOOL PURPOSES, AND TO PROVIDE FOR PROCEDURES FOR AND LIMITATIONS ON THIS SCHOOL TAX LEVY.</w:t>
      </w:r>
    </w:p>
    <w:p w:rsidR="00CC2E5E" w:rsidRDefault="00CC2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2E5E" w:rsidRDefault="00CC2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2E5E" w:rsidRDefault="00CC2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E5E" w:rsidRPr="007A2F1F" w:rsidRDefault="00CC2E5E"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Pr="007A2F1F">
        <w:rPr>
          <w:szCs w:val="22"/>
        </w:rPr>
        <w:t>Section 2 of Act 601 of 1971, as last amended by Act 288 of 1989, is further amended by adding a new item to be appropriately numbered to read:</w:t>
      </w:r>
    </w:p>
    <w:p w:rsidR="00CC2E5E" w:rsidRPr="007A2F1F" w:rsidRDefault="00CC2E5E"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C2E5E" w:rsidRPr="007A2F1F" w:rsidRDefault="00CC2E5E" w:rsidP="000F78B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r w:rsidRPr="007A2F1F">
        <w:rPr>
          <w:szCs w:val="22"/>
        </w:rPr>
        <w:tab/>
        <w:t>“(  )</w:t>
      </w:r>
      <w:r w:rsidRPr="007A2F1F">
        <w:rPr>
          <w:szCs w:val="22"/>
        </w:rPr>
        <w:tab/>
        <w:t xml:space="preserve">beginning with the year </w:t>
      </w:r>
      <w:r>
        <w:rPr>
          <w:szCs w:val="22"/>
        </w:rPr>
        <w:t>2013</w:t>
      </w:r>
      <w:r w:rsidRPr="007A2F1F">
        <w:rPr>
          <w:szCs w:val="22"/>
        </w:rPr>
        <w:t>, the county auditor of Jasper County, when directed and ordered by an appropriate resolution of the Jasper County Board of Education as the governing body of the Jasper</w:t>
      </w:r>
      <w:r>
        <w:rPr>
          <w:szCs w:val="22"/>
        </w:rPr>
        <w:t xml:space="preserve"> County School District, shall impose</w:t>
      </w:r>
      <w:r w:rsidRPr="007A2F1F">
        <w:rPr>
          <w:szCs w:val="22"/>
        </w:rPr>
        <w:t xml:space="preserve"> for school purposes a countywide annual tax</w:t>
      </w:r>
      <w:r>
        <w:rPr>
          <w:szCs w:val="22"/>
        </w:rPr>
        <w:t xml:space="preserve"> millage levy</w:t>
      </w:r>
      <w:r w:rsidRPr="007A2F1F">
        <w:rPr>
          <w:szCs w:val="22"/>
        </w:rPr>
        <w:t xml:space="preserve"> on all of taxable property in the county subject to either a school operating millage levy or a school debt service levy, or both. The</w:t>
      </w:r>
      <w:r>
        <w:rPr>
          <w:szCs w:val="22"/>
        </w:rPr>
        <w:t xml:space="preserve"> millage</w:t>
      </w:r>
      <w:r w:rsidRPr="007A2F1F">
        <w:rPr>
          <w:szCs w:val="22"/>
        </w:rPr>
        <w:t xml:space="preserve"> levy for the year </w:t>
      </w:r>
      <w:r>
        <w:rPr>
          <w:szCs w:val="22"/>
        </w:rPr>
        <w:t>2013</w:t>
      </w:r>
      <w:r w:rsidRPr="007A2F1F">
        <w:rPr>
          <w:szCs w:val="22"/>
        </w:rPr>
        <w:t xml:space="preserve"> must be the same levy as that levied for </w:t>
      </w:r>
      <w:r>
        <w:rPr>
          <w:szCs w:val="22"/>
        </w:rPr>
        <w:t>2012</w:t>
      </w:r>
      <w:r w:rsidRPr="007A2F1F">
        <w:rPr>
          <w:szCs w:val="22"/>
        </w:rPr>
        <w:t xml:space="preserve"> by the Jasper County Council for K</w:t>
      </w:r>
      <w:r>
        <w:rPr>
          <w:szCs w:val="22"/>
        </w:rPr>
        <w:noBreakHyphen/>
      </w:r>
      <w:r w:rsidRPr="007A2F1F">
        <w:rPr>
          <w:szCs w:val="22"/>
        </w:rPr>
        <w:t xml:space="preserve">12 educational purposes increased by no more than eight </w:t>
      </w:r>
      <w:r>
        <w:rPr>
          <w:szCs w:val="22"/>
        </w:rPr>
        <w:t>mills</w:t>
      </w:r>
      <w:r w:rsidRPr="007A2F1F">
        <w:rPr>
          <w:szCs w:val="22"/>
        </w:rPr>
        <w:t xml:space="preserve"> unless approval for a higher increase is granted by the Jasper County Legislative Delegation.  After </w:t>
      </w:r>
      <w:r>
        <w:rPr>
          <w:szCs w:val="22"/>
        </w:rPr>
        <w:t>2013</w:t>
      </w:r>
      <w:r w:rsidRPr="007A2F1F">
        <w:rPr>
          <w:szCs w:val="22"/>
        </w:rPr>
        <w:t xml:space="preserve">, the tax levy for school purposes each year may not be increased more than eight </w:t>
      </w:r>
      <w:r>
        <w:rPr>
          <w:szCs w:val="22"/>
        </w:rPr>
        <w:t>mills above the millage</w:t>
      </w:r>
      <w:r w:rsidRPr="007A2F1F">
        <w:rPr>
          <w:szCs w:val="22"/>
        </w:rPr>
        <w:t xml:space="preserve"> levy for school purposes for the previous fiscal year unless approved by a majority of the Jasper County Legislative Delegation.  The annual levy must be designated as the county education fund tax.  The district superintendent of education and the county treasurer shall open and enter in their books and records an account to be designated as the </w:t>
      </w:r>
      <w:r w:rsidRPr="009B3DF2">
        <w:rPr>
          <w:szCs w:val="22"/>
        </w:rPr>
        <w:t>‘</w:t>
      </w:r>
      <w:r w:rsidRPr="007A2F1F">
        <w:rPr>
          <w:szCs w:val="22"/>
        </w:rPr>
        <w:t>County Education Fund</w:t>
      </w:r>
      <w:r w:rsidRPr="009B3DF2">
        <w:rPr>
          <w:szCs w:val="22"/>
        </w:rPr>
        <w:t>’</w:t>
      </w:r>
      <w:r w:rsidRPr="007A2F1F">
        <w:rPr>
          <w:szCs w:val="22"/>
        </w:rPr>
        <w:t>.  The county treasurer shall credit to the fund or account all the proceeds of the tax and any other money received for the county education fund or account and charge against the fund or account all proper vouchers drawn against it.”</w:t>
      </w:r>
    </w:p>
    <w:p w:rsidR="00CC2E5E" w:rsidRPr="007A2F1F" w:rsidRDefault="00CC2E5E"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C2E5E" w:rsidRPr="007A2F1F" w:rsidRDefault="00CC2E5E"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t>2.</w:t>
      </w:r>
      <w:r w:rsidRPr="007A2F1F">
        <w:rPr>
          <w:szCs w:val="22"/>
        </w:rPr>
        <w:tab/>
        <w:t xml:space="preserve">Notwithstanding any other provision of law, including the provision of </w:t>
      </w:r>
      <w:r>
        <w:rPr>
          <w:szCs w:val="22"/>
        </w:rPr>
        <w:t>i</w:t>
      </w:r>
      <w:r w:rsidRPr="007A2F1F">
        <w:rPr>
          <w:szCs w:val="22"/>
        </w:rPr>
        <w:t xml:space="preserve">tem 5, Section 6 of Act 982 of 1967, the Jasper County Council beginning with the year </w:t>
      </w:r>
      <w:r>
        <w:rPr>
          <w:szCs w:val="22"/>
        </w:rPr>
        <w:t>2013,</w:t>
      </w:r>
      <w:r w:rsidRPr="007A2F1F">
        <w:rPr>
          <w:szCs w:val="22"/>
        </w:rPr>
        <w:t xml:space="preserve"> shall not and is not authorized to impose or levy any taxes for K</w:t>
      </w:r>
      <w:r>
        <w:rPr>
          <w:szCs w:val="22"/>
        </w:rPr>
        <w:noBreakHyphen/>
      </w:r>
      <w:r w:rsidRPr="007A2F1F">
        <w:rPr>
          <w:szCs w:val="22"/>
        </w:rPr>
        <w:t>12 school purposes.</w:t>
      </w:r>
    </w:p>
    <w:p w:rsidR="00CC2E5E" w:rsidRPr="007A2F1F" w:rsidRDefault="00CC2E5E"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C2E5E" w:rsidRDefault="00CC2E5E"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2F1F">
        <w:rPr>
          <w:szCs w:val="22"/>
        </w:rPr>
        <w:t>SECTION</w:t>
      </w:r>
      <w:r w:rsidRPr="007A2F1F">
        <w:rPr>
          <w:szCs w:val="22"/>
        </w:rPr>
        <w:tab/>
        <w:t>3.</w:t>
      </w:r>
      <w:r w:rsidRPr="007A2F1F">
        <w:rPr>
          <w:szCs w:val="22"/>
        </w:rPr>
        <w:tab/>
        <w:t>This act takes effect upon approval by the Governor.</w:t>
      </w:r>
    </w:p>
    <w:p w:rsidR="00CC2E5E" w:rsidRDefault="00CC2E5E" w:rsidP="00496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4187" w:rsidRDefault="00AA4187" w:rsidP="00CC2E5E">
      <w:pPr>
        <w:pStyle w:val="BillDots"/>
      </w:pPr>
    </w:p>
    <w:sectPr w:rsidR="00AA4187" w:rsidSect="00EC655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B56" w:rsidRDefault="002D7B56" w:rsidP="009F0C77">
      <w:r>
        <w:separator/>
      </w:r>
    </w:p>
  </w:endnote>
  <w:endnote w:type="continuationSeparator" w:id="0">
    <w:p w:rsidR="002D7B56" w:rsidRDefault="002D7B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3D6390-A056-4FE6-9839-53DE357DE525}"/>
    <w:embedBold r:id="rId2" w:fontKey="{1BC85D70-C402-4946-AA06-D95936A59B8E}"/>
  </w:font>
  <w:font w:name="Calibri">
    <w:panose1 w:val="020F0502020204030204"/>
    <w:charset w:val="00"/>
    <w:family w:val="swiss"/>
    <w:pitch w:val="variable"/>
    <w:sig w:usb0="E10002FF" w:usb1="4000ACFF" w:usb2="00000009" w:usb3="00000000" w:csb0="0000019F" w:csb1="00000000"/>
    <w:embedRegular r:id="rId3" w:fontKey="{325AED46-0CFD-48EC-A0BD-6880A4C14F54}"/>
  </w:font>
  <w:font w:name="Cambria">
    <w:panose1 w:val="02040503050406030204"/>
    <w:charset w:val="00"/>
    <w:family w:val="roman"/>
    <w:pitch w:val="variable"/>
    <w:sig w:usb0="E00002FF" w:usb1="400004FF" w:usb2="00000000" w:usb3="00000000" w:csb0="0000019F" w:csb1="00000000"/>
    <w:embedRegular r:id="rId4" w:fontKey="{7B64D163-39C8-4964-BFCB-0C1411A78E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E5E" w:rsidRPr="00AA4187" w:rsidRDefault="00CC2E5E" w:rsidP="00AA4187">
    <w:pPr>
      <w:pStyle w:val="Footer"/>
      <w:tabs>
        <w:tab w:val="clear" w:pos="4680"/>
        <w:tab w:val="clear" w:pos="9360"/>
        <w:tab w:val="center" w:pos="2995"/>
      </w:tabs>
      <w:spacing w:before="120"/>
    </w:pPr>
    <w:r>
      <w:t>[358-</w:t>
    </w:r>
    <w:r w:rsidR="00EC2C3C">
      <w:fldChar w:fldCharType="begin"/>
    </w:r>
    <w:r w:rsidR="00EC2C3C">
      <w:instrText xml:space="preserve"> PAGE  \* MERGEFORMAT </w:instrText>
    </w:r>
    <w:r w:rsidR="00EC2C3C">
      <w:fldChar w:fldCharType="separate"/>
    </w:r>
    <w:r w:rsidR="006105AC">
      <w:rPr>
        <w:noProof/>
      </w:rPr>
      <w:t>1</w:t>
    </w:r>
    <w:r w:rsidR="00EC2C3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558" w:rsidRPr="00AA4187" w:rsidRDefault="00CC2E5E" w:rsidP="00AA4187">
    <w:pPr>
      <w:pStyle w:val="Footer"/>
      <w:tabs>
        <w:tab w:val="clear" w:pos="4680"/>
        <w:tab w:val="clear" w:pos="9360"/>
        <w:tab w:val="center" w:pos="2995"/>
      </w:tabs>
      <w:spacing w:before="120"/>
    </w:pPr>
    <w:r>
      <w:t>[358]</w:t>
    </w:r>
    <w:r>
      <w:tab/>
    </w:r>
    <w:r w:rsidR="00D0686A">
      <w:fldChar w:fldCharType="begin"/>
    </w:r>
    <w:r>
      <w:instrText xml:space="preserve"> PAGE  \* MERGEFORMAT </w:instrText>
    </w:r>
    <w:r w:rsidR="00D0686A">
      <w:fldChar w:fldCharType="separate"/>
    </w:r>
    <w:r>
      <w:rPr>
        <w:noProof/>
      </w:rPr>
      <w:t>2</w:t>
    </w:r>
    <w:r w:rsidR="00D0686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B56" w:rsidRDefault="002D7B56" w:rsidP="009F0C77">
      <w:r>
        <w:separator/>
      </w:r>
    </w:p>
  </w:footnote>
  <w:footnote w:type="continuationSeparator" w:id="0">
    <w:p w:rsidR="002D7B56" w:rsidRDefault="002D7B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067SD13"/>
    <w:docVar w:name="CoverBillType" w:val="b"/>
    <w:docVar w:name="docpath" w:val="L:\Council\bills\DKA\3067SD13.DOCX"/>
    <w:docVar w:name="dvBillNumber" w:val="358"/>
    <w:docVar w:name="dvBillNumberPrefix" w:val="S. "/>
    <w:docVar w:name="dvOriginalBody" w:val="Senate"/>
    <w:docVar w:name="dvSteno" w:val="DKA"/>
    <w:docVar w:name="NameofBody" w:val="s"/>
    <w:docVar w:name="vgroup2" w:val="Council"/>
  </w:docVars>
  <w:rsids>
    <w:rsidRoot w:val="00C158A7"/>
    <w:rsid w:val="00026C9A"/>
    <w:rsid w:val="00035661"/>
    <w:rsid w:val="000965A1"/>
    <w:rsid w:val="000A55A9"/>
    <w:rsid w:val="000C1F51"/>
    <w:rsid w:val="000E1785"/>
    <w:rsid w:val="000F04B8"/>
    <w:rsid w:val="000F39F2"/>
    <w:rsid w:val="000F78B9"/>
    <w:rsid w:val="001023A4"/>
    <w:rsid w:val="0010776B"/>
    <w:rsid w:val="00133E66"/>
    <w:rsid w:val="00134ACF"/>
    <w:rsid w:val="00144E15"/>
    <w:rsid w:val="00191A2F"/>
    <w:rsid w:val="00194804"/>
    <w:rsid w:val="001A4A62"/>
    <w:rsid w:val="001A681E"/>
    <w:rsid w:val="001D08F2"/>
    <w:rsid w:val="001E64EB"/>
    <w:rsid w:val="002037CA"/>
    <w:rsid w:val="00203FFE"/>
    <w:rsid w:val="002047A2"/>
    <w:rsid w:val="002321B6"/>
    <w:rsid w:val="0023696B"/>
    <w:rsid w:val="00250967"/>
    <w:rsid w:val="002759C5"/>
    <w:rsid w:val="00277DEE"/>
    <w:rsid w:val="00280D88"/>
    <w:rsid w:val="00294ABE"/>
    <w:rsid w:val="002A111B"/>
    <w:rsid w:val="002A3EB4"/>
    <w:rsid w:val="002D7B56"/>
    <w:rsid w:val="00325348"/>
    <w:rsid w:val="00393688"/>
    <w:rsid w:val="003D411E"/>
    <w:rsid w:val="003E3C1E"/>
    <w:rsid w:val="003E6148"/>
    <w:rsid w:val="003F164F"/>
    <w:rsid w:val="00400EAA"/>
    <w:rsid w:val="0041760A"/>
    <w:rsid w:val="004809EE"/>
    <w:rsid w:val="00496CF0"/>
    <w:rsid w:val="00511EE9"/>
    <w:rsid w:val="00521E00"/>
    <w:rsid w:val="00577C6C"/>
    <w:rsid w:val="00583002"/>
    <w:rsid w:val="0058501B"/>
    <w:rsid w:val="006105AC"/>
    <w:rsid w:val="006215AA"/>
    <w:rsid w:val="006340D9"/>
    <w:rsid w:val="00643B8E"/>
    <w:rsid w:val="00665EBC"/>
    <w:rsid w:val="006732ED"/>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5B64"/>
    <w:rsid w:val="008F4429"/>
    <w:rsid w:val="00904491"/>
    <w:rsid w:val="00932670"/>
    <w:rsid w:val="009352BB"/>
    <w:rsid w:val="00990668"/>
    <w:rsid w:val="009C5DA3"/>
    <w:rsid w:val="009E6F6A"/>
    <w:rsid w:val="009F0C77"/>
    <w:rsid w:val="009F4DD1"/>
    <w:rsid w:val="00A64E80"/>
    <w:rsid w:val="00A741D9"/>
    <w:rsid w:val="00A9741D"/>
    <w:rsid w:val="00AA4187"/>
    <w:rsid w:val="00AD4B17"/>
    <w:rsid w:val="00B26FA6"/>
    <w:rsid w:val="00B741CB"/>
    <w:rsid w:val="00B934F3"/>
    <w:rsid w:val="00BB6347"/>
    <w:rsid w:val="00BD2134"/>
    <w:rsid w:val="00C038D8"/>
    <w:rsid w:val="00C045DD"/>
    <w:rsid w:val="00C158A7"/>
    <w:rsid w:val="00C3136F"/>
    <w:rsid w:val="00C3483A"/>
    <w:rsid w:val="00C74E9D"/>
    <w:rsid w:val="00C80333"/>
    <w:rsid w:val="00C82FD3"/>
    <w:rsid w:val="00CB761A"/>
    <w:rsid w:val="00CC2E5E"/>
    <w:rsid w:val="00CC6B7B"/>
    <w:rsid w:val="00CD3619"/>
    <w:rsid w:val="00CF4447"/>
    <w:rsid w:val="00D0686A"/>
    <w:rsid w:val="00D405E7"/>
    <w:rsid w:val="00D41D56"/>
    <w:rsid w:val="00D6260D"/>
    <w:rsid w:val="00D6662B"/>
    <w:rsid w:val="00D95E2F"/>
    <w:rsid w:val="00D970A9"/>
    <w:rsid w:val="00DB3AC0"/>
    <w:rsid w:val="00DE68F0"/>
    <w:rsid w:val="00DF3845"/>
    <w:rsid w:val="00DF7E17"/>
    <w:rsid w:val="00EB00A2"/>
    <w:rsid w:val="00EB1BF3"/>
    <w:rsid w:val="00EB74C9"/>
    <w:rsid w:val="00EC2C3C"/>
    <w:rsid w:val="00EF3EEE"/>
    <w:rsid w:val="00F02D11"/>
    <w:rsid w:val="00F149A7"/>
    <w:rsid w:val="00F251ED"/>
    <w:rsid w:val="00F50BAF"/>
    <w:rsid w:val="00F52C10"/>
    <w:rsid w:val="00F52F0B"/>
    <w:rsid w:val="00F81FFD"/>
    <w:rsid w:val="00F85228"/>
    <w:rsid w:val="00FA408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150F00-BA84-4E5A-BA5E-17EB5CE32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F16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40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9-13.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3\02-07-13.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358_20130207A.docx" TargetMode="External"/><Relationship Id="rId4" Type="http://schemas.openxmlformats.org/officeDocument/2006/relationships/webSettings" Target="webSettings.xml"/><Relationship Id="rId9" Type="http://schemas.openxmlformats.org/officeDocument/2006/relationships/hyperlink" Target="file:///p:\pprever\2013-14\358_20130207.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7A44F-B6FE-46B7-A756-000604FD6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508</Words>
  <Characters>2897</Characters>
  <Application>Microsoft Office Word</Application>
  <DocSecurity>0</DocSecurity>
  <Lines>24</Lines>
  <Paragraphs>6</Paragraphs>
  <ScaleCrop>false</ScaleCrop>
  <Company> </Company>
  <LinksUpToDate>false</LinksUpToDate>
  <CharactersWithSpaces>3399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358: Jasper County Board of Education - South Carolina Legislature Online</dc:title>
  <dc:subject/>
  <dc:creator>sharonpair</dc:creator>
  <cp:keywords/>
  <dc:description/>
  <cp:lastModifiedBy>N Cumfer</cp:lastModifiedBy>
  <cp:revision>10</cp:revision>
  <cp:lastPrinted>2013-01-29T13:38:00Z</cp:lastPrinted>
  <dcterms:created xsi:type="dcterms:W3CDTF">2013-02-07T23:41:00Z</dcterms:created>
  <dcterms:modified xsi:type="dcterms:W3CDTF">2014-12-04T20:38:00Z</dcterms:modified>
</cp:coreProperties>
</file>