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103" w:rsidRDefault="00897103" w:rsidP="00897103">
      <w:pPr>
        <w:widowControl w:val="0"/>
        <w:jc w:val="center"/>
      </w:pPr>
      <w:r w:rsidRPr="00897103">
        <w:rPr>
          <w:b/>
        </w:rPr>
        <w:t>South Carolina General Assembly</w:t>
      </w:r>
    </w:p>
    <w:p w:rsidR="00897103" w:rsidRDefault="00897103" w:rsidP="00897103">
      <w:pPr>
        <w:widowControl w:val="0"/>
        <w:jc w:val="center"/>
      </w:pPr>
      <w:r>
        <w:t>120th Session, 2013-2014</w:t>
      </w: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jc w:val="left"/>
        <w:rPr>
          <w:b/>
        </w:rPr>
      </w:pPr>
      <w:r w:rsidRPr="00897103">
        <w:rPr>
          <w:b/>
        </w:rPr>
        <w:t>H. 3849</w:t>
      </w:r>
    </w:p>
    <w:p w:rsidR="00897103" w:rsidRDefault="00897103" w:rsidP="00897103">
      <w:pPr>
        <w:widowControl w:val="0"/>
        <w:jc w:val="left"/>
        <w:rPr>
          <w:b/>
        </w:rPr>
      </w:pPr>
    </w:p>
    <w:p w:rsidR="00897103" w:rsidRDefault="00897103" w:rsidP="00897103">
      <w:pPr>
        <w:widowControl w:val="0"/>
        <w:jc w:val="left"/>
      </w:pPr>
      <w:r w:rsidRPr="00897103">
        <w:rPr>
          <w:b/>
        </w:rPr>
        <w:t>STATUS INFORMATION</w:t>
      </w: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jc w:val="left"/>
      </w:pPr>
      <w:r>
        <w:t>General Bill</w:t>
      </w:r>
    </w:p>
    <w:p w:rsidR="00897103" w:rsidRDefault="00897103" w:rsidP="00897103">
      <w:pPr>
        <w:widowControl w:val="0"/>
        <w:jc w:val="left"/>
      </w:pPr>
      <w:r>
        <w:t>Sponsors: Rep. Henderson</w:t>
      </w:r>
    </w:p>
    <w:p w:rsidR="00897103" w:rsidRDefault="00897103" w:rsidP="00897103">
      <w:pPr>
        <w:widowControl w:val="0"/>
        <w:jc w:val="left"/>
      </w:pPr>
      <w:r>
        <w:t>Document Path: l:\council\bills\ggs\22552zw13.docx</w:t>
      </w:r>
    </w:p>
    <w:p w:rsidR="00B86E26" w:rsidRDefault="00B86E26" w:rsidP="00897103">
      <w:pPr>
        <w:widowControl w:val="0"/>
        <w:jc w:val="left"/>
      </w:pPr>
      <w:r>
        <w:t>Companion/Similar bill(s): 4068</w:t>
      </w: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jc w:val="left"/>
      </w:pPr>
      <w:r>
        <w:t>Introduced in the House on March 20, 2013</w:t>
      </w:r>
    </w:p>
    <w:p w:rsidR="00897103" w:rsidRDefault="00897103" w:rsidP="00897103">
      <w:pPr>
        <w:widowControl w:val="0"/>
        <w:jc w:val="left"/>
      </w:pPr>
      <w:r>
        <w:t xml:space="preserve">Currently residing in the House Committee on </w:t>
      </w:r>
      <w:r w:rsidRPr="00897103">
        <w:rPr>
          <w:b/>
        </w:rPr>
        <w:t>Judiciary</w:t>
      </w: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jc w:val="left"/>
      </w:pPr>
      <w:r>
        <w:t xml:space="preserve">Summary: </w:t>
      </w:r>
      <w:r w:rsidR="001260C3">
        <w:t>General Assembly</w:t>
      </w: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jc w:val="left"/>
      </w:pPr>
    </w:p>
    <w:p w:rsidR="00897103" w:rsidRDefault="00897103" w:rsidP="00897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7103">
        <w:rPr>
          <w:b/>
        </w:rPr>
        <w:t>HISTORY OF LEGISLATIVE ACTIONS</w:t>
      </w:r>
    </w:p>
    <w:p w:rsidR="00897103" w:rsidRDefault="00897103" w:rsidP="00897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7103" w:rsidRPr="00897103" w:rsidRDefault="00897103" w:rsidP="00897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7103">
        <w:rPr>
          <w:u w:val="single"/>
        </w:rPr>
        <w:tab/>
        <w:t>Date</w:t>
      </w:r>
      <w:r w:rsidRPr="00897103">
        <w:rPr>
          <w:u w:val="single"/>
        </w:rPr>
        <w:tab/>
        <w:t>Body</w:t>
      </w:r>
      <w:r w:rsidRPr="00897103">
        <w:rPr>
          <w:u w:val="single"/>
        </w:rPr>
        <w:tab/>
        <w:t>Action Description with journal page number</w:t>
      </w:r>
      <w:r w:rsidRPr="00897103">
        <w:rPr>
          <w:u w:val="single"/>
        </w:rPr>
        <w:tab/>
      </w:r>
      <w:bookmarkStart w:id="0" w:name="_GoBack"/>
      <w:bookmarkEnd w:id="0"/>
    </w:p>
    <w:p w:rsidR="001F2E4C" w:rsidRDefault="001F2E4C" w:rsidP="001F2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EF7C6C">
        <w:t>Introduced and read first time (</w:t>
      </w:r>
      <w:hyperlink r:id="rId7" w:history="1">
        <w:r w:rsidRPr="00EF7C6C">
          <w:rPr>
            <w:rStyle w:val="Hyperlink"/>
          </w:rPr>
          <w:t>House Journal</w:t>
        </w:r>
        <w:r w:rsidRPr="00EF7C6C">
          <w:rPr>
            <w:rStyle w:val="Hyperlink"/>
          </w:rPr>
          <w:noBreakHyphen/>
          <w:t>page 54</w:t>
        </w:r>
      </w:hyperlink>
      <w:r w:rsidRPr="00EF7C6C">
        <w:t>)</w:t>
      </w:r>
    </w:p>
    <w:p w:rsidR="001F2E4C" w:rsidRDefault="001F2E4C" w:rsidP="001F2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EF7C6C">
        <w:t>Ref</w:t>
      </w:r>
      <w:r>
        <w:t xml:space="preserve">erred to Committee on </w:t>
      </w:r>
      <w:r w:rsidRPr="00EF7C6C">
        <w:rPr>
          <w:b/>
        </w:rPr>
        <w:t>Judiciary</w:t>
      </w:r>
      <w:r>
        <w:t xml:space="preserve"> </w:t>
      </w:r>
      <w:r w:rsidRPr="00EF7C6C">
        <w:t>(</w:t>
      </w:r>
      <w:hyperlink r:id="rId8" w:history="1">
        <w:r w:rsidRPr="00EF7C6C">
          <w:rPr>
            <w:rStyle w:val="Hyperlink"/>
          </w:rPr>
          <w:t>House Journal</w:t>
        </w:r>
        <w:r w:rsidRPr="00EF7C6C">
          <w:rPr>
            <w:rStyle w:val="Hyperlink"/>
          </w:rPr>
          <w:noBreakHyphen/>
          <w:t>page 54</w:t>
        </w:r>
      </w:hyperlink>
      <w:r w:rsidRPr="00EF7C6C">
        <w:t>)</w:t>
      </w:r>
    </w:p>
    <w:p w:rsidR="001F2E4C" w:rsidRDefault="001F2E4C" w:rsidP="001F2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103" w:rsidRPr="00897103" w:rsidRDefault="00897103" w:rsidP="00897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103" w:rsidRDefault="00897103" w:rsidP="00897103">
      <w:pPr>
        <w:widowControl w:val="0"/>
        <w:jc w:val="left"/>
      </w:pPr>
      <w:r w:rsidRPr="00897103">
        <w:rPr>
          <w:b/>
        </w:rPr>
        <w:t>VERSIONS OF THIS BILL</w:t>
      </w:r>
    </w:p>
    <w:p w:rsidR="00897103" w:rsidRDefault="00897103" w:rsidP="00897103">
      <w:pPr>
        <w:widowControl w:val="0"/>
        <w:jc w:val="left"/>
      </w:pPr>
    </w:p>
    <w:p w:rsidR="00897103" w:rsidRDefault="00327CA4" w:rsidP="00897103">
      <w:pPr>
        <w:widowControl w:val="0"/>
        <w:jc w:val="left"/>
      </w:pPr>
      <w:hyperlink r:id="rId9" w:history="1">
        <w:r w:rsidR="00897103">
          <w:rPr>
            <w:rStyle w:val="Hyperlink"/>
          </w:rPr>
          <w:t>3/20/2013</w:t>
        </w:r>
      </w:hyperlink>
    </w:p>
    <w:p w:rsidR="00897103" w:rsidRDefault="00897103" w:rsidP="00897103"/>
    <w:p w:rsidR="00897103" w:rsidRDefault="00897103" w:rsidP="00897103">
      <w:pPr>
        <w:sectPr w:rsidR="00897103" w:rsidSect="008971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3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2</w:t>
      </w:r>
      <w:r w:rsidR="00014F2D">
        <w:noBreakHyphen/>
      </w:r>
      <w:r>
        <w:t>1</w:t>
      </w:r>
      <w:r w:rsidR="00014F2D">
        <w:noBreakHyphen/>
      </w:r>
      <w:r>
        <w:t>105 SO AS TO PROHIBIT AN INCUMBENT OR FORMER MEMBER OF THE GENERAL ASSEMBLY FROM BEING ELECTED OR APPOINTED BY THE GENERAL ASSEMBLY TO THE GOVERNING BOARD OF A SOUTH CAROLINA COLLEGE OR UNIVERSITY FOR A PERIOD OF ONE YEAR AFTER TERMINATING HIS LEGISLATIVE SERVICE OR FAILING TO FILE FOR ELECTION TO THE GENERAL ASSEMBLY IN ACCORDANCE WITH SECTION 7</w:t>
      </w:r>
      <w:r w:rsidR="00014F2D">
        <w:noBreakHyphen/>
      </w:r>
      <w:r>
        <w:t>11</w:t>
      </w:r>
      <w:r w:rsidR="00014F2D">
        <w:noBreakHyphen/>
      </w:r>
      <w:r>
        <w:t>15.</w:t>
      </w:r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Chapter 1, Title 2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</w:t>
      </w:r>
      <w:r>
        <w:rPr>
          <w:rFonts w:eastAsia="MS Mincho"/>
          <w:color w:val="000000" w:themeColor="text1"/>
          <w:u w:color="000000" w:themeColor="text1"/>
        </w:rPr>
        <w:t xml:space="preserve"> is a</w:t>
      </w:r>
      <w:r w:rsidRPr="004452F0">
        <w:rPr>
          <w:rFonts w:eastAsia="MS Mincho"/>
          <w:color w:val="000000" w:themeColor="text1"/>
          <w:u w:color="000000" w:themeColor="text1"/>
        </w:rPr>
        <w:t xml:space="preserve">mended </w:t>
      </w:r>
      <w:r>
        <w:rPr>
          <w:rFonts w:eastAsia="MS Mincho"/>
          <w:color w:val="000000" w:themeColor="text1"/>
          <w:u w:color="000000" w:themeColor="text1"/>
        </w:rPr>
        <w:t>by adding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2</w:t>
      </w:r>
      <w:r w:rsidR="00014F2D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</w:t>
      </w:r>
      <w:r w:rsidR="00014F2D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105.</w:t>
      </w:r>
      <w:r>
        <w:rPr>
          <w:rFonts w:eastAsia="MS Mincho"/>
          <w:color w:val="000000" w:themeColor="text1"/>
          <w:u w:color="000000" w:themeColor="text1"/>
        </w:rPr>
        <w:tab/>
        <w:t xml:space="preserve">No incumbent or former member of the General Assembly may be elected or appointed by the General Assembly to the governing board of a </w:t>
      </w:r>
      <w:r w:rsidRPr="00755FA6">
        <w:t xml:space="preserve">South Carolina </w:t>
      </w:r>
      <w:r>
        <w:t>college or university for a period of one year after he either: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ceases to be a member of the General Assembly; or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fails to file for election to the General Assembly in accordance with Section 7</w:t>
      </w:r>
      <w:r w:rsidR="00014F2D">
        <w:noBreakHyphen/>
      </w:r>
      <w:r>
        <w:t>11</w:t>
      </w:r>
      <w:r w:rsidR="00014F2D">
        <w:noBreakHyphen/>
      </w:r>
      <w:r>
        <w:t>15.”</w:t>
      </w:r>
    </w:p>
    <w:p w:rsidR="00E10F10" w:rsidRPr="005F60AC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F42A17">
        <w:rPr>
          <w:rFonts w:eastAsia="MS Mincho"/>
        </w:rPr>
        <w:t xml:space="preserve">This act takes effect upon </w:t>
      </w:r>
      <w:r>
        <w:rPr>
          <w:rFonts w:eastAsia="MS Mincho"/>
        </w:rPr>
        <w:t>approval by the Governor.</w:t>
      </w:r>
    </w:p>
    <w:p w:rsidR="00577A9F" w:rsidRDefault="00014F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A9F" w:rsidRDefault="00577A9F" w:rsidP="00897103">
      <w:pPr>
        <w:suppressAutoHyphens/>
      </w:pPr>
    </w:p>
    <w:sectPr w:rsidR="00577A9F" w:rsidSect="008971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3C8" w:rsidRDefault="00B013C8" w:rsidP="009F0C77">
      <w:r>
        <w:separator/>
      </w:r>
    </w:p>
  </w:endnote>
  <w:endnote w:type="continuationSeparator" w:id="0">
    <w:p w:rsidR="00B013C8" w:rsidRDefault="00B013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0CC493-2EF8-4C3E-BE4F-C3381A1151E4}"/>
    <w:embedBold r:id="rId2" w:fontKey="{7F68B599-2148-4A42-B1BC-BDDF0590B4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F8C143-7011-403C-AFA0-50524D6D973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6A174F-F7EA-4F1E-BB38-55AF4B2C8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103" w:rsidRPr="00577A9F" w:rsidRDefault="00897103" w:rsidP="00577A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 w:rsidR="0050098B">
      <w:fldChar w:fldCharType="begin"/>
    </w:r>
    <w:r w:rsidR="0050098B">
      <w:instrText xml:space="preserve"> PAGE  \* MERGEFORMAT </w:instrText>
    </w:r>
    <w:r w:rsidR="0050098B">
      <w:fldChar w:fldCharType="separate"/>
    </w:r>
    <w:r w:rsidR="00327CA4">
      <w:rPr>
        <w:noProof/>
      </w:rPr>
      <w:t>1</w:t>
    </w:r>
    <w:r w:rsidR="005009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3C8" w:rsidRDefault="00B013C8" w:rsidP="009F0C77">
      <w:r>
        <w:separator/>
      </w:r>
    </w:p>
  </w:footnote>
  <w:footnote w:type="continuationSeparator" w:id="0">
    <w:p w:rsidR="00B013C8" w:rsidRDefault="00B013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52ZW13"/>
    <w:docVar w:name="CoverBillType" w:val="b"/>
    <w:docVar w:name="docpath" w:val="L:\Council\bills\GGS\22552ZW13.DOCX"/>
    <w:docVar w:name="dvBillNumber" w:val="38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E4201"/>
    <w:rsid w:val="00011869"/>
    <w:rsid w:val="00014F2D"/>
    <w:rsid w:val="00060028"/>
    <w:rsid w:val="000E1785"/>
    <w:rsid w:val="000F40FA"/>
    <w:rsid w:val="0010776B"/>
    <w:rsid w:val="001260C3"/>
    <w:rsid w:val="00133E66"/>
    <w:rsid w:val="001435A3"/>
    <w:rsid w:val="001D08F2"/>
    <w:rsid w:val="001D525B"/>
    <w:rsid w:val="001D7F4F"/>
    <w:rsid w:val="001F2E4C"/>
    <w:rsid w:val="00227F0C"/>
    <w:rsid w:val="002321B6"/>
    <w:rsid w:val="00250967"/>
    <w:rsid w:val="002543C8"/>
    <w:rsid w:val="00254CED"/>
    <w:rsid w:val="00284AAE"/>
    <w:rsid w:val="00292E2E"/>
    <w:rsid w:val="002E5912"/>
    <w:rsid w:val="00301B21"/>
    <w:rsid w:val="00325348"/>
    <w:rsid w:val="0032732C"/>
    <w:rsid w:val="00327CA4"/>
    <w:rsid w:val="00336AD0"/>
    <w:rsid w:val="0037079A"/>
    <w:rsid w:val="00382E11"/>
    <w:rsid w:val="003D01E8"/>
    <w:rsid w:val="003E5288"/>
    <w:rsid w:val="003F6D79"/>
    <w:rsid w:val="0041760A"/>
    <w:rsid w:val="00417C01"/>
    <w:rsid w:val="00421A4B"/>
    <w:rsid w:val="004809EE"/>
    <w:rsid w:val="004E7D54"/>
    <w:rsid w:val="0050098B"/>
    <w:rsid w:val="005273C6"/>
    <w:rsid w:val="00530A69"/>
    <w:rsid w:val="00545593"/>
    <w:rsid w:val="00577A9F"/>
    <w:rsid w:val="00577C6C"/>
    <w:rsid w:val="005C2FE2"/>
    <w:rsid w:val="005E2BC9"/>
    <w:rsid w:val="005E4201"/>
    <w:rsid w:val="00605102"/>
    <w:rsid w:val="006215AA"/>
    <w:rsid w:val="006913C9"/>
    <w:rsid w:val="0069470D"/>
    <w:rsid w:val="00734F00"/>
    <w:rsid w:val="007A70AE"/>
    <w:rsid w:val="008362E8"/>
    <w:rsid w:val="00844FF3"/>
    <w:rsid w:val="00897103"/>
    <w:rsid w:val="008A1768"/>
    <w:rsid w:val="008F0F33"/>
    <w:rsid w:val="008F4429"/>
    <w:rsid w:val="0094021A"/>
    <w:rsid w:val="009975F0"/>
    <w:rsid w:val="009B44AF"/>
    <w:rsid w:val="009B5D7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3C8"/>
    <w:rsid w:val="00B412D4"/>
    <w:rsid w:val="00B86E26"/>
    <w:rsid w:val="00BE3C22"/>
    <w:rsid w:val="00BE479C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2523"/>
    <w:rsid w:val="00DF3845"/>
    <w:rsid w:val="00E10F10"/>
    <w:rsid w:val="00E41911"/>
    <w:rsid w:val="00E92EEF"/>
    <w:rsid w:val="00F24442"/>
    <w:rsid w:val="00F50AE3"/>
    <w:rsid w:val="00F67CF1"/>
    <w:rsid w:val="00F80B18"/>
    <w:rsid w:val="00F840F0"/>
    <w:rsid w:val="00F86B0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C497D9-2A7F-4851-B1AA-6DAACA5C9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7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49_2013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A66B2-12ED-4C89-B52A-C18D70736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275</Words>
  <Characters>1568</Characters>
  <Application>Microsoft Office Word</Application>
  <DocSecurity>0</DocSecurity>
  <Lines>13</Lines>
  <Paragraphs>3</Paragraphs>
  <ScaleCrop>false</ScaleCrop>
  <Company>LPITS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3849: General Assembly - South Carolina Legislature Online</dc:title>
  <dc:creator>GloriaShackelford</dc:creator>
  <cp:lastModifiedBy>N Cumfer</cp:lastModifiedBy>
  <cp:revision>8</cp:revision>
  <cp:lastPrinted>2013-03-08T18:08:00Z</cp:lastPrinted>
  <dcterms:created xsi:type="dcterms:W3CDTF">2013-03-20T18:34:00Z</dcterms:created>
  <dcterms:modified xsi:type="dcterms:W3CDTF">2014-12-05T16:45:00Z</dcterms:modified>
</cp:coreProperties>
</file>