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7AC0" w:rsidRDefault="00A97AC0" w:rsidP="00A97AC0">
      <w:pPr>
        <w:widowControl w:val="0"/>
        <w:jc w:val="center"/>
      </w:pPr>
      <w:r w:rsidRPr="00A97AC0">
        <w:rPr>
          <w:b/>
        </w:rPr>
        <w:t>South Carolina General Assembly</w:t>
      </w:r>
    </w:p>
    <w:p w:rsidR="00A97AC0" w:rsidRDefault="00A97AC0" w:rsidP="00A97AC0">
      <w:pPr>
        <w:widowControl w:val="0"/>
        <w:jc w:val="center"/>
      </w:pPr>
      <w:r>
        <w:t>120th Session, 2013-2014</w:t>
      </w:r>
    </w:p>
    <w:p w:rsidR="00A97AC0" w:rsidRDefault="00A97AC0" w:rsidP="00A97AC0">
      <w:pPr>
        <w:widowControl w:val="0"/>
        <w:jc w:val="left"/>
      </w:pPr>
    </w:p>
    <w:p w:rsidR="00A97AC0" w:rsidRDefault="00A97AC0" w:rsidP="00A97AC0">
      <w:pPr>
        <w:widowControl w:val="0"/>
        <w:jc w:val="left"/>
        <w:rPr>
          <w:b/>
        </w:rPr>
      </w:pPr>
      <w:r w:rsidRPr="00A97AC0">
        <w:rPr>
          <w:b/>
        </w:rPr>
        <w:t>H. 4129</w:t>
      </w:r>
    </w:p>
    <w:p w:rsidR="00A97AC0" w:rsidRDefault="00A97AC0" w:rsidP="00A97AC0">
      <w:pPr>
        <w:widowControl w:val="0"/>
        <w:jc w:val="left"/>
        <w:rPr>
          <w:b/>
        </w:rPr>
      </w:pPr>
    </w:p>
    <w:p w:rsidR="00A97AC0" w:rsidRDefault="00A97AC0" w:rsidP="00A97AC0">
      <w:pPr>
        <w:widowControl w:val="0"/>
        <w:jc w:val="left"/>
      </w:pPr>
      <w:r w:rsidRPr="00A97AC0">
        <w:rPr>
          <w:b/>
        </w:rPr>
        <w:t>STATUS INFORMATION</w:t>
      </w:r>
    </w:p>
    <w:p w:rsidR="00A97AC0" w:rsidRDefault="00A97AC0" w:rsidP="00A97AC0">
      <w:pPr>
        <w:widowControl w:val="0"/>
        <w:jc w:val="left"/>
      </w:pPr>
    </w:p>
    <w:p w:rsidR="00A97AC0" w:rsidRDefault="00A97AC0" w:rsidP="00A97AC0">
      <w:pPr>
        <w:widowControl w:val="0"/>
        <w:jc w:val="left"/>
      </w:pPr>
      <w:r>
        <w:t>Concurrent Resolution</w:t>
      </w:r>
    </w:p>
    <w:p w:rsidR="00A97AC0" w:rsidRDefault="00A97AC0" w:rsidP="00A97AC0">
      <w:pPr>
        <w:widowControl w:val="0"/>
        <w:jc w:val="left"/>
      </w:pPr>
      <w:r>
        <w:t>Sponsors: Rep. Limehouse</w:t>
      </w:r>
    </w:p>
    <w:p w:rsidR="00A97AC0" w:rsidRDefault="00A97AC0" w:rsidP="00A97AC0">
      <w:pPr>
        <w:widowControl w:val="0"/>
        <w:jc w:val="left"/>
      </w:pPr>
      <w:r>
        <w:t>Document Path: l:\council\bills\ms\7198ahb13.docx</w:t>
      </w:r>
    </w:p>
    <w:p w:rsidR="00A97AC0" w:rsidRDefault="00A97AC0" w:rsidP="00A97AC0">
      <w:pPr>
        <w:widowControl w:val="0"/>
        <w:jc w:val="left"/>
      </w:pPr>
    </w:p>
    <w:p w:rsidR="00785636" w:rsidRDefault="00785636" w:rsidP="00A97AC0">
      <w:pPr>
        <w:widowControl w:val="0"/>
        <w:jc w:val="left"/>
      </w:pPr>
      <w:r>
        <w:t>Introduced in the House on May 15, 2013</w:t>
      </w:r>
    </w:p>
    <w:p w:rsidR="00785636" w:rsidRDefault="00785636" w:rsidP="00A97AC0">
      <w:pPr>
        <w:widowControl w:val="0"/>
        <w:jc w:val="left"/>
      </w:pPr>
      <w:r>
        <w:t>Introduced in the Senate on May 15, 2013</w:t>
      </w:r>
    </w:p>
    <w:p w:rsidR="00785636" w:rsidRDefault="00785636" w:rsidP="00A97AC0">
      <w:pPr>
        <w:widowControl w:val="0"/>
        <w:jc w:val="left"/>
      </w:pPr>
      <w:r>
        <w:t>Adopted by the General Assembly on May 15, 2013</w:t>
      </w:r>
    </w:p>
    <w:p w:rsidR="00785636" w:rsidRDefault="00785636" w:rsidP="00A97AC0">
      <w:pPr>
        <w:widowControl w:val="0"/>
        <w:jc w:val="left"/>
      </w:pPr>
    </w:p>
    <w:p w:rsidR="00A97AC0" w:rsidRDefault="00A97AC0" w:rsidP="00A97AC0">
      <w:pPr>
        <w:widowControl w:val="0"/>
        <w:jc w:val="left"/>
      </w:pPr>
      <w:r>
        <w:t xml:space="preserve">Summary: </w:t>
      </w:r>
      <w:r w:rsidR="00922BBF">
        <w:t>Institute of Archaeology and Anthropology</w:t>
      </w:r>
    </w:p>
    <w:p w:rsidR="00A97AC0" w:rsidRDefault="00A97AC0" w:rsidP="00A97AC0">
      <w:pPr>
        <w:widowControl w:val="0"/>
        <w:jc w:val="left"/>
      </w:pPr>
    </w:p>
    <w:p w:rsidR="00A97AC0" w:rsidRDefault="00A97AC0" w:rsidP="00A97AC0">
      <w:pPr>
        <w:widowControl w:val="0"/>
        <w:jc w:val="left"/>
      </w:pPr>
    </w:p>
    <w:p w:rsidR="00A97AC0" w:rsidRDefault="00A97AC0" w:rsidP="00A97AC0">
      <w:pPr>
        <w:widowControl w:val="0"/>
        <w:tabs>
          <w:tab w:val="center" w:pos="590"/>
          <w:tab w:val="center" w:pos="1440"/>
          <w:tab w:val="left" w:pos="1872"/>
          <w:tab w:val="left" w:pos="9187"/>
        </w:tabs>
        <w:jc w:val="left"/>
      </w:pPr>
      <w:r w:rsidRPr="00A97AC0">
        <w:rPr>
          <w:b/>
        </w:rPr>
        <w:t>HISTORY OF LEGISLATIVE ACTIONS</w:t>
      </w:r>
    </w:p>
    <w:p w:rsidR="00A97AC0" w:rsidRDefault="00A97AC0" w:rsidP="00A97AC0">
      <w:pPr>
        <w:widowControl w:val="0"/>
        <w:tabs>
          <w:tab w:val="center" w:pos="590"/>
          <w:tab w:val="center" w:pos="1440"/>
          <w:tab w:val="left" w:pos="1872"/>
          <w:tab w:val="left" w:pos="9187"/>
        </w:tabs>
        <w:jc w:val="left"/>
      </w:pPr>
    </w:p>
    <w:p w:rsidR="00A97AC0" w:rsidRPr="00A97AC0" w:rsidRDefault="00A97AC0" w:rsidP="00A97AC0">
      <w:pPr>
        <w:widowControl w:val="0"/>
        <w:tabs>
          <w:tab w:val="center" w:pos="590"/>
          <w:tab w:val="center" w:pos="1440"/>
          <w:tab w:val="left" w:pos="1872"/>
          <w:tab w:val="left" w:pos="9187"/>
        </w:tabs>
        <w:jc w:val="left"/>
      </w:pPr>
      <w:r w:rsidRPr="00A97AC0">
        <w:rPr>
          <w:u w:val="single"/>
        </w:rPr>
        <w:tab/>
        <w:t>Date</w:t>
      </w:r>
      <w:r w:rsidRPr="00A97AC0">
        <w:rPr>
          <w:u w:val="single"/>
        </w:rPr>
        <w:tab/>
        <w:t>Body</w:t>
      </w:r>
      <w:r w:rsidRPr="00A97AC0">
        <w:rPr>
          <w:u w:val="single"/>
        </w:rPr>
        <w:tab/>
        <w:t>Action Description with journal page number</w:t>
      </w:r>
      <w:r w:rsidRPr="00A97AC0">
        <w:rPr>
          <w:u w:val="single"/>
        </w:rPr>
        <w:tab/>
      </w:r>
      <w:bookmarkStart w:id="0" w:name="_GoBack"/>
      <w:bookmarkEnd w:id="0"/>
    </w:p>
    <w:p w:rsidR="005B089F" w:rsidRDefault="005B089F" w:rsidP="005B089F">
      <w:pPr>
        <w:widowControl w:val="0"/>
        <w:tabs>
          <w:tab w:val="right" w:pos="1008"/>
          <w:tab w:val="left" w:pos="1152"/>
          <w:tab w:val="left" w:pos="1872"/>
          <w:tab w:val="left" w:pos="9187"/>
        </w:tabs>
        <w:ind w:left="2088" w:hanging="2088"/>
        <w:jc w:val="left"/>
      </w:pPr>
      <w:r>
        <w:tab/>
        <w:t>5/15/2013</w:t>
      </w:r>
      <w:r>
        <w:tab/>
        <w:t>House</w:t>
      </w:r>
      <w:r>
        <w:tab/>
      </w:r>
      <w:r w:rsidRPr="008762C1">
        <w:t>Intr</w:t>
      </w:r>
      <w:r>
        <w:t xml:space="preserve">oduced, adopted, sent to Senate </w:t>
      </w:r>
      <w:r w:rsidRPr="008762C1">
        <w:t>(</w:t>
      </w:r>
      <w:hyperlink r:id="rId7" w:history="1">
        <w:r w:rsidRPr="008762C1">
          <w:rPr>
            <w:rStyle w:val="Hyperlink"/>
          </w:rPr>
          <w:t>House Journal</w:t>
        </w:r>
        <w:r w:rsidRPr="008762C1">
          <w:rPr>
            <w:rStyle w:val="Hyperlink"/>
          </w:rPr>
          <w:noBreakHyphen/>
          <w:t>page 175</w:t>
        </w:r>
      </w:hyperlink>
      <w:r w:rsidRPr="008762C1">
        <w:t>)</w:t>
      </w:r>
    </w:p>
    <w:p w:rsidR="005B089F" w:rsidRDefault="005B089F" w:rsidP="005B089F">
      <w:pPr>
        <w:widowControl w:val="0"/>
        <w:tabs>
          <w:tab w:val="right" w:pos="1008"/>
          <w:tab w:val="left" w:pos="1152"/>
          <w:tab w:val="left" w:pos="1872"/>
          <w:tab w:val="left" w:pos="9187"/>
        </w:tabs>
        <w:ind w:left="2088" w:hanging="2088"/>
        <w:jc w:val="left"/>
      </w:pPr>
      <w:r>
        <w:tab/>
        <w:t>5/15/2013</w:t>
      </w:r>
      <w:r>
        <w:tab/>
        <w:t>Senate</w:t>
      </w:r>
      <w:r>
        <w:tab/>
      </w:r>
      <w:r w:rsidRPr="008762C1">
        <w:t>Introduced, ado</w:t>
      </w:r>
      <w:r>
        <w:t xml:space="preserve">pted, returned with concurrence </w:t>
      </w:r>
      <w:r w:rsidRPr="008762C1">
        <w:t>(</w:t>
      </w:r>
      <w:hyperlink r:id="rId8" w:history="1">
        <w:r w:rsidRPr="008762C1">
          <w:rPr>
            <w:rStyle w:val="Hyperlink"/>
          </w:rPr>
          <w:t>Senate Journal</w:t>
        </w:r>
        <w:r w:rsidRPr="008762C1">
          <w:rPr>
            <w:rStyle w:val="Hyperlink"/>
          </w:rPr>
          <w:noBreakHyphen/>
          <w:t>page 8</w:t>
        </w:r>
      </w:hyperlink>
      <w:r w:rsidRPr="008762C1">
        <w:t>)</w:t>
      </w:r>
    </w:p>
    <w:p w:rsidR="005B089F" w:rsidRDefault="005B089F" w:rsidP="005B089F">
      <w:pPr>
        <w:widowControl w:val="0"/>
        <w:tabs>
          <w:tab w:val="right" w:pos="1008"/>
          <w:tab w:val="left" w:pos="1152"/>
          <w:tab w:val="left" w:pos="1872"/>
          <w:tab w:val="left" w:pos="9187"/>
        </w:tabs>
        <w:ind w:left="2088" w:hanging="2088"/>
        <w:jc w:val="left"/>
      </w:pPr>
      <w:r>
        <w:tab/>
        <w:t>5/30/2013</w:t>
      </w:r>
      <w:r>
        <w:tab/>
      </w:r>
      <w:r>
        <w:tab/>
      </w:r>
      <w:r w:rsidRPr="008762C1">
        <w:t>Scrivener's error corrected</w:t>
      </w:r>
    </w:p>
    <w:p w:rsidR="005B089F" w:rsidRDefault="005B089F" w:rsidP="005B089F">
      <w:pPr>
        <w:widowControl w:val="0"/>
        <w:tabs>
          <w:tab w:val="right" w:pos="1008"/>
          <w:tab w:val="left" w:pos="1152"/>
          <w:tab w:val="left" w:pos="1872"/>
          <w:tab w:val="left" w:pos="9187"/>
        </w:tabs>
        <w:ind w:left="2088" w:hanging="2088"/>
        <w:jc w:val="left"/>
      </w:pPr>
    </w:p>
    <w:p w:rsidR="00A97AC0" w:rsidRPr="00A97AC0" w:rsidRDefault="00A97AC0" w:rsidP="00A97AC0">
      <w:pPr>
        <w:widowControl w:val="0"/>
        <w:tabs>
          <w:tab w:val="right" w:pos="1008"/>
          <w:tab w:val="left" w:pos="1152"/>
          <w:tab w:val="left" w:pos="1872"/>
          <w:tab w:val="left" w:pos="9187"/>
        </w:tabs>
        <w:ind w:left="2088" w:hanging="2088"/>
        <w:jc w:val="left"/>
      </w:pPr>
    </w:p>
    <w:p w:rsidR="00A97AC0" w:rsidRDefault="00A97AC0" w:rsidP="00A97AC0">
      <w:r w:rsidRPr="00A97AC0">
        <w:rPr>
          <w:b/>
        </w:rPr>
        <w:t>VERSIONS OF THIS BILL</w:t>
      </w:r>
    </w:p>
    <w:p w:rsidR="00A97AC0" w:rsidRDefault="00A97AC0" w:rsidP="00A97AC0"/>
    <w:p w:rsidR="00A97AC0" w:rsidRDefault="00587A6F" w:rsidP="00A97AC0">
      <w:hyperlink r:id="rId9" w:history="1">
        <w:r w:rsidR="00A97AC0">
          <w:rPr>
            <w:rStyle w:val="Hyperlink"/>
          </w:rPr>
          <w:t>5/15/2013</w:t>
        </w:r>
      </w:hyperlink>
    </w:p>
    <w:p w:rsidR="0020344B" w:rsidRDefault="00587A6F" w:rsidP="00A97AC0">
      <w:hyperlink r:id="rId10" w:history="1">
        <w:r w:rsidR="0020344B" w:rsidRPr="0020344B">
          <w:rPr>
            <w:rStyle w:val="Hyperlink"/>
          </w:rPr>
          <w:t>5/30/2013</w:t>
        </w:r>
      </w:hyperlink>
    </w:p>
    <w:p w:rsidR="00A97AC0" w:rsidRDefault="00A97AC0" w:rsidP="00A97AC0"/>
    <w:p w:rsidR="00A97AC0" w:rsidRDefault="00A97AC0" w:rsidP="00A97AC0">
      <w:pPr>
        <w:sectPr w:rsidR="00A97AC0" w:rsidSect="00A97AC0">
          <w:pgSz w:w="12240" w:h="15840" w:code="1"/>
          <w:pgMar w:top="1080" w:right="1440" w:bottom="1080" w:left="1440" w:header="720" w:footer="720" w:gutter="0"/>
          <w:cols w:space="720"/>
          <w:noEndnote/>
          <w:docGrid w:linePitch="360"/>
        </w:sectPr>
      </w:pPr>
    </w:p>
    <w:p w:rsidR="0020344B" w:rsidRDefault="0020344B" w:rsidP="005D428D">
      <w:pPr>
        <w:pStyle w:val="BillDots"/>
      </w:pPr>
    </w:p>
    <w:p w:rsidR="0020344B" w:rsidRDefault="0020344B" w:rsidP="005D428D">
      <w:pPr>
        <w:pStyle w:val="Numbersforbills"/>
      </w:pPr>
    </w:p>
    <w:p w:rsidR="0020344B" w:rsidRDefault="0020344B" w:rsidP="005D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5D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5D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5D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5D4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Pr="00325348" w:rsidRDefault="0020344B" w:rsidP="002A62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EXPRESS APPRECIATION TO THE SOUTH CAROLINA INSTITUTE OF ARCHAEOLOGY AND ANTHROPOLOGY FOR OUTSTANDING CONTRIBUTIONS TO THE PRESERVATION OF THE STATE</w:t>
      </w:r>
      <w:r w:rsidRPr="009A50DA">
        <w:t>’</w:t>
      </w:r>
      <w:r>
        <w:t>S HISTORIC AND PREHISTORIC PAST ON THE OCCASION OF ITS FIFTIETH ANNIVERSARY.</w:t>
      </w: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the South Carolina Institute of Archaeology and Anthropology is celebrating its fiftieth year; and</w:t>
      </w: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Institute of Archaeology and Anthropology has an unparalleled record of excellence in conducting archaeological research on behalf of the State; and</w:t>
      </w: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Institute of Archaeology and Anthropology provides consultation and assistance to other state agencies; and</w:t>
      </w: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Institute of Archaeology and Anthropology provides assistance to law enforcement through forensic archaeological recovery; and</w:t>
      </w: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Institute of Archaeology and Anthropology provides consultation and assistance to the public; and</w:t>
      </w: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Institute of Archaeology and Anthropology provides consultation and assistance to the Native American community and the Commission for Minority Affairs; and</w:t>
      </w: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staff of the South Carolina Institute of Archaeology and Anthropology is committed to the teaching and nurturing of students by collaborating with primary schools, secondary schools, and universities providing a full range of lectures, workshops, internships, and other educational experiences.  Now, therefore, </w:t>
      </w: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344B" w:rsidRDefault="002034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recognize and congratulate the South Carolina Institute of Archaeology and Anthropology for outstanding contributions to the preservation of the state</w:t>
      </w:r>
      <w:r w:rsidRPr="009A50DA">
        <w:t>’</w:t>
      </w:r>
      <w:r>
        <w:t>s historic and prehistoric past on the occasion of its fiftieth anniversary.</w:t>
      </w:r>
    </w:p>
    <w:p w:rsidR="0020344B" w:rsidRDefault="002034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A624F" w:rsidRDefault="002A624F" w:rsidP="0020344B">
      <w:pPr>
        <w:pStyle w:val="BillDots"/>
      </w:pPr>
    </w:p>
    <w:sectPr w:rsidR="002A624F" w:rsidSect="00BA536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41820" w:rsidRDefault="00441820" w:rsidP="009F0C77">
      <w:r>
        <w:separator/>
      </w:r>
    </w:p>
  </w:endnote>
  <w:endnote w:type="continuationSeparator" w:id="0">
    <w:p w:rsidR="00441820" w:rsidRDefault="004418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11261F4-D528-45B1-8A4B-5F8F307D93E7}"/>
    <w:embedBold r:id="rId2" w:fontKey="{2772E57A-8CF6-425F-A400-99CE17BAF5BD}"/>
  </w:font>
  <w:font w:name="Calibri">
    <w:panose1 w:val="020F0502020204030204"/>
    <w:charset w:val="00"/>
    <w:family w:val="swiss"/>
    <w:pitch w:val="variable"/>
    <w:sig w:usb0="E10002FF" w:usb1="4000ACFF" w:usb2="00000009" w:usb3="00000000" w:csb0="0000019F" w:csb1="00000000"/>
    <w:embedRegular r:id="rId3" w:fontKey="{4378B27D-9E40-4842-AB02-15323BC59273}"/>
  </w:font>
  <w:font w:name="Tahoma">
    <w:panose1 w:val="020B0604030504040204"/>
    <w:charset w:val="00"/>
    <w:family w:val="swiss"/>
    <w:pitch w:val="variable"/>
    <w:sig w:usb0="21002A87" w:usb1="80000000" w:usb2="00000008" w:usb3="00000000" w:csb0="000101FF" w:csb1="00000000"/>
    <w:embedRegular r:id="rId4" w:fontKey="{DC919C66-F3F6-4195-87B5-BF5BAE2BD032}"/>
  </w:font>
  <w:font w:name="Cambria">
    <w:panose1 w:val="02040503050406030204"/>
    <w:charset w:val="00"/>
    <w:family w:val="roman"/>
    <w:pitch w:val="variable"/>
    <w:sig w:usb0="E00002FF" w:usb1="400004FF" w:usb2="00000000" w:usb3="00000000" w:csb0="0000019F" w:csb1="00000000"/>
    <w:embedRegular r:id="rId5" w:fontKey="{64874FFF-B35A-47BA-A25E-350D07C8BAA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F72" w:rsidRPr="002A624F" w:rsidRDefault="002A624F" w:rsidP="002A624F">
    <w:pPr>
      <w:pStyle w:val="Footer"/>
      <w:tabs>
        <w:tab w:val="clear" w:pos="4680"/>
        <w:tab w:val="clear" w:pos="9360"/>
        <w:tab w:val="center" w:pos="2995"/>
      </w:tabs>
      <w:spacing w:before="120"/>
    </w:pPr>
    <w:r>
      <w:t>[4129]</w:t>
    </w:r>
    <w:r>
      <w:tab/>
    </w:r>
    <w:r w:rsidR="00457F18">
      <w:fldChar w:fldCharType="begin"/>
    </w:r>
    <w:r w:rsidR="0020344B">
      <w:instrText xml:space="preserve"> PAGE  \* MERGEFORMAT </w:instrText>
    </w:r>
    <w:r w:rsidR="00457F18">
      <w:fldChar w:fldCharType="separate"/>
    </w:r>
    <w:r w:rsidR="00587A6F">
      <w:rPr>
        <w:noProof/>
      </w:rPr>
      <w:t>1</w:t>
    </w:r>
    <w:r w:rsidR="00457F1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41820" w:rsidRDefault="00441820" w:rsidP="009F0C77">
      <w:r>
        <w:separator/>
      </w:r>
    </w:p>
  </w:footnote>
  <w:footnote w:type="continuationSeparator" w:id="0">
    <w:p w:rsidR="00441820" w:rsidRDefault="004418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98AHB13"/>
    <w:docVar w:name="CoverBillType" w:val="c"/>
    <w:docVar w:name="docpath" w:val="L:\Council\bills\MS\7198AHB13.DOCX"/>
    <w:docVar w:name="dvBillNumber" w:val="4129"/>
    <w:docVar w:name="dvBillNumberPrefix" w:val="H. "/>
    <w:docVar w:name="dvOriginalBody" w:val="House"/>
    <w:docVar w:name="dvSteno" w:val="MS"/>
    <w:docVar w:name="NameofBody" w:val="h"/>
    <w:docVar w:name="vgroup2" w:val="Council"/>
  </w:docVars>
  <w:rsids>
    <w:rsidRoot w:val="00251ECF"/>
    <w:rsid w:val="00002F44"/>
    <w:rsid w:val="00011869"/>
    <w:rsid w:val="0003682D"/>
    <w:rsid w:val="0008065E"/>
    <w:rsid w:val="000967B2"/>
    <w:rsid w:val="000E1785"/>
    <w:rsid w:val="000F40FA"/>
    <w:rsid w:val="0010776B"/>
    <w:rsid w:val="00133E66"/>
    <w:rsid w:val="001435A3"/>
    <w:rsid w:val="001D08F2"/>
    <w:rsid w:val="001D525B"/>
    <w:rsid w:val="001D7F4F"/>
    <w:rsid w:val="0020344B"/>
    <w:rsid w:val="002321B6"/>
    <w:rsid w:val="00250967"/>
    <w:rsid w:val="00250DC1"/>
    <w:rsid w:val="00251ECF"/>
    <w:rsid w:val="002543C8"/>
    <w:rsid w:val="002746A2"/>
    <w:rsid w:val="00284AAE"/>
    <w:rsid w:val="002A624F"/>
    <w:rsid w:val="002E5912"/>
    <w:rsid w:val="00301B21"/>
    <w:rsid w:val="00325348"/>
    <w:rsid w:val="0032732C"/>
    <w:rsid w:val="00336AD0"/>
    <w:rsid w:val="0037079A"/>
    <w:rsid w:val="003D01E8"/>
    <w:rsid w:val="003E5288"/>
    <w:rsid w:val="003F6D79"/>
    <w:rsid w:val="0041760A"/>
    <w:rsid w:val="00417C01"/>
    <w:rsid w:val="00441820"/>
    <w:rsid w:val="00457F18"/>
    <w:rsid w:val="004809EE"/>
    <w:rsid w:val="004E7D54"/>
    <w:rsid w:val="005273C6"/>
    <w:rsid w:val="00530A69"/>
    <w:rsid w:val="00545593"/>
    <w:rsid w:val="00555C3B"/>
    <w:rsid w:val="00565EE2"/>
    <w:rsid w:val="00577C6C"/>
    <w:rsid w:val="00587A6F"/>
    <w:rsid w:val="005B089F"/>
    <w:rsid w:val="005C2FE2"/>
    <w:rsid w:val="005D428D"/>
    <w:rsid w:val="005E2BC9"/>
    <w:rsid w:val="005E5EF5"/>
    <w:rsid w:val="00605102"/>
    <w:rsid w:val="006215AA"/>
    <w:rsid w:val="00662F72"/>
    <w:rsid w:val="006913C9"/>
    <w:rsid w:val="0069470D"/>
    <w:rsid w:val="00734F00"/>
    <w:rsid w:val="0077724E"/>
    <w:rsid w:val="00785636"/>
    <w:rsid w:val="007A70AE"/>
    <w:rsid w:val="008362E8"/>
    <w:rsid w:val="008A0FF6"/>
    <w:rsid w:val="008A1768"/>
    <w:rsid w:val="008F0F33"/>
    <w:rsid w:val="008F4429"/>
    <w:rsid w:val="00917A31"/>
    <w:rsid w:val="00922BBF"/>
    <w:rsid w:val="00926991"/>
    <w:rsid w:val="0094021A"/>
    <w:rsid w:val="009A50DA"/>
    <w:rsid w:val="009B44AF"/>
    <w:rsid w:val="009C6A0B"/>
    <w:rsid w:val="009F0C77"/>
    <w:rsid w:val="009F4DD1"/>
    <w:rsid w:val="00A41684"/>
    <w:rsid w:val="00A64E80"/>
    <w:rsid w:val="00A72BCD"/>
    <w:rsid w:val="00A741D9"/>
    <w:rsid w:val="00A833AB"/>
    <w:rsid w:val="00A8512A"/>
    <w:rsid w:val="00A9741D"/>
    <w:rsid w:val="00A97AC0"/>
    <w:rsid w:val="00AD4B17"/>
    <w:rsid w:val="00B412D4"/>
    <w:rsid w:val="00B4573C"/>
    <w:rsid w:val="00BE3C22"/>
    <w:rsid w:val="00C0345E"/>
    <w:rsid w:val="00C3483A"/>
    <w:rsid w:val="00C74E9D"/>
    <w:rsid w:val="00C82FD3"/>
    <w:rsid w:val="00C92819"/>
    <w:rsid w:val="00CC6B7B"/>
    <w:rsid w:val="00CD2089"/>
    <w:rsid w:val="00D73A67"/>
    <w:rsid w:val="00D970A9"/>
    <w:rsid w:val="00DF3845"/>
    <w:rsid w:val="00E31244"/>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66CEBE8-2713-4949-876D-C811C0AB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D428D"/>
    <w:rPr>
      <w:rFonts w:ascii="Tahoma" w:hAnsi="Tahoma" w:cs="Tahoma"/>
      <w:sz w:val="16"/>
      <w:szCs w:val="16"/>
    </w:rPr>
  </w:style>
  <w:style w:type="character" w:customStyle="1" w:styleId="BalloonTextChar">
    <w:name w:val="Balloon Text Char"/>
    <w:basedOn w:val="DefaultParagraphFont"/>
    <w:link w:val="BalloonText"/>
    <w:uiPriority w:val="99"/>
    <w:semiHidden/>
    <w:rsid w:val="005D428D"/>
    <w:rPr>
      <w:rFonts w:ascii="Tahoma" w:eastAsia="Times New Roman" w:hAnsi="Tahoma" w:cs="Tahoma"/>
      <w:sz w:val="16"/>
      <w:szCs w:val="16"/>
    </w:rPr>
  </w:style>
  <w:style w:type="character" w:styleId="Hyperlink">
    <w:name w:val="Hyperlink"/>
    <w:basedOn w:val="DefaultParagraphFont"/>
    <w:uiPriority w:val="99"/>
    <w:unhideWhenUsed/>
    <w:rsid w:val="00A97AC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5-1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5-1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4129_20130530.docx" TargetMode="External"/><Relationship Id="rId4" Type="http://schemas.openxmlformats.org/officeDocument/2006/relationships/webSettings" Target="webSettings.xml"/><Relationship Id="rId9" Type="http://schemas.openxmlformats.org/officeDocument/2006/relationships/hyperlink" Target="file:///p:\pprever\2013-14\4129_201305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53A8F-5EF4-47C0-929E-A6A2DB2329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436</Words>
  <Characters>2489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4129: Institute of Archaeology and Anthropology - South Carolina Legislature Online</dc:title>
  <dc:creator>MarthaSanders</dc:creator>
  <cp:lastModifiedBy>N Cumfer</cp:lastModifiedBy>
  <cp:revision>6</cp:revision>
  <cp:lastPrinted>2013-05-14T20:40:00Z</cp:lastPrinted>
  <dcterms:created xsi:type="dcterms:W3CDTF">2013-05-30T15:01:00Z</dcterms:created>
  <dcterms:modified xsi:type="dcterms:W3CDTF">2014-12-05T16:51:00Z</dcterms:modified>
</cp:coreProperties>
</file>