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A73" w:rsidRDefault="00594A73" w:rsidP="00594A73">
      <w:pPr>
        <w:widowControl w:val="0"/>
        <w:jc w:val="center"/>
      </w:pPr>
      <w:r w:rsidRPr="00594A73">
        <w:rPr>
          <w:b/>
        </w:rPr>
        <w:t>South Carolina General Assembly</w:t>
      </w:r>
    </w:p>
    <w:p w:rsidR="00594A73" w:rsidRDefault="00594A73" w:rsidP="00594A73">
      <w:pPr>
        <w:widowControl w:val="0"/>
        <w:jc w:val="center"/>
      </w:pPr>
      <w:r>
        <w:t>120th Session, 2013-2014</w:t>
      </w:r>
    </w:p>
    <w:p w:rsidR="00594A73" w:rsidRDefault="00594A73" w:rsidP="00594A73">
      <w:pPr>
        <w:widowControl w:val="0"/>
        <w:jc w:val="left"/>
      </w:pPr>
    </w:p>
    <w:p w:rsidR="00594A73" w:rsidRDefault="00594A73" w:rsidP="00594A73">
      <w:pPr>
        <w:widowControl w:val="0"/>
        <w:jc w:val="left"/>
        <w:rPr>
          <w:b/>
        </w:rPr>
      </w:pPr>
      <w:r w:rsidRPr="00594A73">
        <w:rPr>
          <w:b/>
        </w:rPr>
        <w:t>H. 4221</w:t>
      </w:r>
    </w:p>
    <w:p w:rsidR="00594A73" w:rsidRDefault="00594A73" w:rsidP="00594A73">
      <w:pPr>
        <w:widowControl w:val="0"/>
        <w:jc w:val="left"/>
        <w:rPr>
          <w:b/>
        </w:rPr>
      </w:pPr>
    </w:p>
    <w:p w:rsidR="00594A73" w:rsidRDefault="00594A73" w:rsidP="00594A73">
      <w:pPr>
        <w:widowControl w:val="0"/>
        <w:jc w:val="left"/>
      </w:pPr>
      <w:r w:rsidRPr="00594A73">
        <w:rPr>
          <w:b/>
        </w:rPr>
        <w:t>STATUS INFORMATION</w:t>
      </w:r>
    </w:p>
    <w:p w:rsidR="00594A73" w:rsidRDefault="00594A73" w:rsidP="00594A73">
      <w:pPr>
        <w:widowControl w:val="0"/>
        <w:jc w:val="left"/>
      </w:pPr>
    </w:p>
    <w:p w:rsidR="00594A73" w:rsidRDefault="00594A73" w:rsidP="00594A73">
      <w:pPr>
        <w:widowControl w:val="0"/>
        <w:jc w:val="left"/>
      </w:pPr>
      <w:r>
        <w:t>House Resolution</w:t>
      </w:r>
    </w:p>
    <w:p w:rsidR="00594A73" w:rsidRDefault="00BE2F66" w:rsidP="00594A73">
      <w:pPr>
        <w:widowControl w:val="0"/>
        <w:jc w:val="left"/>
      </w:pPr>
      <w:r>
        <w:t>Sponsors: Reps. G.M. Smith, Weeks, G.A. Brown, Ridgeway, Neal, Alexander, Allison, Anderson, Anthony, Atwater, Bales, Ballentine, Bannister, Barfield, Bedingfield, Bernstein, Bingham, Bowen, Bowers, Branham, Brannon,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Newton, Norman, H.L. Ott, Owens, Parks, Patrick, Pitts, Pope, Powers Norrell, Putnam, Quinn,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594A73" w:rsidRDefault="00594A73" w:rsidP="00594A73">
      <w:pPr>
        <w:widowControl w:val="0"/>
        <w:jc w:val="left"/>
      </w:pPr>
      <w:r>
        <w:t>Document Path: l:\council\bills\rm\1304cm13.docx</w:t>
      </w:r>
    </w:p>
    <w:p w:rsidR="00594A73" w:rsidRDefault="00594A73" w:rsidP="00594A73">
      <w:pPr>
        <w:widowControl w:val="0"/>
        <w:jc w:val="left"/>
      </w:pPr>
    </w:p>
    <w:p w:rsidR="00594A73" w:rsidRDefault="00594A73" w:rsidP="00594A73">
      <w:pPr>
        <w:widowControl w:val="0"/>
        <w:jc w:val="left"/>
      </w:pPr>
      <w:r>
        <w:t>Introduced in the House on May 23, 2013</w:t>
      </w:r>
    </w:p>
    <w:p w:rsidR="00594A73" w:rsidRDefault="00594A73" w:rsidP="00594A73">
      <w:pPr>
        <w:widowControl w:val="0"/>
        <w:jc w:val="left"/>
      </w:pPr>
      <w:r>
        <w:t>Adopted by the House on May 23, 2013</w:t>
      </w:r>
    </w:p>
    <w:p w:rsidR="00594A73" w:rsidRDefault="00594A73" w:rsidP="00594A73">
      <w:pPr>
        <w:widowControl w:val="0"/>
        <w:jc w:val="left"/>
      </w:pPr>
    </w:p>
    <w:p w:rsidR="00594A73" w:rsidRDefault="00594A73" w:rsidP="00594A73">
      <w:pPr>
        <w:widowControl w:val="0"/>
        <w:jc w:val="left"/>
      </w:pPr>
      <w:r>
        <w:t xml:space="preserve">Summary: </w:t>
      </w:r>
      <w:r w:rsidR="00244EA7">
        <w:t>Julie Abney Bailey</w:t>
      </w:r>
    </w:p>
    <w:p w:rsidR="00594A73" w:rsidRDefault="00594A73" w:rsidP="00594A73">
      <w:pPr>
        <w:widowControl w:val="0"/>
        <w:jc w:val="left"/>
      </w:pPr>
    </w:p>
    <w:p w:rsidR="00594A73" w:rsidRDefault="00594A73" w:rsidP="00594A73">
      <w:pPr>
        <w:widowControl w:val="0"/>
        <w:jc w:val="left"/>
      </w:pPr>
    </w:p>
    <w:p w:rsidR="00594A73" w:rsidRDefault="00594A73" w:rsidP="00594A73">
      <w:pPr>
        <w:widowControl w:val="0"/>
        <w:tabs>
          <w:tab w:val="center" w:pos="590"/>
          <w:tab w:val="center" w:pos="1440"/>
          <w:tab w:val="left" w:pos="1872"/>
          <w:tab w:val="left" w:pos="9187"/>
        </w:tabs>
        <w:jc w:val="left"/>
      </w:pPr>
      <w:r w:rsidRPr="00594A73">
        <w:rPr>
          <w:b/>
        </w:rPr>
        <w:t>HISTORY OF LEGISLATIVE ACTIONS</w:t>
      </w:r>
    </w:p>
    <w:p w:rsidR="00594A73" w:rsidRDefault="00594A73" w:rsidP="00594A73">
      <w:pPr>
        <w:widowControl w:val="0"/>
        <w:tabs>
          <w:tab w:val="center" w:pos="590"/>
          <w:tab w:val="center" w:pos="1440"/>
          <w:tab w:val="left" w:pos="1872"/>
          <w:tab w:val="left" w:pos="9187"/>
        </w:tabs>
        <w:jc w:val="left"/>
      </w:pPr>
    </w:p>
    <w:p w:rsidR="00594A73" w:rsidRPr="00594A73" w:rsidRDefault="00594A73" w:rsidP="00594A73">
      <w:pPr>
        <w:widowControl w:val="0"/>
        <w:tabs>
          <w:tab w:val="center" w:pos="590"/>
          <w:tab w:val="center" w:pos="1440"/>
          <w:tab w:val="left" w:pos="1872"/>
          <w:tab w:val="left" w:pos="9187"/>
        </w:tabs>
        <w:jc w:val="left"/>
      </w:pPr>
      <w:r w:rsidRPr="00594A73">
        <w:rPr>
          <w:u w:val="single"/>
        </w:rPr>
        <w:tab/>
        <w:t>Date</w:t>
      </w:r>
      <w:r w:rsidRPr="00594A73">
        <w:rPr>
          <w:u w:val="single"/>
        </w:rPr>
        <w:tab/>
        <w:t>Body</w:t>
      </w:r>
      <w:r w:rsidRPr="00594A73">
        <w:rPr>
          <w:u w:val="single"/>
        </w:rPr>
        <w:tab/>
        <w:t>Action Description with journal page number</w:t>
      </w:r>
      <w:r w:rsidRPr="00594A73">
        <w:rPr>
          <w:u w:val="single"/>
        </w:rPr>
        <w:tab/>
      </w:r>
      <w:bookmarkStart w:id="0" w:name="_GoBack"/>
      <w:bookmarkEnd w:id="0"/>
    </w:p>
    <w:p w:rsidR="0006785A" w:rsidRDefault="0006785A" w:rsidP="0006785A">
      <w:pPr>
        <w:widowControl w:val="0"/>
        <w:tabs>
          <w:tab w:val="right" w:pos="1008"/>
          <w:tab w:val="left" w:pos="1152"/>
          <w:tab w:val="left" w:pos="1872"/>
          <w:tab w:val="left" w:pos="9187"/>
        </w:tabs>
        <w:ind w:left="2088" w:hanging="2088"/>
        <w:jc w:val="left"/>
      </w:pPr>
      <w:r>
        <w:tab/>
        <w:t>5/23/2013</w:t>
      </w:r>
      <w:r>
        <w:tab/>
        <w:t>House</w:t>
      </w:r>
      <w:r>
        <w:tab/>
      </w:r>
      <w:r w:rsidRPr="00532534">
        <w:t>Introduced and adopted (</w:t>
      </w:r>
      <w:hyperlink r:id="rId7" w:history="1">
        <w:r w:rsidRPr="00532534">
          <w:rPr>
            <w:rStyle w:val="Hyperlink"/>
          </w:rPr>
          <w:t>House Journal</w:t>
        </w:r>
        <w:r w:rsidRPr="00532534">
          <w:rPr>
            <w:rStyle w:val="Hyperlink"/>
          </w:rPr>
          <w:noBreakHyphen/>
          <w:t>page 65</w:t>
        </w:r>
      </w:hyperlink>
      <w:r w:rsidRPr="00532534">
        <w:t>)</w:t>
      </w:r>
    </w:p>
    <w:p w:rsidR="0006785A" w:rsidRDefault="0006785A" w:rsidP="0006785A">
      <w:pPr>
        <w:widowControl w:val="0"/>
        <w:tabs>
          <w:tab w:val="right" w:pos="1008"/>
          <w:tab w:val="left" w:pos="1152"/>
          <w:tab w:val="left" w:pos="1872"/>
          <w:tab w:val="left" w:pos="9187"/>
        </w:tabs>
        <w:ind w:left="2088" w:hanging="2088"/>
        <w:jc w:val="left"/>
      </w:pPr>
    </w:p>
    <w:p w:rsidR="00594A73" w:rsidRPr="00594A73" w:rsidRDefault="00594A73" w:rsidP="00594A73">
      <w:pPr>
        <w:widowControl w:val="0"/>
        <w:tabs>
          <w:tab w:val="right" w:pos="1008"/>
          <w:tab w:val="left" w:pos="1152"/>
          <w:tab w:val="left" w:pos="1872"/>
          <w:tab w:val="left" w:pos="9187"/>
        </w:tabs>
        <w:ind w:left="2088" w:hanging="2088"/>
        <w:jc w:val="left"/>
      </w:pPr>
    </w:p>
    <w:p w:rsidR="00594A73" w:rsidRDefault="00594A73" w:rsidP="00594A73">
      <w:r w:rsidRPr="00594A73">
        <w:rPr>
          <w:b/>
        </w:rPr>
        <w:t>VERSIONS OF THIS BILL</w:t>
      </w:r>
    </w:p>
    <w:p w:rsidR="00594A73" w:rsidRDefault="00594A73" w:rsidP="00594A73"/>
    <w:p w:rsidR="00594A73" w:rsidRDefault="00940997" w:rsidP="00594A73">
      <w:hyperlink r:id="rId8" w:history="1">
        <w:r w:rsidR="00594A73">
          <w:rPr>
            <w:rStyle w:val="Hyperlink"/>
          </w:rPr>
          <w:t>5/23/2013</w:t>
        </w:r>
      </w:hyperlink>
    </w:p>
    <w:p w:rsidR="00594A73" w:rsidRDefault="00594A73" w:rsidP="00594A73"/>
    <w:p w:rsidR="00594A73" w:rsidRDefault="00594A73" w:rsidP="00594A73">
      <w:pPr>
        <w:sectPr w:rsidR="00594A73" w:rsidSect="00594A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9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DB" w:rsidRDefault="00456724" w:rsidP="00327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276DB">
        <w:t xml:space="preserve">EXPRESS THE PROFOUND SORROW OF THE MEMBERS OF THE SOUTH CAROLINA HOUSE OF REPRESENTATIVES </w:t>
      </w:r>
      <w:r w:rsidR="00384F6A">
        <w:t>UPON THE DEATH OF JULIE ABNEY BAILEY O</w:t>
      </w:r>
      <w:r w:rsidR="00384F6A">
        <w:rPr>
          <w:color w:val="000000" w:themeColor="text1"/>
          <w:u w:color="000000" w:themeColor="text1"/>
        </w:rPr>
        <w:t>F SUMTER A</w:t>
      </w:r>
      <w:r w:rsidR="00384F6A">
        <w:t xml:space="preserve">ND TO EXTEND </w:t>
      </w:r>
      <w:r w:rsidR="003276DB">
        <w:t>THE DEEPEST SYMPATHY TO HER FAMILY AND MANY FRIENDS.</w:t>
      </w:r>
    </w:p>
    <w:p w:rsidR="007D39FF" w:rsidRDefault="007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AD6" w:rsidRDefault="007D39FF"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24AD6">
        <w:t xml:space="preserve">deeply saddened at the news, the members of the South Carolina House of Representatives have learned of the death of </w:t>
      </w:r>
      <w:r w:rsidR="00737CE9">
        <w:t>Julie Abney Bailey</w:t>
      </w:r>
      <w:r w:rsidR="00924AD6">
        <w:t xml:space="preserve"> of </w:t>
      </w:r>
      <w:r w:rsidR="00737CE9">
        <w:t>Sumter</w:t>
      </w:r>
      <w:r w:rsidR="00924AD6">
        <w:rPr>
          <w:color w:val="000000" w:themeColor="text1"/>
          <w:u w:color="000000" w:themeColor="text1"/>
        </w:rPr>
        <w:t xml:space="preserve"> </w:t>
      </w:r>
      <w:r w:rsidR="00924AD6">
        <w:t>on Ma</w:t>
      </w:r>
      <w:r w:rsidR="00737CE9">
        <w:t xml:space="preserve">y 18, </w:t>
      </w:r>
      <w:r w:rsidR="00924AD6">
        <w:t>2013</w:t>
      </w:r>
      <w:r w:rsidR="00D34784">
        <w:t>, at the age of forty-four</w:t>
      </w:r>
      <w:r w:rsidR="00924AD6">
        <w:t>; and</w:t>
      </w:r>
    </w:p>
    <w:p w:rsidR="00291E39" w:rsidRDefault="00291E39"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E657B">
        <w:rPr>
          <w:color w:val="000000" w:themeColor="text1"/>
          <w:u w:color="000000" w:themeColor="text1"/>
        </w:rPr>
        <w:t>orn in Newberry, she was a daughter of the late Wayne Belton Abney and Betty Jean Bennett Abney</w:t>
      </w:r>
      <w:r>
        <w:rPr>
          <w:color w:val="000000" w:themeColor="text1"/>
          <w:u w:color="000000" w:themeColor="text1"/>
        </w:rPr>
        <w:t>;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co</w:t>
      </w:r>
      <w:r w:rsidR="00FE790A">
        <w:rPr>
          <w:color w:val="000000" w:themeColor="text1"/>
          <w:u w:color="000000" w:themeColor="text1"/>
        </w:rPr>
        <w:noBreakHyphen/>
      </w:r>
      <w:r w:rsidRPr="008E657B">
        <w:rPr>
          <w:color w:val="000000" w:themeColor="text1"/>
          <w:u w:color="000000" w:themeColor="text1"/>
        </w:rPr>
        <w:t>owner of Bailey</w:t>
      </w:r>
      <w:r w:rsidR="00FE790A" w:rsidRPr="00FE790A">
        <w:rPr>
          <w:color w:val="000000" w:themeColor="text1"/>
          <w:u w:color="000000" w:themeColor="text1"/>
        </w:rPr>
        <w:t>’</w:t>
      </w:r>
      <w:r w:rsidRPr="008E657B">
        <w:rPr>
          <w:color w:val="000000" w:themeColor="text1"/>
          <w:u w:color="000000" w:themeColor="text1"/>
        </w:rPr>
        <w:t>s Automotive Service</w:t>
      </w:r>
      <w:r>
        <w:rPr>
          <w:color w:val="000000" w:themeColor="text1"/>
          <w:u w:color="000000" w:themeColor="text1"/>
        </w:rPr>
        <w:t xml:space="preserve">, </w:t>
      </w:r>
      <w:r w:rsidR="007B6011">
        <w:rPr>
          <w:color w:val="000000" w:themeColor="text1"/>
          <w:u w:color="000000" w:themeColor="text1"/>
        </w:rPr>
        <w:t>Julie</w:t>
      </w:r>
      <w:r w:rsidR="003423A7">
        <w:rPr>
          <w:color w:val="000000" w:themeColor="text1"/>
          <w:u w:color="000000" w:themeColor="text1"/>
        </w:rPr>
        <w:t xml:space="preserve"> </w:t>
      </w:r>
      <w:r>
        <w:rPr>
          <w:color w:val="000000" w:themeColor="text1"/>
          <w:u w:color="000000" w:themeColor="text1"/>
        </w:rPr>
        <w:t xml:space="preserve">Bailey was </w:t>
      </w:r>
      <w:r w:rsidRPr="008E657B">
        <w:rPr>
          <w:color w:val="000000" w:themeColor="text1"/>
          <w:u w:color="000000" w:themeColor="text1"/>
        </w:rPr>
        <w:t xml:space="preserve">employed </w:t>
      </w:r>
      <w:r>
        <w:rPr>
          <w:color w:val="000000" w:themeColor="text1"/>
          <w:u w:color="000000" w:themeColor="text1"/>
        </w:rPr>
        <w:t>with</w:t>
      </w:r>
      <w:r w:rsidRPr="008E657B">
        <w:rPr>
          <w:color w:val="000000" w:themeColor="text1"/>
          <w:u w:color="000000" w:themeColor="text1"/>
        </w:rPr>
        <w:t xml:space="preserve"> </w:t>
      </w:r>
      <w:r>
        <w:rPr>
          <w:color w:val="000000" w:themeColor="text1"/>
          <w:u w:color="000000" w:themeColor="text1"/>
        </w:rPr>
        <w:t xml:space="preserve">the </w:t>
      </w:r>
      <w:r w:rsidRPr="008E657B">
        <w:rPr>
          <w:color w:val="000000" w:themeColor="text1"/>
          <w:u w:color="000000" w:themeColor="text1"/>
        </w:rPr>
        <w:t>Gary Herlong Agency</w:t>
      </w:r>
      <w:r>
        <w:rPr>
          <w:color w:val="000000" w:themeColor="text1"/>
          <w:u w:color="000000" w:themeColor="text1"/>
        </w:rPr>
        <w:t xml:space="preserve"> of </w:t>
      </w:r>
      <w:r w:rsidRPr="008E657B">
        <w:rPr>
          <w:color w:val="000000" w:themeColor="text1"/>
          <w:u w:color="000000" w:themeColor="text1"/>
        </w:rPr>
        <w:t>State Farm</w:t>
      </w:r>
      <w:r>
        <w:rPr>
          <w:color w:val="000000" w:themeColor="text1"/>
          <w:u w:color="000000" w:themeColor="text1"/>
        </w:rPr>
        <w:t>;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71B0">
        <w:rPr>
          <w:color w:val="000000" w:themeColor="text1"/>
          <w:u w:color="000000" w:themeColor="text1"/>
        </w:rPr>
        <w:t xml:space="preserve">Julie, </w:t>
      </w:r>
      <w:r w:rsidR="00A921E2">
        <w:rPr>
          <w:color w:val="000000" w:themeColor="text1"/>
          <w:u w:color="000000" w:themeColor="text1"/>
        </w:rPr>
        <w:t>known for her zest for life and generous spirit and for her active involvement in the Sumter community, supported the SPCA and Young Professionals, as well as the Greater Sumter Chamber of Commerce;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B05"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657B">
        <w:rPr>
          <w:color w:val="000000" w:themeColor="text1"/>
          <w:u w:color="000000" w:themeColor="text1"/>
        </w:rPr>
        <w:t>named Greater Sumter Chamber of Commerce Minority Business Person of the Year</w:t>
      </w:r>
      <w:r w:rsidR="00A921E2">
        <w:rPr>
          <w:color w:val="000000" w:themeColor="text1"/>
          <w:u w:color="000000" w:themeColor="text1"/>
        </w:rPr>
        <w:t>, s</w:t>
      </w:r>
      <w:r w:rsidRPr="008E657B">
        <w:rPr>
          <w:color w:val="000000" w:themeColor="text1"/>
          <w:u w:color="000000" w:themeColor="text1"/>
        </w:rPr>
        <w:t xml:space="preserve">he was the recipient numerous times of the </w:t>
      </w:r>
      <w:r w:rsidR="00A921E2" w:rsidRPr="008E657B">
        <w:rPr>
          <w:color w:val="000000" w:themeColor="text1"/>
          <w:u w:color="000000" w:themeColor="text1"/>
        </w:rPr>
        <w:t xml:space="preserve">Chamber of Commerce </w:t>
      </w:r>
      <w:r w:rsidRPr="008E657B">
        <w:rPr>
          <w:color w:val="000000" w:themeColor="text1"/>
          <w:u w:color="000000" w:themeColor="text1"/>
        </w:rPr>
        <w:t xml:space="preserve">Ambassador of the Year </w:t>
      </w:r>
      <w:r w:rsidR="00A921E2">
        <w:rPr>
          <w:color w:val="000000" w:themeColor="text1"/>
          <w:u w:color="000000" w:themeColor="text1"/>
        </w:rPr>
        <w:t>award</w:t>
      </w:r>
      <w:r w:rsidRPr="008E657B">
        <w:rPr>
          <w:color w:val="000000" w:themeColor="text1"/>
          <w:u w:color="000000" w:themeColor="text1"/>
        </w:rPr>
        <w:t xml:space="preserve">, as well as the “Godmudda” award for raising the most money for the </w:t>
      </w:r>
      <w:r w:rsidR="00A921E2">
        <w:rPr>
          <w:color w:val="000000" w:themeColor="text1"/>
          <w:u w:color="000000" w:themeColor="text1"/>
        </w:rPr>
        <w:t>organization; and</w:t>
      </w: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Julie enjoyed dancing and </w:t>
      </w:r>
      <w:r w:rsidR="00932BFC" w:rsidRPr="008E657B">
        <w:rPr>
          <w:color w:val="000000" w:themeColor="text1"/>
          <w:u w:color="000000" w:themeColor="text1"/>
        </w:rPr>
        <w:t>was the winner of the first Sumter Dancing with the Stars competition</w:t>
      </w:r>
      <w:r>
        <w:rPr>
          <w:color w:val="000000" w:themeColor="text1"/>
          <w:u w:color="000000" w:themeColor="text1"/>
        </w:rPr>
        <w:t>; and</w:t>
      </w: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AD6" w:rsidRPr="00365069"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she leaves to cherish her memory </w:t>
      </w:r>
      <w:r w:rsidRPr="004E3831">
        <w:rPr>
          <w:color w:val="000000" w:themeColor="text1"/>
          <w:u w:color="000000" w:themeColor="text1"/>
        </w:rPr>
        <w:t xml:space="preserve">her husband, </w:t>
      </w:r>
      <w:r w:rsidR="005455B6">
        <w:rPr>
          <w:color w:val="000000" w:themeColor="text1"/>
          <w:u w:color="000000" w:themeColor="text1"/>
        </w:rPr>
        <w:t>John E. “Bubba” Bailey, Jr.</w:t>
      </w:r>
      <w:r w:rsidRPr="004E3831">
        <w:rPr>
          <w:color w:val="000000" w:themeColor="text1"/>
          <w:u w:color="000000" w:themeColor="text1"/>
        </w:rPr>
        <w:t xml:space="preserve">; </w:t>
      </w:r>
      <w:r>
        <w:rPr>
          <w:color w:val="000000" w:themeColor="text1"/>
          <w:u w:color="000000" w:themeColor="text1"/>
        </w:rPr>
        <w:t xml:space="preserve">her </w:t>
      </w:r>
      <w:r w:rsidR="005455B6">
        <w:rPr>
          <w:color w:val="000000" w:themeColor="text1"/>
          <w:u w:color="000000" w:themeColor="text1"/>
        </w:rPr>
        <w:t xml:space="preserve">sons, </w:t>
      </w:r>
      <w:r w:rsidR="009019AB">
        <w:rPr>
          <w:color w:val="000000" w:themeColor="text1"/>
          <w:u w:color="000000" w:themeColor="text1"/>
        </w:rPr>
        <w:t>Joshua Duncan (Brittany) and Justin Mathis; a grandson, Joshua Bruce Duncan</w:t>
      </w:r>
      <w:r>
        <w:rPr>
          <w:color w:val="000000" w:themeColor="text1"/>
          <w:u w:color="000000" w:themeColor="text1"/>
        </w:rPr>
        <w:t>; and a host of other relatives and friends</w:t>
      </w:r>
      <w:r w:rsidRPr="004E3831">
        <w:rPr>
          <w:color w:val="000000" w:themeColor="text1"/>
          <w:u w:color="000000" w:themeColor="text1"/>
        </w:rPr>
        <w:t>. She will be greatly missed.</w:t>
      </w:r>
      <w:r>
        <w:rPr>
          <w:color w:val="000000" w:themeColor="text1"/>
          <w:u w:color="000000" w:themeColor="text1"/>
        </w:rPr>
        <w:t xml:space="preserve"> N</w:t>
      </w:r>
      <w:r>
        <w:t xml:space="preserve">ow, therefore, </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D6" w:rsidRPr="00522CE0"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death of </w:t>
      </w:r>
      <w:r w:rsidR="005455B6">
        <w:t>Julie Abney Bailey</w:t>
      </w:r>
      <w:r>
        <w:t xml:space="preserve"> of </w:t>
      </w:r>
      <w:r w:rsidR="005455B6">
        <w:t>Sumter</w:t>
      </w:r>
      <w:r>
        <w:t xml:space="preserve"> </w:t>
      </w:r>
      <w:r>
        <w:rPr>
          <w:color w:val="000000" w:themeColor="text1"/>
          <w:u w:color="000000" w:themeColor="text1"/>
        </w:rPr>
        <w:t>a</w:t>
      </w:r>
      <w:r>
        <w:t>nd extend the deepest sympathy to her family and many friends.</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AD6" w:rsidRPr="00522CE0"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455B6">
        <w:t xml:space="preserve">John E. Bailey, Jr., </w:t>
      </w:r>
      <w:r>
        <w:t>for the family.</w:t>
      </w:r>
    </w:p>
    <w:p w:rsidR="00F67A7A" w:rsidRDefault="00FE7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A7A" w:rsidRDefault="00F67A7A" w:rsidP="00594A73">
      <w:pPr>
        <w:suppressAutoHyphens/>
      </w:pPr>
    </w:p>
    <w:sectPr w:rsidR="00F67A7A" w:rsidSect="00594A7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9FF" w:rsidRDefault="007D39FF" w:rsidP="009F0C77">
      <w:r>
        <w:separator/>
      </w:r>
    </w:p>
  </w:endnote>
  <w:endnote w:type="continuationSeparator" w:id="0">
    <w:p w:rsidR="007D39FF" w:rsidRDefault="007D3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BDE63C-5A00-4117-A570-A56570669454}"/>
    <w:embedBold r:id="rId2" w:fontKey="{9B6E6A7B-720B-4A44-BB70-E97D74420C49}"/>
  </w:font>
  <w:font w:name="Calibri">
    <w:panose1 w:val="020F0502020204030204"/>
    <w:charset w:val="00"/>
    <w:family w:val="swiss"/>
    <w:pitch w:val="variable"/>
    <w:sig w:usb0="E10002FF" w:usb1="4000ACFF" w:usb2="00000009" w:usb3="00000000" w:csb0="0000019F" w:csb1="00000000"/>
    <w:embedRegular r:id="rId3" w:fontKey="{7DB176A0-6808-4CE2-BDB0-35E8E2DB9B69}"/>
  </w:font>
  <w:font w:name="Tahoma">
    <w:panose1 w:val="020B0604030504040204"/>
    <w:charset w:val="00"/>
    <w:family w:val="swiss"/>
    <w:pitch w:val="variable"/>
    <w:sig w:usb0="21002A87" w:usb1="80000000" w:usb2="00000008" w:usb3="00000000" w:csb0="000101FF" w:csb1="00000000"/>
    <w:embedRegular r:id="rId4" w:fontKey="{52DD9F41-B8DB-4E8D-B3F8-3AF4912E667E}"/>
  </w:font>
  <w:font w:name="Cambria">
    <w:panose1 w:val="02040503050406030204"/>
    <w:charset w:val="00"/>
    <w:family w:val="roman"/>
    <w:pitch w:val="variable"/>
    <w:sig w:usb0="E00002FF" w:usb1="400004FF" w:usb2="00000000" w:usb3="00000000" w:csb0="0000019F" w:csb1="00000000"/>
    <w:embedRegular r:id="rId5" w:fontKey="{9392D841-21F2-49FA-A7FD-BBDC43F4D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A73" w:rsidRPr="00F67A7A" w:rsidRDefault="00594A73" w:rsidP="00F67A7A">
    <w:pPr>
      <w:pStyle w:val="Footer"/>
      <w:tabs>
        <w:tab w:val="clear" w:pos="4680"/>
        <w:tab w:val="clear" w:pos="9360"/>
        <w:tab w:val="center" w:pos="2995"/>
      </w:tabs>
      <w:spacing w:before="120"/>
    </w:pPr>
    <w:r>
      <w:t>[4221]</w:t>
    </w:r>
    <w:r>
      <w:tab/>
    </w:r>
    <w:r w:rsidR="00F03FBE">
      <w:fldChar w:fldCharType="begin"/>
    </w:r>
    <w:r w:rsidR="00BE2F66">
      <w:instrText xml:space="preserve"> PAGE  \* MERGEFORMAT </w:instrText>
    </w:r>
    <w:r w:rsidR="00F03FBE">
      <w:fldChar w:fldCharType="separate"/>
    </w:r>
    <w:r w:rsidR="00940997">
      <w:rPr>
        <w:noProof/>
      </w:rPr>
      <w:t>1</w:t>
    </w:r>
    <w:r w:rsidR="00F03F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9FF" w:rsidRDefault="007D39FF" w:rsidP="009F0C77">
      <w:r>
        <w:separator/>
      </w:r>
    </w:p>
  </w:footnote>
  <w:footnote w:type="continuationSeparator" w:id="0">
    <w:p w:rsidR="007D39FF" w:rsidRDefault="007D3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4CM13"/>
    <w:docVar w:name="CoverBillType" w:val="r"/>
    <w:docVar w:name="docpath" w:val="L:\Council\bills\RM\1304CM13.DOCX"/>
    <w:docVar w:name="dvBillNumber" w:val="4221"/>
    <w:docVar w:name="dvBillNumberPrefix" w:val="H. "/>
    <w:docVar w:name="dvOriginalBody" w:val="House"/>
    <w:docVar w:name="dvSteno" w:val="RM"/>
    <w:docVar w:name="NameofBody" w:val="h"/>
    <w:docVar w:name="vgroup2" w:val="Council"/>
  </w:docVars>
  <w:rsids>
    <w:rsidRoot w:val="00296500"/>
    <w:rsid w:val="00011869"/>
    <w:rsid w:val="0006785A"/>
    <w:rsid w:val="000C036B"/>
    <w:rsid w:val="000E1785"/>
    <w:rsid w:val="000F40FA"/>
    <w:rsid w:val="0010776B"/>
    <w:rsid w:val="00133E66"/>
    <w:rsid w:val="001435A3"/>
    <w:rsid w:val="001C2BFD"/>
    <w:rsid w:val="001C54F9"/>
    <w:rsid w:val="001D08F2"/>
    <w:rsid w:val="001D525B"/>
    <w:rsid w:val="001D7F4F"/>
    <w:rsid w:val="001F12BF"/>
    <w:rsid w:val="001F71B0"/>
    <w:rsid w:val="00203E03"/>
    <w:rsid w:val="002321B6"/>
    <w:rsid w:val="00244EA7"/>
    <w:rsid w:val="00246A37"/>
    <w:rsid w:val="00250967"/>
    <w:rsid w:val="002543C8"/>
    <w:rsid w:val="00271B6A"/>
    <w:rsid w:val="00284AAE"/>
    <w:rsid w:val="00291E39"/>
    <w:rsid w:val="00296500"/>
    <w:rsid w:val="002E5912"/>
    <w:rsid w:val="00301B21"/>
    <w:rsid w:val="00325348"/>
    <w:rsid w:val="0032732C"/>
    <w:rsid w:val="003276DB"/>
    <w:rsid w:val="00336AD0"/>
    <w:rsid w:val="003423A7"/>
    <w:rsid w:val="0037079A"/>
    <w:rsid w:val="00384F6A"/>
    <w:rsid w:val="00393B05"/>
    <w:rsid w:val="003D01E8"/>
    <w:rsid w:val="003E5288"/>
    <w:rsid w:val="003F6D79"/>
    <w:rsid w:val="004042F8"/>
    <w:rsid w:val="0041760A"/>
    <w:rsid w:val="00417C01"/>
    <w:rsid w:val="00456724"/>
    <w:rsid w:val="004809EE"/>
    <w:rsid w:val="004E7D54"/>
    <w:rsid w:val="005273C6"/>
    <w:rsid w:val="00530A69"/>
    <w:rsid w:val="00545593"/>
    <w:rsid w:val="005455B6"/>
    <w:rsid w:val="00577C6C"/>
    <w:rsid w:val="00594A73"/>
    <w:rsid w:val="005A1A17"/>
    <w:rsid w:val="005B3352"/>
    <w:rsid w:val="005C2FE2"/>
    <w:rsid w:val="005E2BC9"/>
    <w:rsid w:val="00605102"/>
    <w:rsid w:val="006215AA"/>
    <w:rsid w:val="006913C9"/>
    <w:rsid w:val="0069470D"/>
    <w:rsid w:val="006B6FE1"/>
    <w:rsid w:val="006E1B90"/>
    <w:rsid w:val="00734F00"/>
    <w:rsid w:val="00737CE9"/>
    <w:rsid w:val="007A70AE"/>
    <w:rsid w:val="007B6011"/>
    <w:rsid w:val="007D39FF"/>
    <w:rsid w:val="008362E8"/>
    <w:rsid w:val="0085502D"/>
    <w:rsid w:val="0086076F"/>
    <w:rsid w:val="00861A6A"/>
    <w:rsid w:val="008A1768"/>
    <w:rsid w:val="008F0F33"/>
    <w:rsid w:val="008F4429"/>
    <w:rsid w:val="009019AB"/>
    <w:rsid w:val="00924AD6"/>
    <w:rsid w:val="00932BFC"/>
    <w:rsid w:val="0094021A"/>
    <w:rsid w:val="00940997"/>
    <w:rsid w:val="009B2C98"/>
    <w:rsid w:val="009B44AF"/>
    <w:rsid w:val="009C6A0B"/>
    <w:rsid w:val="009F0C77"/>
    <w:rsid w:val="009F4DD1"/>
    <w:rsid w:val="00A41684"/>
    <w:rsid w:val="00A64E80"/>
    <w:rsid w:val="00A72BCD"/>
    <w:rsid w:val="00A741D9"/>
    <w:rsid w:val="00A833AB"/>
    <w:rsid w:val="00A921E2"/>
    <w:rsid w:val="00A9741D"/>
    <w:rsid w:val="00AD4B17"/>
    <w:rsid w:val="00B412D4"/>
    <w:rsid w:val="00B42452"/>
    <w:rsid w:val="00B85E19"/>
    <w:rsid w:val="00BE2F66"/>
    <w:rsid w:val="00BE3C22"/>
    <w:rsid w:val="00C0345E"/>
    <w:rsid w:val="00C3483A"/>
    <w:rsid w:val="00C74E9D"/>
    <w:rsid w:val="00C82FD3"/>
    <w:rsid w:val="00C92819"/>
    <w:rsid w:val="00CC6B7B"/>
    <w:rsid w:val="00CD2089"/>
    <w:rsid w:val="00D34784"/>
    <w:rsid w:val="00D73A67"/>
    <w:rsid w:val="00D970A9"/>
    <w:rsid w:val="00DD1387"/>
    <w:rsid w:val="00DF3845"/>
    <w:rsid w:val="00E01CFC"/>
    <w:rsid w:val="00E24F66"/>
    <w:rsid w:val="00E41911"/>
    <w:rsid w:val="00E92EEF"/>
    <w:rsid w:val="00F03FBE"/>
    <w:rsid w:val="00F24442"/>
    <w:rsid w:val="00F50AE3"/>
    <w:rsid w:val="00F67A7A"/>
    <w:rsid w:val="00F67CF1"/>
    <w:rsid w:val="00F840F0"/>
    <w:rsid w:val="00FB0533"/>
    <w:rsid w:val="00FB0D0D"/>
    <w:rsid w:val="00FB43B4"/>
    <w:rsid w:val="00FE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A365CC-35B8-432F-9CF3-4FD42EE5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784"/>
    <w:rPr>
      <w:rFonts w:ascii="Tahoma" w:hAnsi="Tahoma" w:cs="Tahoma"/>
      <w:sz w:val="16"/>
      <w:szCs w:val="16"/>
    </w:rPr>
  </w:style>
  <w:style w:type="character" w:customStyle="1" w:styleId="BalloonTextChar">
    <w:name w:val="Balloon Text Char"/>
    <w:basedOn w:val="DefaultParagraphFont"/>
    <w:link w:val="BalloonText"/>
    <w:uiPriority w:val="99"/>
    <w:semiHidden/>
    <w:rsid w:val="00D34784"/>
    <w:rPr>
      <w:rFonts w:ascii="Tahoma" w:eastAsia="Times New Roman" w:hAnsi="Tahoma" w:cs="Tahoma"/>
      <w:sz w:val="16"/>
      <w:szCs w:val="16"/>
    </w:rPr>
  </w:style>
  <w:style w:type="character" w:styleId="Hyperlink">
    <w:name w:val="Hyperlink"/>
    <w:basedOn w:val="DefaultParagraphFont"/>
    <w:uiPriority w:val="99"/>
    <w:unhideWhenUsed/>
    <w:rsid w:val="00594A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21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DA9FB-A636-4299-B778-AD918D65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549</Words>
  <Characters>3135</Characters>
  <Application>Microsoft Office Word</Application>
  <DocSecurity>0</DocSecurity>
  <Lines>26</Lines>
  <Paragraphs>7</Paragraphs>
  <ScaleCrop>false</ScaleCrop>
  <Company>LPITS</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4221: Julie Abney Bailey - South Carolina Legislature Online</dc:title>
  <dc:creator>McDowell</dc:creator>
  <cp:lastModifiedBy>N Cumfer</cp:lastModifiedBy>
  <cp:revision>9</cp:revision>
  <cp:lastPrinted>2013-05-22T19:31:00Z</cp:lastPrinted>
  <dcterms:created xsi:type="dcterms:W3CDTF">2013-05-23T17:40:00Z</dcterms:created>
  <dcterms:modified xsi:type="dcterms:W3CDTF">2014-12-05T16:52:00Z</dcterms:modified>
</cp:coreProperties>
</file>