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DFD" w:rsidRDefault="00EB3DFD" w:rsidP="00EB3DFD">
      <w:pPr>
        <w:widowControl w:val="0"/>
        <w:jc w:val="center"/>
      </w:pPr>
      <w:r w:rsidRPr="00EB3DFD">
        <w:rPr>
          <w:b/>
        </w:rPr>
        <w:t>South Carolina General Assembly</w:t>
      </w:r>
    </w:p>
    <w:p w:rsidR="00EB3DFD" w:rsidRDefault="00EB3DFD" w:rsidP="00EB3DFD">
      <w:pPr>
        <w:widowControl w:val="0"/>
        <w:jc w:val="center"/>
      </w:pPr>
      <w:r>
        <w:t>120th Session, 2013-2014</w:t>
      </w:r>
    </w:p>
    <w:p w:rsidR="00EB3DFD" w:rsidRDefault="00EB3DFD" w:rsidP="00EB3DFD">
      <w:pPr>
        <w:widowControl w:val="0"/>
        <w:jc w:val="left"/>
      </w:pPr>
    </w:p>
    <w:p w:rsidR="00EB3DFD" w:rsidRDefault="00EB3DFD" w:rsidP="00EB3DFD">
      <w:pPr>
        <w:widowControl w:val="0"/>
        <w:jc w:val="left"/>
        <w:rPr>
          <w:b/>
        </w:rPr>
      </w:pPr>
      <w:r w:rsidRPr="00EB3DFD">
        <w:rPr>
          <w:b/>
        </w:rPr>
        <w:t>H. 4341</w:t>
      </w:r>
    </w:p>
    <w:p w:rsidR="00EB3DFD" w:rsidRDefault="00EB3DFD" w:rsidP="00EB3DFD">
      <w:pPr>
        <w:widowControl w:val="0"/>
        <w:jc w:val="left"/>
        <w:rPr>
          <w:b/>
        </w:rPr>
      </w:pPr>
    </w:p>
    <w:p w:rsidR="00EB3DFD" w:rsidRDefault="00EB3DFD" w:rsidP="00EB3DFD">
      <w:pPr>
        <w:widowControl w:val="0"/>
        <w:jc w:val="left"/>
      </w:pPr>
      <w:r w:rsidRPr="00EB3DFD">
        <w:rPr>
          <w:b/>
        </w:rPr>
        <w:t>STATUS INFORMATION</w:t>
      </w:r>
    </w:p>
    <w:p w:rsidR="00EB3DFD" w:rsidRDefault="00EB3DFD" w:rsidP="00EB3DFD">
      <w:pPr>
        <w:widowControl w:val="0"/>
        <w:jc w:val="left"/>
      </w:pPr>
    </w:p>
    <w:p w:rsidR="00EB3DFD" w:rsidRDefault="00EB3DFD" w:rsidP="00EB3DFD">
      <w:pPr>
        <w:widowControl w:val="0"/>
        <w:jc w:val="left"/>
      </w:pPr>
      <w:r>
        <w:t>General Bill</w:t>
      </w:r>
    </w:p>
    <w:p w:rsidR="00EB3DFD" w:rsidRDefault="00EB3DFD" w:rsidP="00EB3DFD">
      <w:pPr>
        <w:widowControl w:val="0"/>
        <w:jc w:val="left"/>
      </w:pPr>
      <w:r>
        <w:t>Sponsors: Rep. Clemmons</w:t>
      </w:r>
    </w:p>
    <w:p w:rsidR="00EB3DFD" w:rsidRDefault="00EB3DFD" w:rsidP="00EB3DFD">
      <w:pPr>
        <w:widowControl w:val="0"/>
        <w:jc w:val="left"/>
      </w:pPr>
      <w:r>
        <w:t>Document Path: l:\council\bills\ms\7315ahb14.docx</w:t>
      </w:r>
    </w:p>
    <w:p w:rsidR="00EB3DFD" w:rsidRDefault="00EB3DFD" w:rsidP="00EB3DFD">
      <w:pPr>
        <w:widowControl w:val="0"/>
        <w:jc w:val="left"/>
      </w:pPr>
    </w:p>
    <w:p w:rsidR="00822CDE" w:rsidRDefault="00822CDE" w:rsidP="00EB3DFD">
      <w:pPr>
        <w:widowControl w:val="0"/>
        <w:jc w:val="left"/>
      </w:pPr>
      <w:r>
        <w:t>Introduced in the House on January 14, 2014</w:t>
      </w:r>
    </w:p>
    <w:p w:rsidR="00822CDE" w:rsidRPr="00822CDE" w:rsidRDefault="00822CDE" w:rsidP="00EB3DFD">
      <w:pPr>
        <w:widowControl w:val="0"/>
        <w:jc w:val="left"/>
      </w:pPr>
      <w:r>
        <w:t xml:space="preserve">Currently residing in the House </w:t>
      </w:r>
      <w:r w:rsidRPr="00822CDE">
        <w:rPr>
          <w:b/>
        </w:rPr>
        <w:t>Horry Delegation</w:t>
      </w:r>
    </w:p>
    <w:p w:rsidR="00822CDE" w:rsidRDefault="00822CDE" w:rsidP="00EB3DFD">
      <w:pPr>
        <w:widowControl w:val="0"/>
        <w:jc w:val="left"/>
      </w:pPr>
    </w:p>
    <w:p w:rsidR="00EB3DFD" w:rsidRDefault="00EB3DFD" w:rsidP="00EB3DFD">
      <w:pPr>
        <w:widowControl w:val="0"/>
        <w:jc w:val="left"/>
      </w:pPr>
      <w:r>
        <w:t xml:space="preserve">Summary: </w:t>
      </w:r>
      <w:r w:rsidR="00E44EB4">
        <w:t>Horry County Election Commission</w:t>
      </w:r>
    </w:p>
    <w:p w:rsidR="00EB3DFD" w:rsidRDefault="00EB3DFD" w:rsidP="00EB3DFD">
      <w:pPr>
        <w:widowControl w:val="0"/>
        <w:jc w:val="left"/>
      </w:pPr>
    </w:p>
    <w:p w:rsidR="00EB3DFD" w:rsidRDefault="00EB3DFD" w:rsidP="00EB3DFD">
      <w:pPr>
        <w:widowControl w:val="0"/>
        <w:jc w:val="left"/>
      </w:pPr>
    </w:p>
    <w:p w:rsidR="00EB3DFD" w:rsidRDefault="00EB3DFD" w:rsidP="00EB3DFD">
      <w:pPr>
        <w:widowControl w:val="0"/>
        <w:tabs>
          <w:tab w:val="center" w:pos="590"/>
          <w:tab w:val="center" w:pos="1440"/>
          <w:tab w:val="left" w:pos="1872"/>
          <w:tab w:val="left" w:pos="9187"/>
        </w:tabs>
        <w:jc w:val="left"/>
      </w:pPr>
      <w:r w:rsidRPr="00EB3DFD">
        <w:rPr>
          <w:b/>
        </w:rPr>
        <w:t>HISTORY OF LEGISLATIVE ACTIONS</w:t>
      </w:r>
    </w:p>
    <w:p w:rsidR="00EB3DFD" w:rsidRDefault="00EB3DFD" w:rsidP="00EB3DFD">
      <w:pPr>
        <w:widowControl w:val="0"/>
        <w:tabs>
          <w:tab w:val="center" w:pos="590"/>
          <w:tab w:val="center" w:pos="1440"/>
          <w:tab w:val="left" w:pos="1872"/>
          <w:tab w:val="left" w:pos="9187"/>
        </w:tabs>
        <w:jc w:val="left"/>
      </w:pPr>
    </w:p>
    <w:p w:rsidR="00EB3DFD" w:rsidRPr="00EB3DFD" w:rsidRDefault="00EB3DFD" w:rsidP="00EB3DFD">
      <w:pPr>
        <w:widowControl w:val="0"/>
        <w:tabs>
          <w:tab w:val="center" w:pos="590"/>
          <w:tab w:val="center" w:pos="1440"/>
          <w:tab w:val="left" w:pos="1872"/>
          <w:tab w:val="left" w:pos="9187"/>
        </w:tabs>
        <w:jc w:val="left"/>
      </w:pPr>
      <w:r w:rsidRPr="00EB3DFD">
        <w:rPr>
          <w:u w:val="single"/>
        </w:rPr>
        <w:tab/>
        <w:t>Date</w:t>
      </w:r>
      <w:r w:rsidRPr="00EB3DFD">
        <w:rPr>
          <w:u w:val="single"/>
        </w:rPr>
        <w:tab/>
        <w:t>Body</w:t>
      </w:r>
      <w:r w:rsidRPr="00EB3DFD">
        <w:rPr>
          <w:u w:val="single"/>
        </w:rPr>
        <w:tab/>
        <w:t>Action Description with journal page number</w:t>
      </w:r>
      <w:r w:rsidRPr="00EB3DFD">
        <w:rPr>
          <w:u w:val="single"/>
        </w:rPr>
        <w:tab/>
      </w:r>
      <w:bookmarkStart w:id="0" w:name="_GoBack"/>
      <w:bookmarkEnd w:id="0"/>
    </w:p>
    <w:p w:rsidR="00B32B78" w:rsidRDefault="00B32B78" w:rsidP="00B32B78">
      <w:pPr>
        <w:widowControl w:val="0"/>
        <w:tabs>
          <w:tab w:val="right" w:pos="1008"/>
          <w:tab w:val="left" w:pos="1152"/>
          <w:tab w:val="left" w:pos="1872"/>
          <w:tab w:val="left" w:pos="9187"/>
        </w:tabs>
        <w:ind w:left="2088" w:hanging="2088"/>
        <w:jc w:val="left"/>
      </w:pPr>
      <w:r>
        <w:tab/>
        <w:t>12/3/2013</w:t>
      </w:r>
      <w:r>
        <w:tab/>
        <w:t>House</w:t>
      </w:r>
      <w:r>
        <w:tab/>
      </w:r>
      <w:r w:rsidRPr="00FF5D06">
        <w:t>Prefiled</w:t>
      </w:r>
    </w:p>
    <w:p w:rsidR="00B32B78" w:rsidRDefault="00B32B78" w:rsidP="00B32B78">
      <w:pPr>
        <w:widowControl w:val="0"/>
        <w:tabs>
          <w:tab w:val="right" w:pos="1008"/>
          <w:tab w:val="left" w:pos="1152"/>
          <w:tab w:val="left" w:pos="1872"/>
          <w:tab w:val="left" w:pos="9187"/>
        </w:tabs>
        <w:ind w:left="2088" w:hanging="2088"/>
        <w:jc w:val="left"/>
      </w:pPr>
      <w:r>
        <w:tab/>
        <w:t>12/3/2013</w:t>
      </w:r>
      <w:r>
        <w:tab/>
        <w:t>House</w:t>
      </w:r>
      <w:r>
        <w:tab/>
      </w:r>
      <w:r w:rsidRPr="00FF5D06">
        <w:t xml:space="preserve">Referred to </w:t>
      </w:r>
      <w:r w:rsidRPr="00FF5D06">
        <w:rPr>
          <w:b/>
        </w:rPr>
        <w:t>Horry Delegation</w:t>
      </w:r>
    </w:p>
    <w:p w:rsidR="00B32B78" w:rsidRDefault="00B32B78" w:rsidP="00B32B78">
      <w:pPr>
        <w:widowControl w:val="0"/>
        <w:tabs>
          <w:tab w:val="right" w:pos="1008"/>
          <w:tab w:val="left" w:pos="1152"/>
          <w:tab w:val="left" w:pos="1872"/>
          <w:tab w:val="left" w:pos="9187"/>
        </w:tabs>
        <w:ind w:left="2088" w:hanging="2088"/>
        <w:jc w:val="left"/>
      </w:pPr>
      <w:r>
        <w:tab/>
        <w:t>12/20/2013</w:t>
      </w:r>
      <w:r>
        <w:tab/>
      </w:r>
      <w:r>
        <w:tab/>
      </w:r>
      <w:r w:rsidRPr="00FF5D06">
        <w:t>Scrivener's error corrected</w:t>
      </w:r>
    </w:p>
    <w:p w:rsidR="00B32B78" w:rsidRDefault="00B32B78" w:rsidP="00B32B78">
      <w:pPr>
        <w:widowControl w:val="0"/>
        <w:tabs>
          <w:tab w:val="right" w:pos="1008"/>
          <w:tab w:val="left" w:pos="1152"/>
          <w:tab w:val="left" w:pos="1872"/>
          <w:tab w:val="left" w:pos="9187"/>
        </w:tabs>
        <w:ind w:left="2088" w:hanging="2088"/>
        <w:jc w:val="left"/>
      </w:pPr>
      <w:r>
        <w:tab/>
        <w:t>1/14/2014</w:t>
      </w:r>
      <w:r>
        <w:tab/>
        <w:t>House</w:t>
      </w:r>
      <w:r>
        <w:tab/>
      </w:r>
      <w:r w:rsidRPr="00FF5D06">
        <w:t>Introduced and read first time (</w:t>
      </w:r>
      <w:hyperlink r:id="rId7" w:history="1">
        <w:r w:rsidRPr="00FF5D06">
          <w:rPr>
            <w:rStyle w:val="Hyperlink"/>
          </w:rPr>
          <w:t>House Journal</w:t>
        </w:r>
        <w:r w:rsidRPr="00FF5D06">
          <w:rPr>
            <w:rStyle w:val="Hyperlink"/>
          </w:rPr>
          <w:noBreakHyphen/>
          <w:t>page 39</w:t>
        </w:r>
      </w:hyperlink>
      <w:r w:rsidRPr="00FF5D06">
        <w:t>)</w:t>
      </w:r>
    </w:p>
    <w:p w:rsidR="00B32B78" w:rsidRDefault="00B32B78" w:rsidP="00B32B78">
      <w:pPr>
        <w:widowControl w:val="0"/>
        <w:tabs>
          <w:tab w:val="right" w:pos="1008"/>
          <w:tab w:val="left" w:pos="1152"/>
          <w:tab w:val="left" w:pos="1872"/>
          <w:tab w:val="left" w:pos="9187"/>
        </w:tabs>
        <w:ind w:left="2088" w:hanging="2088"/>
        <w:jc w:val="left"/>
      </w:pPr>
      <w:r>
        <w:tab/>
        <w:t>1/14/2014</w:t>
      </w:r>
      <w:r>
        <w:tab/>
        <w:t>House</w:t>
      </w:r>
      <w:r>
        <w:tab/>
      </w:r>
      <w:r w:rsidRPr="00FF5D06">
        <w:t>Referred t</w:t>
      </w:r>
      <w:r>
        <w:t xml:space="preserve">o Committee on Horry Delegation </w:t>
      </w:r>
      <w:r w:rsidRPr="00FF5D06">
        <w:t>(</w:t>
      </w:r>
      <w:hyperlink r:id="rId8" w:history="1">
        <w:r w:rsidRPr="00FF5D06">
          <w:rPr>
            <w:rStyle w:val="Hyperlink"/>
          </w:rPr>
          <w:t>House Journal</w:t>
        </w:r>
        <w:r w:rsidRPr="00FF5D06">
          <w:rPr>
            <w:rStyle w:val="Hyperlink"/>
          </w:rPr>
          <w:noBreakHyphen/>
          <w:t>page 39</w:t>
        </w:r>
      </w:hyperlink>
      <w:r w:rsidRPr="00FF5D06">
        <w:t>)</w:t>
      </w:r>
    </w:p>
    <w:p w:rsidR="00B32B78" w:rsidRDefault="00B32B78" w:rsidP="00B32B78">
      <w:pPr>
        <w:widowControl w:val="0"/>
        <w:tabs>
          <w:tab w:val="right" w:pos="1008"/>
          <w:tab w:val="left" w:pos="1152"/>
          <w:tab w:val="left" w:pos="1872"/>
          <w:tab w:val="left" w:pos="9187"/>
        </w:tabs>
        <w:ind w:left="2088" w:hanging="2088"/>
        <w:jc w:val="left"/>
      </w:pPr>
    </w:p>
    <w:p w:rsidR="00EB3DFD" w:rsidRPr="00EB3DFD" w:rsidRDefault="00EB3DFD" w:rsidP="00EB3DFD">
      <w:pPr>
        <w:widowControl w:val="0"/>
        <w:tabs>
          <w:tab w:val="right" w:pos="1008"/>
          <w:tab w:val="left" w:pos="1152"/>
          <w:tab w:val="left" w:pos="1872"/>
          <w:tab w:val="left" w:pos="9187"/>
        </w:tabs>
        <w:ind w:left="2088" w:hanging="2088"/>
        <w:jc w:val="left"/>
      </w:pPr>
    </w:p>
    <w:p w:rsidR="00EB3DFD" w:rsidRDefault="00EB3DFD" w:rsidP="00EB3DFD">
      <w:pPr>
        <w:widowControl w:val="0"/>
        <w:jc w:val="left"/>
      </w:pPr>
      <w:r w:rsidRPr="00EB3DFD">
        <w:rPr>
          <w:b/>
        </w:rPr>
        <w:t>VERSIONS OF THIS BILL</w:t>
      </w:r>
    </w:p>
    <w:p w:rsidR="00EB3DFD" w:rsidRDefault="00EB3DFD" w:rsidP="00EB3DFD">
      <w:pPr>
        <w:widowControl w:val="0"/>
        <w:jc w:val="left"/>
      </w:pPr>
    </w:p>
    <w:p w:rsidR="00EB3DFD" w:rsidRDefault="00E005F1" w:rsidP="00EB3DFD">
      <w:pPr>
        <w:widowControl w:val="0"/>
        <w:jc w:val="left"/>
      </w:pPr>
      <w:hyperlink r:id="rId9" w:history="1">
        <w:r w:rsidR="00EB3DFD">
          <w:rPr>
            <w:rStyle w:val="Hyperlink"/>
          </w:rPr>
          <w:t>12/3/2013</w:t>
        </w:r>
      </w:hyperlink>
    </w:p>
    <w:p w:rsidR="007A02EA" w:rsidRDefault="00E005F1" w:rsidP="00EB3DFD">
      <w:hyperlink r:id="rId10" w:history="1">
        <w:r w:rsidR="007A02EA" w:rsidRPr="007A02EA">
          <w:rPr>
            <w:rStyle w:val="Hyperlink"/>
          </w:rPr>
          <w:t>12/20/2013</w:t>
        </w:r>
      </w:hyperlink>
    </w:p>
    <w:p w:rsidR="00EB3DFD" w:rsidRDefault="00EB3DFD" w:rsidP="00EB3DFD"/>
    <w:p w:rsidR="00EB3DFD" w:rsidRDefault="00EB3DFD" w:rsidP="00EB3DFD">
      <w:pPr>
        <w:sectPr w:rsidR="00EB3DFD" w:rsidSect="00EB3DFD">
          <w:pgSz w:w="12240" w:h="15840" w:code="1"/>
          <w:pgMar w:top="1080" w:right="1440" w:bottom="1080" w:left="1440" w:header="720" w:footer="720" w:gutter="0"/>
          <w:cols w:space="720"/>
          <w:noEndnote/>
          <w:docGrid w:linePitch="360"/>
        </w:sectPr>
      </w:pPr>
    </w:p>
    <w:p w:rsidR="007A02EA" w:rsidRDefault="007A02EA" w:rsidP="00663BED">
      <w:pPr>
        <w:pStyle w:val="BillDots"/>
      </w:pPr>
    </w:p>
    <w:p w:rsidR="007A02EA" w:rsidRDefault="007A02EA" w:rsidP="00663BED">
      <w:pPr>
        <w:pStyle w:val="Numbersforbills"/>
      </w:pPr>
    </w:p>
    <w:p w:rsidR="007A02EA" w:rsidRDefault="007A02EA"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EA" w:rsidRDefault="007A02EA"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EA" w:rsidRDefault="007A02EA"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EA" w:rsidRDefault="007A02EA"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EA" w:rsidRDefault="007A02EA" w:rsidP="0066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EA" w:rsidRDefault="007A0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EA" w:rsidRPr="00325348" w:rsidRDefault="007A02EA" w:rsidP="00D50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A02EA" w:rsidRDefault="007A0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EA" w:rsidRDefault="007A0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27</w:t>
      </w:r>
      <w:r>
        <w:noBreakHyphen/>
        <w:t>335, CODE OF LAWS OF SOUTH CAROLINA, 1976, RELATING TO THE HORRY COUNTY ELECTION COMMISSION AND THE HORRY COUNTY BOARD OF REGISTRATION, SO AS TO COMBINE THE BODIES INTO A SINGLE ENTITY.</w:t>
      </w:r>
    </w:p>
    <w:p w:rsidR="007A02EA" w:rsidRDefault="007A0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2EA" w:rsidRDefault="007A0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2EA" w:rsidRDefault="007A0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EA" w:rsidRPr="000E5090" w:rsidRDefault="007A02EA"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0E5090">
        <w:rPr>
          <w:u w:color="000000" w:themeColor="text1"/>
        </w:rPr>
        <w:t>Section 7</w:t>
      </w:r>
      <w:r>
        <w:rPr>
          <w:u w:color="000000" w:themeColor="text1"/>
        </w:rPr>
        <w:noBreakHyphen/>
      </w:r>
      <w:r w:rsidRPr="000E5090">
        <w:rPr>
          <w:u w:color="000000" w:themeColor="text1"/>
        </w:rPr>
        <w:t>27</w:t>
      </w:r>
      <w:r>
        <w:rPr>
          <w:u w:color="000000" w:themeColor="text1"/>
        </w:rPr>
        <w:noBreakHyphen/>
      </w:r>
      <w:r w:rsidRPr="000E5090">
        <w:rPr>
          <w:u w:color="000000" w:themeColor="text1"/>
        </w:rPr>
        <w:t>335 of the 1976 Code, as added by Act 312 of 2008, is amended to read:</w:t>
      </w:r>
    </w:p>
    <w:p w:rsidR="007A02EA" w:rsidRDefault="007A02EA"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02EA" w:rsidRDefault="007A02EA"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t>“Section 7</w:t>
      </w:r>
      <w:r>
        <w:rPr>
          <w:u w:color="000000" w:themeColor="text1"/>
        </w:rPr>
        <w:noBreakHyphen/>
      </w:r>
      <w:r w:rsidRPr="000E5090">
        <w:rPr>
          <w:u w:color="000000" w:themeColor="text1"/>
        </w:rPr>
        <w:t>27</w:t>
      </w:r>
      <w:r>
        <w:rPr>
          <w:u w:color="000000" w:themeColor="text1"/>
        </w:rPr>
        <w:noBreakHyphen/>
      </w:r>
      <w:r w:rsidRPr="000E5090">
        <w:rPr>
          <w:u w:color="000000" w:themeColor="text1"/>
        </w:rPr>
        <w:t>335.</w:t>
      </w:r>
      <w:r w:rsidRPr="000E5090">
        <w:rPr>
          <w:u w:color="000000" w:themeColor="text1"/>
        </w:rPr>
        <w:tab/>
      </w:r>
      <w:r w:rsidRPr="000E5090">
        <w:rPr>
          <w:strike/>
          <w:u w:color="000000" w:themeColor="text1"/>
        </w:rPr>
        <w:t>The Horry County Election Commission and the Horry County Board of Registration must have their members appointed and powers of their board and commission as provided by Sections 7</w:t>
      </w:r>
      <w:r>
        <w:rPr>
          <w:strike/>
          <w:u w:color="000000" w:themeColor="text1"/>
        </w:rPr>
        <w:noBreakHyphen/>
      </w:r>
      <w:r w:rsidRPr="000E5090">
        <w:rPr>
          <w:strike/>
          <w:u w:color="000000" w:themeColor="text1"/>
        </w:rPr>
        <w:t>5</w:t>
      </w:r>
      <w:r>
        <w:rPr>
          <w:strike/>
          <w:u w:color="000000" w:themeColor="text1"/>
        </w:rPr>
        <w:noBreakHyphen/>
      </w:r>
      <w:r w:rsidRPr="000E5090">
        <w:rPr>
          <w:strike/>
          <w:u w:color="000000" w:themeColor="text1"/>
        </w:rPr>
        <w:t>10 and 7</w:t>
      </w:r>
      <w:r>
        <w:rPr>
          <w:strike/>
          <w:u w:color="000000" w:themeColor="text1"/>
        </w:rPr>
        <w:noBreakHyphen/>
      </w:r>
      <w:r w:rsidRPr="000E5090">
        <w:rPr>
          <w:strike/>
          <w:u w:color="000000" w:themeColor="text1"/>
        </w:rPr>
        <w:t>13</w:t>
      </w:r>
      <w:r>
        <w:rPr>
          <w:strike/>
          <w:u w:color="000000" w:themeColor="text1"/>
        </w:rPr>
        <w:noBreakHyphen/>
      </w:r>
      <w:r w:rsidRPr="000E5090">
        <w:rPr>
          <w:strike/>
          <w:u w:color="000000" w:themeColor="text1"/>
        </w:rPr>
        <w:t>70.</w:t>
      </w:r>
      <w:r w:rsidRPr="000E5090">
        <w:rPr>
          <w:u w:color="000000" w:themeColor="text1"/>
        </w:rPr>
        <w:t xml:space="preserve"> </w:t>
      </w:r>
    </w:p>
    <w:p w:rsidR="007A02EA" w:rsidRPr="000E5090" w:rsidRDefault="007A02EA"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E5090">
        <w:rPr>
          <w:u w:val="single" w:color="000000" w:themeColor="text1"/>
        </w:rPr>
        <w:t>(A)</w:t>
      </w:r>
      <w:r w:rsidRPr="000E5090">
        <w:rPr>
          <w:u w:color="000000" w:themeColor="text1"/>
        </w:rPr>
        <w:tab/>
      </w:r>
      <w:r w:rsidRPr="000E5090">
        <w:rPr>
          <w:u w:val="single" w:color="000000" w:themeColor="text1"/>
        </w:rPr>
        <w:t xml:space="preserve">There is created the Board of Registration and Elections of Horry County.  There are </w:t>
      </w:r>
      <w:r>
        <w:rPr>
          <w:u w:val="single" w:color="000000" w:themeColor="text1"/>
        </w:rPr>
        <w:t>ten</w:t>
      </w:r>
      <w:r w:rsidRPr="000E5090">
        <w:rPr>
          <w:u w:val="single" w:color="000000" w:themeColor="text1"/>
        </w:rPr>
        <w:t xml:space="preserve">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w:t>
      </w:r>
      <w:r>
        <w:rPr>
          <w:u w:val="single" w:color="000000" w:themeColor="text1"/>
        </w:rPr>
        <w:t>ive</w:t>
      </w:r>
      <w:r w:rsidRPr="000E5090">
        <w:rPr>
          <w:u w:val="single" w:color="000000" w:themeColor="text1"/>
        </w:rPr>
        <w:t xml:space="preserve"> members must be appointed for terms of two years.  At the expiration of these two</w:t>
      </w:r>
      <w:r>
        <w:rPr>
          <w:u w:val="single" w:color="000000" w:themeColor="text1"/>
        </w:rPr>
        <w:noBreakHyphen/>
      </w:r>
      <w:r w:rsidRPr="000E5090">
        <w:rPr>
          <w:u w:val="single" w:color="000000" w:themeColor="text1"/>
        </w:rPr>
        <w:t xml:space="preserve">year terms, successors must be appointed for terms of four years.  The board shall elect officers as it considers necessary. </w:t>
      </w:r>
    </w:p>
    <w:p w:rsidR="007A02EA" w:rsidRPr="000E5090" w:rsidRDefault="007A02EA"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(B)</w:t>
      </w:r>
      <w:r w:rsidRPr="000E5090">
        <w:rPr>
          <w:u w:color="000000" w:themeColor="text1"/>
        </w:rPr>
        <w:tab/>
      </w:r>
      <w:r w:rsidRPr="000E5090">
        <w:rPr>
          <w:u w:val="single" w:color="000000" w:themeColor="text1"/>
        </w:rPr>
        <w:t>Between the first day of January and the fifteenth day of March of every even</w:t>
      </w:r>
      <w:r>
        <w:rPr>
          <w:u w:val="single" w:color="000000" w:themeColor="text1"/>
        </w:rPr>
        <w:noBreakHyphen/>
      </w:r>
      <w:r w:rsidRPr="000E5090">
        <w:rPr>
          <w:u w:val="single" w:color="000000" w:themeColor="text1"/>
        </w:rPr>
        <w:t xml:space="preserve">numbered year, the Governor shall appoint the members of the board. </w:t>
      </w:r>
    </w:p>
    <w:p w:rsidR="007A02EA" w:rsidRPr="000E5090" w:rsidRDefault="007A02EA"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(C)</w:t>
      </w:r>
      <w:r w:rsidRPr="000E5090">
        <w:rPr>
          <w:u w:color="000000" w:themeColor="text1"/>
        </w:rPr>
        <w:tab/>
      </w:r>
      <w:r w:rsidRPr="000E5090">
        <w:rPr>
          <w:u w:val="single" w:color="000000" w:themeColor="text1"/>
        </w:rPr>
        <w:t xml:space="preserve">A vacancy on the board may be filled by appointment in the manner of original appointment for the unexpired term only. </w:t>
      </w:r>
    </w:p>
    <w:p w:rsidR="007A02EA" w:rsidRPr="000E5090" w:rsidRDefault="007A02EA"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lastRenderedPageBreak/>
        <w:tab/>
      </w:r>
      <w:r w:rsidRPr="000E5090">
        <w:rPr>
          <w:u w:val="single" w:color="000000" w:themeColor="text1"/>
        </w:rPr>
        <w:t>(D)</w:t>
      </w:r>
      <w:r w:rsidRPr="000E5090">
        <w:rPr>
          <w:u w:color="000000" w:themeColor="text1"/>
        </w:rPr>
        <w:tab/>
      </w:r>
      <w:r w:rsidRPr="000E5090">
        <w:rPr>
          <w:u w:val="single" w:color="000000" w:themeColor="text1"/>
        </w:rPr>
        <w:t xml:space="preserve">The members of the board staff receive compensation as may be appropriated by the county council. </w:t>
      </w:r>
    </w:p>
    <w:p w:rsidR="007A02EA" w:rsidRPr="000E5090" w:rsidRDefault="007A02EA"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(E)</w:t>
      </w:r>
      <w:r w:rsidRPr="000E5090">
        <w:rPr>
          <w:u w:color="000000" w:themeColor="text1"/>
        </w:rPr>
        <w:tab/>
      </w:r>
      <w:r w:rsidRPr="000E5090">
        <w:rPr>
          <w:u w:val="single" w:color="000000" w:themeColor="text1"/>
        </w:rPr>
        <w:t xml:space="preserve">Staff may be appointed and may be removed by a majority vote of the members of the Horry County Board of Registration and Elections. </w:t>
      </w:r>
    </w:p>
    <w:p w:rsidR="007A02EA" w:rsidRPr="000E5090" w:rsidRDefault="007A02EA"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5090">
        <w:rPr>
          <w:u w:color="000000" w:themeColor="text1"/>
        </w:rPr>
        <w:tab/>
      </w:r>
      <w:r w:rsidRPr="000E5090">
        <w:rPr>
          <w:u w:val="single" w:color="000000" w:themeColor="text1"/>
        </w:rPr>
        <w:t>(F)</w:t>
      </w:r>
      <w:r w:rsidRPr="000E5090">
        <w:rPr>
          <w:u w:color="000000" w:themeColor="text1"/>
        </w:rPr>
        <w:tab/>
      </w:r>
      <w:r w:rsidRPr="000E5090">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7A02EA" w:rsidRPr="000E5090" w:rsidRDefault="007A02EA" w:rsidP="00B4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090">
        <w:rPr>
          <w:u w:color="000000" w:themeColor="text1"/>
        </w:rPr>
        <w:tab/>
      </w:r>
      <w:r w:rsidRPr="000E5090">
        <w:rPr>
          <w:u w:val="single" w:color="000000" w:themeColor="text1"/>
        </w:rPr>
        <w:t>(G)</w:t>
      </w:r>
      <w:r w:rsidRPr="000E5090">
        <w:rPr>
          <w:u w:color="000000" w:themeColor="text1"/>
        </w:rPr>
        <w:tab/>
      </w:r>
      <w:r w:rsidRPr="000E5090">
        <w:rPr>
          <w:u w:val="single" w:color="000000" w:themeColor="text1"/>
        </w:rPr>
        <w:t xml:space="preserve">The </w:t>
      </w:r>
      <w:r>
        <w:rPr>
          <w:u w:val="single" w:color="000000" w:themeColor="text1"/>
        </w:rPr>
        <w:t>nine</w:t>
      </w:r>
      <w:r w:rsidRPr="000E5090">
        <w:rPr>
          <w:u w:val="single" w:color="000000" w:themeColor="text1"/>
        </w:rPr>
        <w:t xml:space="preserve"> members of the Board of Registration and Elections of Horry County serving in office on the effective date of this section constitute the</w:t>
      </w:r>
      <w:r>
        <w:rPr>
          <w:u w:val="single" w:color="000000" w:themeColor="text1"/>
        </w:rPr>
        <w:t xml:space="preserve"> first</w:t>
      </w:r>
      <w:r w:rsidRPr="000E5090">
        <w:rPr>
          <w:u w:val="single" w:color="000000" w:themeColor="text1"/>
        </w:rPr>
        <w:t xml:space="preserve"> </w:t>
      </w:r>
      <w:r>
        <w:rPr>
          <w:u w:val="single" w:color="000000" w:themeColor="text1"/>
        </w:rPr>
        <w:t>nine</w:t>
      </w:r>
      <w:r w:rsidRPr="000E5090">
        <w:rPr>
          <w:u w:val="single" w:color="000000" w:themeColor="text1"/>
        </w:rPr>
        <w:t xml:space="preserve"> members of the board provided for by this section</w:t>
      </w:r>
      <w:r>
        <w:rPr>
          <w:u w:val="single" w:color="000000" w:themeColor="text1"/>
        </w:rPr>
        <w:t xml:space="preserve"> and one additional member must be appointed as provided in this section</w:t>
      </w:r>
      <w:r w:rsidRPr="000E5090">
        <w:rPr>
          <w:u w:val="single" w:color="000000" w:themeColor="text1"/>
        </w:rPr>
        <w:t xml:space="preserve">.  Upon the expiration of </w:t>
      </w:r>
      <w:r>
        <w:rPr>
          <w:u w:val="single" w:color="000000" w:themeColor="text1"/>
        </w:rPr>
        <w:t>the first nine members’</w:t>
      </w:r>
      <w:r w:rsidRPr="000E5090">
        <w:rPr>
          <w:u w:val="single" w:color="000000" w:themeColor="text1"/>
        </w:rPr>
        <w:t xml:space="preserve"> current terms, successors must be appointed in the manner provided </w:t>
      </w:r>
      <w:r>
        <w:rPr>
          <w:u w:val="single" w:color="000000" w:themeColor="text1"/>
        </w:rPr>
        <w:t>in this section</w:t>
      </w:r>
      <w:r w:rsidRPr="000E5090">
        <w:rPr>
          <w:u w:val="single" w:color="000000" w:themeColor="text1"/>
        </w:rPr>
        <w:t>.</w:t>
      </w:r>
      <w:r w:rsidRPr="000E5090">
        <w:rPr>
          <w:u w:color="000000" w:themeColor="text1"/>
        </w:rPr>
        <w:t>”</w:t>
      </w:r>
    </w:p>
    <w:p w:rsidR="007A02EA" w:rsidRDefault="007A0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EA" w:rsidRDefault="007A0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A02EA" w:rsidRDefault="007A02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026B" w:rsidRDefault="00D5026B" w:rsidP="007A02EA">
      <w:pPr>
        <w:pStyle w:val="BillDots"/>
      </w:pPr>
    </w:p>
    <w:sectPr w:rsidR="00D5026B" w:rsidSect="002641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1A6" w:rsidRDefault="006301A6" w:rsidP="009F0C77">
      <w:r>
        <w:separator/>
      </w:r>
    </w:p>
  </w:endnote>
  <w:endnote w:type="continuationSeparator" w:id="0">
    <w:p w:rsidR="006301A6" w:rsidRDefault="006301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F170D2-8304-4C16-8E51-7077FA5DE0C5}"/>
    <w:embedBold r:id="rId2" w:fontKey="{443A9C3F-6533-4721-87E5-D5C1A48C78D8}"/>
  </w:font>
  <w:font w:name="Calibri">
    <w:panose1 w:val="020F0502020204030204"/>
    <w:charset w:val="00"/>
    <w:family w:val="swiss"/>
    <w:pitch w:val="variable"/>
    <w:sig w:usb0="E10002FF" w:usb1="4000ACFF" w:usb2="00000009" w:usb3="00000000" w:csb0="0000019F" w:csb1="00000000"/>
    <w:embedRegular r:id="rId3" w:fontKey="{B0C60073-7D0C-40A1-B41A-D40B1D59EAD5}"/>
  </w:font>
  <w:font w:name="Tahoma">
    <w:panose1 w:val="020B0604030504040204"/>
    <w:charset w:val="00"/>
    <w:family w:val="swiss"/>
    <w:pitch w:val="variable"/>
    <w:sig w:usb0="21002A87" w:usb1="80000000" w:usb2="00000008" w:usb3="00000000" w:csb0="000101FF" w:csb1="00000000"/>
    <w:embedRegular r:id="rId4" w:fontKey="{64C5DC47-23A5-4D80-B29C-E1C8934D8213}"/>
  </w:font>
  <w:font w:name="Cambria">
    <w:panose1 w:val="02040503050406030204"/>
    <w:charset w:val="00"/>
    <w:family w:val="roman"/>
    <w:pitch w:val="variable"/>
    <w:sig w:usb0="E00002FF" w:usb1="400004FF" w:usb2="00000000" w:usb3="00000000" w:csb0="0000019F" w:csb1="00000000"/>
    <w:embedRegular r:id="rId5" w:fontKey="{B496AE16-39F9-4B95-839D-822D5F0D03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8C1" w:rsidRPr="00D5026B" w:rsidRDefault="00D5026B" w:rsidP="00D5026B">
    <w:pPr>
      <w:pStyle w:val="Footer"/>
      <w:tabs>
        <w:tab w:val="clear" w:pos="4680"/>
        <w:tab w:val="clear" w:pos="9360"/>
        <w:tab w:val="center" w:pos="2995"/>
      </w:tabs>
      <w:spacing w:before="120"/>
    </w:pPr>
    <w:r>
      <w:t>[4341]</w:t>
    </w:r>
    <w:r>
      <w:tab/>
    </w:r>
    <w:r w:rsidR="00BB3693">
      <w:fldChar w:fldCharType="begin"/>
    </w:r>
    <w:r w:rsidR="007A02EA">
      <w:instrText xml:space="preserve"> PAGE  \* MERGEFORMAT </w:instrText>
    </w:r>
    <w:r w:rsidR="00BB3693">
      <w:fldChar w:fldCharType="separate"/>
    </w:r>
    <w:r w:rsidR="00E005F1">
      <w:rPr>
        <w:noProof/>
      </w:rPr>
      <w:t>1</w:t>
    </w:r>
    <w:r w:rsidR="00BB369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1A6" w:rsidRDefault="006301A6" w:rsidP="009F0C77">
      <w:r>
        <w:separator/>
      </w:r>
    </w:p>
  </w:footnote>
  <w:footnote w:type="continuationSeparator" w:id="0">
    <w:p w:rsidR="006301A6" w:rsidRDefault="006301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15AHB14"/>
    <w:docVar w:name="CoverBillType" w:val="b"/>
    <w:docVar w:name="docpath" w:val="L:\Council\bills\MS\7315AHB14.DOCX"/>
    <w:docVar w:name="dvBillNumber" w:val="4341"/>
    <w:docVar w:name="dvBillNumberPrefix" w:val="H. "/>
    <w:docVar w:name="dvOriginalBody" w:val="House"/>
    <w:docVar w:name="dvSteno" w:val="MS"/>
    <w:docVar w:name="NameofBody" w:val="h"/>
    <w:docVar w:name="vgroup2" w:val="Council"/>
  </w:docVars>
  <w:rsids>
    <w:rsidRoot w:val="00F9047E"/>
    <w:rsid w:val="00011869"/>
    <w:rsid w:val="000E1785"/>
    <w:rsid w:val="000F40FA"/>
    <w:rsid w:val="0010776B"/>
    <w:rsid w:val="00125128"/>
    <w:rsid w:val="00133E66"/>
    <w:rsid w:val="00142613"/>
    <w:rsid w:val="001435A3"/>
    <w:rsid w:val="001D08F2"/>
    <w:rsid w:val="001D525B"/>
    <w:rsid w:val="001D7F4F"/>
    <w:rsid w:val="002321B6"/>
    <w:rsid w:val="00250967"/>
    <w:rsid w:val="002543C8"/>
    <w:rsid w:val="00284AAE"/>
    <w:rsid w:val="002E5912"/>
    <w:rsid w:val="002F67AE"/>
    <w:rsid w:val="00301B21"/>
    <w:rsid w:val="00302015"/>
    <w:rsid w:val="00323AED"/>
    <w:rsid w:val="00325348"/>
    <w:rsid w:val="0032732C"/>
    <w:rsid w:val="003341CC"/>
    <w:rsid w:val="00336AD0"/>
    <w:rsid w:val="0037079A"/>
    <w:rsid w:val="003D01E8"/>
    <w:rsid w:val="003E5288"/>
    <w:rsid w:val="003F58C1"/>
    <w:rsid w:val="003F6D79"/>
    <w:rsid w:val="0041760A"/>
    <w:rsid w:val="00417C01"/>
    <w:rsid w:val="0042523E"/>
    <w:rsid w:val="004809EE"/>
    <w:rsid w:val="004E7D54"/>
    <w:rsid w:val="005273C6"/>
    <w:rsid w:val="00530A69"/>
    <w:rsid w:val="00545593"/>
    <w:rsid w:val="00577C6C"/>
    <w:rsid w:val="005C2FE2"/>
    <w:rsid w:val="005E2BC9"/>
    <w:rsid w:val="00605102"/>
    <w:rsid w:val="006215AA"/>
    <w:rsid w:val="006301A6"/>
    <w:rsid w:val="00663BED"/>
    <w:rsid w:val="006755A8"/>
    <w:rsid w:val="006815DF"/>
    <w:rsid w:val="00682BB3"/>
    <w:rsid w:val="006913C9"/>
    <w:rsid w:val="0069470D"/>
    <w:rsid w:val="006B2C1A"/>
    <w:rsid w:val="00734F00"/>
    <w:rsid w:val="00740FD9"/>
    <w:rsid w:val="007A02EA"/>
    <w:rsid w:val="007A70AE"/>
    <w:rsid w:val="007C08B3"/>
    <w:rsid w:val="007D498A"/>
    <w:rsid w:val="00822CDE"/>
    <w:rsid w:val="008362E8"/>
    <w:rsid w:val="008A1768"/>
    <w:rsid w:val="008F0F33"/>
    <w:rsid w:val="008F4429"/>
    <w:rsid w:val="0094021A"/>
    <w:rsid w:val="00943E73"/>
    <w:rsid w:val="009B44AF"/>
    <w:rsid w:val="009C6A0B"/>
    <w:rsid w:val="009F0C77"/>
    <w:rsid w:val="009F4DD1"/>
    <w:rsid w:val="00A41684"/>
    <w:rsid w:val="00A64E80"/>
    <w:rsid w:val="00A72BCD"/>
    <w:rsid w:val="00A741D9"/>
    <w:rsid w:val="00A833AB"/>
    <w:rsid w:val="00A9741D"/>
    <w:rsid w:val="00AD4B17"/>
    <w:rsid w:val="00AE67B9"/>
    <w:rsid w:val="00B32B78"/>
    <w:rsid w:val="00B412D4"/>
    <w:rsid w:val="00B43EF3"/>
    <w:rsid w:val="00B81568"/>
    <w:rsid w:val="00BB3693"/>
    <w:rsid w:val="00BE3C22"/>
    <w:rsid w:val="00C0345E"/>
    <w:rsid w:val="00C3483A"/>
    <w:rsid w:val="00C73AFE"/>
    <w:rsid w:val="00C74E9D"/>
    <w:rsid w:val="00C82FD3"/>
    <w:rsid w:val="00C92819"/>
    <w:rsid w:val="00CC6B7B"/>
    <w:rsid w:val="00CD2089"/>
    <w:rsid w:val="00D5026B"/>
    <w:rsid w:val="00D73A67"/>
    <w:rsid w:val="00D970A9"/>
    <w:rsid w:val="00DF3845"/>
    <w:rsid w:val="00E005F1"/>
    <w:rsid w:val="00E41911"/>
    <w:rsid w:val="00E4320C"/>
    <w:rsid w:val="00E44EB4"/>
    <w:rsid w:val="00E92EEF"/>
    <w:rsid w:val="00EB3DFD"/>
    <w:rsid w:val="00ED082F"/>
    <w:rsid w:val="00F24442"/>
    <w:rsid w:val="00F50AE3"/>
    <w:rsid w:val="00F67CF1"/>
    <w:rsid w:val="00F840F0"/>
    <w:rsid w:val="00F9047E"/>
    <w:rsid w:val="00FB0D0D"/>
    <w:rsid w:val="00FB3B75"/>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989A88-C337-4EFA-8245-593B20BCC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EF3"/>
    <w:rPr>
      <w:rFonts w:ascii="Tahoma" w:hAnsi="Tahoma" w:cs="Tahoma"/>
      <w:sz w:val="16"/>
      <w:szCs w:val="16"/>
    </w:rPr>
  </w:style>
  <w:style w:type="character" w:customStyle="1" w:styleId="BalloonTextChar">
    <w:name w:val="Balloon Text Char"/>
    <w:basedOn w:val="DefaultParagraphFont"/>
    <w:link w:val="BalloonText"/>
    <w:uiPriority w:val="99"/>
    <w:semiHidden/>
    <w:rsid w:val="00B43EF3"/>
    <w:rPr>
      <w:rFonts w:ascii="Tahoma" w:eastAsia="Times New Roman" w:hAnsi="Tahoma" w:cs="Tahoma"/>
      <w:sz w:val="16"/>
      <w:szCs w:val="16"/>
    </w:rPr>
  </w:style>
  <w:style w:type="character" w:styleId="Hyperlink">
    <w:name w:val="Hyperlink"/>
    <w:basedOn w:val="DefaultParagraphFont"/>
    <w:uiPriority w:val="99"/>
    <w:unhideWhenUsed/>
    <w:rsid w:val="00EB3D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4341_20131220.docx" TargetMode="External"/><Relationship Id="rId4" Type="http://schemas.openxmlformats.org/officeDocument/2006/relationships/webSettings" Target="webSettings.xml"/><Relationship Id="rId9" Type="http://schemas.openxmlformats.org/officeDocument/2006/relationships/hyperlink" Target="file:///p:\pprever\2013-14\4341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357B1-9216-4433-AAE5-136A6A5C3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517</Words>
  <Characters>2952</Characters>
  <Application>Microsoft Office Word</Application>
  <DocSecurity>0</DocSecurity>
  <Lines>24</Lines>
  <Paragraphs>6</Paragraphs>
  <ScaleCrop>false</ScaleCrop>
  <Company>LPITS</Company>
  <LinksUpToDate>false</LinksUpToDate>
  <CharactersWithSpaces>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4341: Horry County Election Commission - South Carolina Legislature Online</dc:title>
  <dc:creator>MarthaSanders</dc:creator>
  <cp:lastModifiedBy>N Cumfer</cp:lastModifiedBy>
  <cp:revision>11</cp:revision>
  <cp:lastPrinted>2013-11-20T18:43:00Z</cp:lastPrinted>
  <dcterms:created xsi:type="dcterms:W3CDTF">2013-12-20T14:10:00Z</dcterms:created>
  <dcterms:modified xsi:type="dcterms:W3CDTF">2014-12-05T16:54:00Z</dcterms:modified>
</cp:coreProperties>
</file>