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7DBA" w:rsidRDefault="00677DBA" w:rsidP="00677DBA">
      <w:pPr>
        <w:widowControl w:val="0"/>
        <w:jc w:val="center"/>
      </w:pPr>
      <w:r w:rsidRPr="00677DBA">
        <w:rPr>
          <w:b/>
        </w:rPr>
        <w:t>South Carolina General Assembly</w:t>
      </w:r>
    </w:p>
    <w:p w:rsidR="00677DBA" w:rsidRDefault="00677DBA" w:rsidP="00677DBA">
      <w:pPr>
        <w:widowControl w:val="0"/>
        <w:jc w:val="center"/>
      </w:pPr>
      <w:r>
        <w:t>120th Session, 2013-2014</w:t>
      </w:r>
    </w:p>
    <w:p w:rsidR="00677DBA" w:rsidRDefault="00677DBA" w:rsidP="00677DBA">
      <w:pPr>
        <w:widowControl w:val="0"/>
        <w:jc w:val="left"/>
      </w:pPr>
    </w:p>
    <w:p w:rsidR="00677DBA" w:rsidRDefault="00677DBA" w:rsidP="00677DBA">
      <w:pPr>
        <w:widowControl w:val="0"/>
        <w:jc w:val="left"/>
        <w:rPr>
          <w:b/>
        </w:rPr>
      </w:pPr>
      <w:r w:rsidRPr="00677DBA">
        <w:rPr>
          <w:b/>
        </w:rPr>
        <w:t>H. 4565</w:t>
      </w:r>
    </w:p>
    <w:p w:rsidR="00677DBA" w:rsidRDefault="00677DBA" w:rsidP="00677DBA">
      <w:pPr>
        <w:widowControl w:val="0"/>
        <w:jc w:val="left"/>
        <w:rPr>
          <w:b/>
        </w:rPr>
      </w:pPr>
    </w:p>
    <w:p w:rsidR="00677DBA" w:rsidRDefault="00677DBA" w:rsidP="00677DBA">
      <w:pPr>
        <w:widowControl w:val="0"/>
        <w:jc w:val="left"/>
      </w:pPr>
      <w:r w:rsidRPr="00677DBA">
        <w:rPr>
          <w:b/>
        </w:rPr>
        <w:t>STATUS INFORMATION</w:t>
      </w:r>
    </w:p>
    <w:p w:rsidR="00677DBA" w:rsidRDefault="00677DBA" w:rsidP="00677DBA">
      <w:pPr>
        <w:widowControl w:val="0"/>
        <w:jc w:val="left"/>
      </w:pPr>
    </w:p>
    <w:p w:rsidR="00677DBA" w:rsidRDefault="00677DBA" w:rsidP="00677DBA">
      <w:pPr>
        <w:widowControl w:val="0"/>
        <w:jc w:val="left"/>
      </w:pPr>
      <w:r>
        <w:t>General Bill</w:t>
      </w:r>
    </w:p>
    <w:p w:rsidR="00677DBA" w:rsidRDefault="00677DBA" w:rsidP="00677DBA">
      <w:pPr>
        <w:widowControl w:val="0"/>
        <w:jc w:val="left"/>
      </w:pPr>
      <w:r>
        <w:t>Sponsors: Reps. Ryhal, Hardwick, Barfield, Burns and Hardee</w:t>
      </w:r>
    </w:p>
    <w:p w:rsidR="00677DBA" w:rsidRDefault="00677DBA" w:rsidP="00677DBA">
      <w:pPr>
        <w:widowControl w:val="0"/>
        <w:jc w:val="left"/>
      </w:pPr>
      <w:r>
        <w:t>Document Path: l:\council\bills\nbd\11294ac14.docx</w:t>
      </w:r>
    </w:p>
    <w:p w:rsidR="007075A6" w:rsidRDefault="007075A6" w:rsidP="00677DBA">
      <w:pPr>
        <w:widowControl w:val="0"/>
        <w:jc w:val="left"/>
      </w:pPr>
      <w:r>
        <w:t>Companion/Similar bill(s): 748</w:t>
      </w:r>
    </w:p>
    <w:p w:rsidR="00677DBA" w:rsidRDefault="00677DBA" w:rsidP="00677DBA">
      <w:pPr>
        <w:widowControl w:val="0"/>
        <w:jc w:val="left"/>
      </w:pPr>
    </w:p>
    <w:p w:rsidR="00677DBA" w:rsidRDefault="00677DBA" w:rsidP="00677DBA">
      <w:pPr>
        <w:widowControl w:val="0"/>
        <w:jc w:val="left"/>
      </w:pPr>
      <w:r>
        <w:t>Introduced in the House on January 23, 2014</w:t>
      </w:r>
    </w:p>
    <w:p w:rsidR="00677DBA" w:rsidRDefault="00677DBA" w:rsidP="00677DBA">
      <w:pPr>
        <w:widowControl w:val="0"/>
        <w:jc w:val="left"/>
      </w:pPr>
      <w:r>
        <w:t xml:space="preserve">Currently residing in the House Committee on </w:t>
      </w:r>
      <w:r w:rsidRPr="00677DBA">
        <w:rPr>
          <w:b/>
        </w:rPr>
        <w:t>Judiciary</w:t>
      </w:r>
    </w:p>
    <w:p w:rsidR="00677DBA" w:rsidRDefault="00677DBA" w:rsidP="00677DBA">
      <w:pPr>
        <w:widowControl w:val="0"/>
        <w:jc w:val="left"/>
      </w:pPr>
    </w:p>
    <w:p w:rsidR="00677DBA" w:rsidRDefault="00677DBA" w:rsidP="00677DBA">
      <w:pPr>
        <w:widowControl w:val="0"/>
        <w:jc w:val="left"/>
      </w:pPr>
      <w:r>
        <w:t xml:space="preserve">Summary: </w:t>
      </w:r>
      <w:r w:rsidR="000B563D">
        <w:t>Immunity from Liability for Providing Free Health Care Services</w:t>
      </w:r>
    </w:p>
    <w:p w:rsidR="00677DBA" w:rsidRDefault="00677DBA" w:rsidP="00677DBA">
      <w:pPr>
        <w:widowControl w:val="0"/>
        <w:jc w:val="left"/>
      </w:pPr>
    </w:p>
    <w:p w:rsidR="00677DBA" w:rsidRDefault="00677DBA" w:rsidP="00677DBA">
      <w:pPr>
        <w:widowControl w:val="0"/>
        <w:jc w:val="left"/>
      </w:pPr>
    </w:p>
    <w:p w:rsidR="00677DBA" w:rsidRDefault="00677DBA" w:rsidP="00677DBA">
      <w:pPr>
        <w:widowControl w:val="0"/>
        <w:tabs>
          <w:tab w:val="center" w:pos="590"/>
          <w:tab w:val="center" w:pos="1440"/>
          <w:tab w:val="left" w:pos="1872"/>
          <w:tab w:val="left" w:pos="9187"/>
        </w:tabs>
        <w:jc w:val="left"/>
      </w:pPr>
      <w:r w:rsidRPr="00677DBA">
        <w:rPr>
          <w:b/>
        </w:rPr>
        <w:t>HISTORY OF LEGISLATIVE ACTIONS</w:t>
      </w:r>
    </w:p>
    <w:p w:rsidR="00677DBA" w:rsidRDefault="00677DBA" w:rsidP="00677DBA">
      <w:pPr>
        <w:widowControl w:val="0"/>
        <w:tabs>
          <w:tab w:val="center" w:pos="590"/>
          <w:tab w:val="center" w:pos="1440"/>
          <w:tab w:val="left" w:pos="1872"/>
          <w:tab w:val="left" w:pos="9187"/>
        </w:tabs>
        <w:jc w:val="left"/>
      </w:pPr>
    </w:p>
    <w:p w:rsidR="00677DBA" w:rsidRPr="00677DBA" w:rsidRDefault="00677DBA" w:rsidP="00677DBA">
      <w:pPr>
        <w:widowControl w:val="0"/>
        <w:tabs>
          <w:tab w:val="center" w:pos="590"/>
          <w:tab w:val="center" w:pos="1440"/>
          <w:tab w:val="left" w:pos="1872"/>
          <w:tab w:val="left" w:pos="9187"/>
        </w:tabs>
        <w:jc w:val="left"/>
      </w:pPr>
      <w:r w:rsidRPr="00677DBA">
        <w:rPr>
          <w:u w:val="single"/>
        </w:rPr>
        <w:tab/>
        <w:t>Date</w:t>
      </w:r>
      <w:r w:rsidRPr="00677DBA">
        <w:rPr>
          <w:u w:val="single"/>
        </w:rPr>
        <w:tab/>
        <w:t>Body</w:t>
      </w:r>
      <w:r w:rsidRPr="00677DBA">
        <w:rPr>
          <w:u w:val="single"/>
        </w:rPr>
        <w:tab/>
        <w:t>Action Description with journal page number</w:t>
      </w:r>
      <w:r w:rsidRPr="00677DBA">
        <w:rPr>
          <w:u w:val="single"/>
        </w:rPr>
        <w:tab/>
      </w:r>
      <w:bookmarkStart w:id="0" w:name="_GoBack"/>
      <w:bookmarkEnd w:id="0"/>
    </w:p>
    <w:p w:rsidR="00C12491" w:rsidRDefault="00C12491" w:rsidP="00C12491">
      <w:pPr>
        <w:widowControl w:val="0"/>
        <w:tabs>
          <w:tab w:val="right" w:pos="1008"/>
          <w:tab w:val="left" w:pos="1152"/>
          <w:tab w:val="left" w:pos="1872"/>
          <w:tab w:val="left" w:pos="9187"/>
        </w:tabs>
        <w:ind w:left="2088" w:hanging="2088"/>
        <w:jc w:val="left"/>
      </w:pPr>
      <w:r>
        <w:tab/>
        <w:t>1/23/2014</w:t>
      </w:r>
      <w:r>
        <w:tab/>
        <w:t>House</w:t>
      </w:r>
      <w:r>
        <w:tab/>
      </w:r>
      <w:r w:rsidRPr="009723FF">
        <w:t>Introduced and read first time (</w:t>
      </w:r>
      <w:hyperlink r:id="rId7" w:history="1">
        <w:r w:rsidRPr="009723FF">
          <w:rPr>
            <w:rStyle w:val="Hyperlink"/>
          </w:rPr>
          <w:t>House Journal</w:t>
        </w:r>
        <w:r w:rsidRPr="009723FF">
          <w:rPr>
            <w:rStyle w:val="Hyperlink"/>
          </w:rPr>
          <w:noBreakHyphen/>
          <w:t>page 33</w:t>
        </w:r>
      </w:hyperlink>
      <w:r w:rsidRPr="009723FF">
        <w:t>)</w:t>
      </w:r>
    </w:p>
    <w:p w:rsidR="00C12491" w:rsidRDefault="00C12491" w:rsidP="00C12491">
      <w:pPr>
        <w:widowControl w:val="0"/>
        <w:tabs>
          <w:tab w:val="right" w:pos="1008"/>
          <w:tab w:val="left" w:pos="1152"/>
          <w:tab w:val="left" w:pos="1872"/>
          <w:tab w:val="left" w:pos="9187"/>
        </w:tabs>
        <w:ind w:left="2088" w:hanging="2088"/>
        <w:jc w:val="left"/>
      </w:pPr>
      <w:r>
        <w:tab/>
        <w:t>1/23/2014</w:t>
      </w:r>
      <w:r>
        <w:tab/>
        <w:t>House</w:t>
      </w:r>
      <w:r>
        <w:tab/>
      </w:r>
      <w:r w:rsidRPr="009723FF">
        <w:t>Ref</w:t>
      </w:r>
      <w:r>
        <w:t xml:space="preserve">erred to Committee on </w:t>
      </w:r>
      <w:r w:rsidRPr="009723FF">
        <w:rPr>
          <w:b/>
        </w:rPr>
        <w:t>Judiciary</w:t>
      </w:r>
      <w:r>
        <w:t xml:space="preserve"> </w:t>
      </w:r>
      <w:r w:rsidRPr="009723FF">
        <w:t>(</w:t>
      </w:r>
      <w:hyperlink r:id="rId8" w:history="1">
        <w:r w:rsidRPr="009723FF">
          <w:rPr>
            <w:rStyle w:val="Hyperlink"/>
          </w:rPr>
          <w:t>House Journal</w:t>
        </w:r>
        <w:r w:rsidRPr="009723FF">
          <w:rPr>
            <w:rStyle w:val="Hyperlink"/>
          </w:rPr>
          <w:noBreakHyphen/>
          <w:t>page 33</w:t>
        </w:r>
      </w:hyperlink>
      <w:r w:rsidRPr="009723FF">
        <w:t>)</w:t>
      </w:r>
    </w:p>
    <w:p w:rsidR="00C12491" w:rsidRDefault="00C12491" w:rsidP="00C12491">
      <w:pPr>
        <w:widowControl w:val="0"/>
        <w:tabs>
          <w:tab w:val="right" w:pos="1008"/>
          <w:tab w:val="left" w:pos="1152"/>
          <w:tab w:val="left" w:pos="1872"/>
          <w:tab w:val="left" w:pos="9187"/>
        </w:tabs>
        <w:ind w:left="2088" w:hanging="2088"/>
        <w:jc w:val="left"/>
      </w:pPr>
      <w:r>
        <w:tab/>
        <w:t>2/4/2014</w:t>
      </w:r>
      <w:r>
        <w:tab/>
      </w:r>
      <w:r>
        <w:tab/>
      </w:r>
      <w:r w:rsidRPr="009723FF">
        <w:t>Scrivener's error corrected</w:t>
      </w:r>
    </w:p>
    <w:p w:rsidR="00C12491" w:rsidRDefault="00C12491" w:rsidP="00C12491">
      <w:pPr>
        <w:widowControl w:val="0"/>
        <w:tabs>
          <w:tab w:val="right" w:pos="1008"/>
          <w:tab w:val="left" w:pos="1152"/>
          <w:tab w:val="left" w:pos="1872"/>
          <w:tab w:val="left" w:pos="9187"/>
        </w:tabs>
        <w:ind w:left="2088" w:hanging="2088"/>
        <w:jc w:val="left"/>
      </w:pPr>
    </w:p>
    <w:p w:rsidR="00677DBA" w:rsidRPr="00677DBA" w:rsidRDefault="00677DBA" w:rsidP="00677DBA">
      <w:pPr>
        <w:widowControl w:val="0"/>
        <w:tabs>
          <w:tab w:val="right" w:pos="1008"/>
          <w:tab w:val="left" w:pos="1152"/>
          <w:tab w:val="left" w:pos="1872"/>
          <w:tab w:val="left" w:pos="9187"/>
        </w:tabs>
        <w:ind w:left="2088" w:hanging="2088"/>
        <w:jc w:val="left"/>
      </w:pPr>
    </w:p>
    <w:p w:rsidR="00677DBA" w:rsidRDefault="00677DBA" w:rsidP="00677DBA">
      <w:pPr>
        <w:widowControl w:val="0"/>
        <w:jc w:val="left"/>
      </w:pPr>
      <w:r w:rsidRPr="00677DBA">
        <w:rPr>
          <w:b/>
        </w:rPr>
        <w:t>VERSIONS OF THIS BILL</w:t>
      </w:r>
    </w:p>
    <w:p w:rsidR="00677DBA" w:rsidRDefault="00677DBA" w:rsidP="00677DBA">
      <w:pPr>
        <w:widowControl w:val="0"/>
        <w:jc w:val="left"/>
      </w:pPr>
    </w:p>
    <w:p w:rsidR="00677DBA" w:rsidRDefault="00414E1C" w:rsidP="00677DBA">
      <w:pPr>
        <w:widowControl w:val="0"/>
        <w:jc w:val="left"/>
      </w:pPr>
      <w:hyperlink r:id="rId9" w:history="1">
        <w:r w:rsidR="00677DBA">
          <w:rPr>
            <w:rStyle w:val="Hyperlink"/>
          </w:rPr>
          <w:t>1/23/2014</w:t>
        </w:r>
      </w:hyperlink>
    </w:p>
    <w:p w:rsidR="00417FF6" w:rsidRDefault="00414E1C" w:rsidP="00677DBA">
      <w:hyperlink r:id="rId10" w:history="1">
        <w:r w:rsidR="00417FF6" w:rsidRPr="00417FF6">
          <w:rPr>
            <w:rStyle w:val="Hyperlink"/>
          </w:rPr>
          <w:t>2/4/2014</w:t>
        </w:r>
      </w:hyperlink>
    </w:p>
    <w:p w:rsidR="00677DBA" w:rsidRDefault="00677DBA" w:rsidP="00677DBA"/>
    <w:p w:rsidR="00677DBA" w:rsidRDefault="00677DBA" w:rsidP="00677DBA">
      <w:pPr>
        <w:sectPr w:rsidR="00677DBA" w:rsidSect="00677DBA">
          <w:pgSz w:w="12240" w:h="15840" w:code="1"/>
          <w:pgMar w:top="1080" w:right="1440" w:bottom="1080" w:left="1440" w:header="720" w:footer="720" w:gutter="0"/>
          <w:cols w:space="720"/>
          <w:noEndnote/>
          <w:docGrid w:linePitch="360"/>
        </w:sectPr>
      </w:pPr>
    </w:p>
    <w:p w:rsidR="00417FF6" w:rsidRDefault="00417FF6" w:rsidP="001D7F4F">
      <w:pPr>
        <w:pStyle w:val="BillDots"/>
      </w:pPr>
    </w:p>
    <w:p w:rsidR="00417FF6" w:rsidRDefault="00417FF6" w:rsidP="003D01E8">
      <w:pPr>
        <w:pStyle w:val="Numbersforbills"/>
      </w:pPr>
    </w:p>
    <w:p w:rsidR="00417FF6" w:rsidRDefault="00417F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FF6" w:rsidRDefault="00417F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FF6" w:rsidRDefault="00417F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FF6" w:rsidRDefault="00417F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FF6" w:rsidRDefault="00417F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FF6" w:rsidRDefault="00417F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FF6" w:rsidRPr="00325348" w:rsidRDefault="00417FF6" w:rsidP="00556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17FF6" w:rsidRDefault="00417F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FF6" w:rsidRDefault="00417F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3 TO CHAPTER 30, TITLE 44 SO AS TO BE ENTITLED “IMMUNITY FROM LIABILITY FOR PROVIDING FREE HEALTH CARE SERVICES”, AND TO PROVIDE THAT THE SERVICES OF A HEALTH CARE PROVIDER TREATING A PATIENT FREE OF CHARGE ARE DEEMED TO BE WITHIN THE SCOPE OF THE GOOD SAMARITAN STATUTE, AS PROVIDED FOR IN SECTION 15-1-310; TO REENTITLE CHAPTER 30, TITLE 44 AS “HEALTH CARE PROFESSIONALS”; AND TO DESIGNATE SECTIONS 44</w:t>
      </w:r>
      <w:r>
        <w:noBreakHyphen/>
        <w:t>30</w:t>
      </w:r>
      <w:r>
        <w:noBreakHyphen/>
        <w:t>10 THROUGH 44</w:t>
      </w:r>
      <w:r>
        <w:noBreakHyphen/>
        <w:t>30</w:t>
      </w:r>
      <w:r>
        <w:noBreakHyphen/>
        <w:t>90 AS ARTICLE 1, CHAPTER 30, TITLE 44, ENTITLED “HEALTH CARE PROFESSIONAL COMPLIANCE ACT”.</w:t>
      </w:r>
    </w:p>
    <w:p w:rsidR="00417FF6" w:rsidRDefault="00417F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7FF6" w:rsidRDefault="00417F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7FF6" w:rsidRDefault="00417F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FF6" w:rsidRDefault="00417FF6" w:rsidP="00B2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30, Title 44 of the 1976 Code is amended by adding:</w:t>
      </w:r>
    </w:p>
    <w:p w:rsidR="00417FF6" w:rsidRDefault="00417FF6" w:rsidP="00B2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FF6" w:rsidRDefault="00417FF6" w:rsidP="00B2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3</w:t>
      </w:r>
    </w:p>
    <w:p w:rsidR="00417FF6" w:rsidRDefault="00417FF6" w:rsidP="00B2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17FF6" w:rsidRDefault="00417FF6" w:rsidP="00B2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Immunity from Liability for Providing Free Health Care Services</w:t>
      </w:r>
    </w:p>
    <w:p w:rsidR="00417FF6" w:rsidRDefault="00417FF6" w:rsidP="00B2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FF6" w:rsidRDefault="00417FF6" w:rsidP="00B2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30</w:t>
      </w:r>
      <w:r>
        <w:noBreakHyphen/>
        <w:t>310.</w:t>
      </w:r>
      <w:r>
        <w:tab/>
        <w:t>If a health care provider, licensed pursuant to the laws of this State, informs his or her patient before treatment that the treatment to be rendered by the health care provider will be provided free of charge, the services rendered are deemed to be within the scope of the Good Samaritan statute, pursuant to Section 15</w:t>
      </w:r>
      <w:r>
        <w:noBreakHyphen/>
        <w:t>1</w:t>
      </w:r>
      <w:r>
        <w:noBreakHyphen/>
        <w:t>310, mutatis mutandis.”</w:t>
      </w:r>
    </w:p>
    <w:p w:rsidR="00417FF6" w:rsidRDefault="00417FF6" w:rsidP="00B2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FF6" w:rsidRDefault="00417FF6" w:rsidP="00B2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A.</w:t>
      </w:r>
      <w:r>
        <w:tab/>
      </w:r>
      <w:r>
        <w:tab/>
        <w:t>Chapter 30, Title 44 of the 1976 Code is reentitled “Health Care Professionals”.</w:t>
      </w:r>
    </w:p>
    <w:p w:rsidR="00417FF6" w:rsidRDefault="00417FF6" w:rsidP="00B2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FF6" w:rsidRDefault="00417FF6" w:rsidP="00B2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Sections 44</w:t>
      </w:r>
      <w:r>
        <w:noBreakHyphen/>
        <w:t>30</w:t>
      </w:r>
      <w:r>
        <w:noBreakHyphen/>
        <w:t>10 through 44</w:t>
      </w:r>
      <w:r>
        <w:noBreakHyphen/>
        <w:t>30</w:t>
      </w:r>
      <w:r>
        <w:noBreakHyphen/>
        <w:t>90 are designated as Article 1, Chapter 30, Title 44 and entitled “Health Care Professional Compliance Act”.</w:t>
      </w:r>
    </w:p>
    <w:p w:rsidR="00417FF6" w:rsidRDefault="00417FF6" w:rsidP="00B2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FF6" w:rsidRDefault="00417FF6" w:rsidP="00B2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When, at the time of printing the Code of Laws, it is practically and economically feasible, the Code Commissioner shall change references to “chapter” in Sections 44</w:t>
      </w:r>
      <w:r>
        <w:noBreakHyphen/>
        <w:t>30</w:t>
      </w:r>
      <w:r>
        <w:noBreakHyphen/>
        <w:t>10 through 44</w:t>
      </w:r>
      <w:r>
        <w:noBreakHyphen/>
        <w:t>30</w:t>
      </w:r>
      <w:r>
        <w:noBreakHyphen/>
        <w:t>90 of the 1976 Code to “article”.</w:t>
      </w:r>
    </w:p>
    <w:p w:rsidR="00417FF6" w:rsidRDefault="00417FF6" w:rsidP="00B2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FF6" w:rsidRDefault="00417FF6" w:rsidP="00B2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417FF6" w:rsidRDefault="00417FF6" w:rsidP="00B77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56CBA" w:rsidRDefault="00556CBA" w:rsidP="00417FF6">
      <w:pPr>
        <w:pStyle w:val="BillDots"/>
      </w:pPr>
    </w:p>
    <w:sectPr w:rsidR="00556CBA" w:rsidSect="009E6B3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4F94" w:rsidRDefault="007A4F94" w:rsidP="009F0C77">
      <w:r>
        <w:separator/>
      </w:r>
    </w:p>
  </w:endnote>
  <w:endnote w:type="continuationSeparator" w:id="0">
    <w:p w:rsidR="007A4F94" w:rsidRDefault="007A4F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F42B6B-B329-4B3E-BB37-50CEF907E9EA}"/>
    <w:embedBold r:id="rId2" w:fontKey="{AE7861F0-6889-4BEC-9D31-F4A059B033F9}"/>
  </w:font>
  <w:font w:name="Calibri">
    <w:panose1 w:val="020F0502020204030204"/>
    <w:charset w:val="00"/>
    <w:family w:val="swiss"/>
    <w:pitch w:val="variable"/>
    <w:sig w:usb0="E10002FF" w:usb1="4000ACFF" w:usb2="00000009" w:usb3="00000000" w:csb0="0000019F" w:csb1="00000000"/>
    <w:embedRegular r:id="rId3" w:fontKey="{DFF7AB3D-3E5A-4632-804E-3A07CF309AEB}"/>
  </w:font>
  <w:font w:name="Cambria">
    <w:panose1 w:val="02040503050406030204"/>
    <w:charset w:val="00"/>
    <w:family w:val="roman"/>
    <w:pitch w:val="variable"/>
    <w:sig w:usb0="E00002FF" w:usb1="400004FF" w:usb2="00000000" w:usb3="00000000" w:csb0="0000019F" w:csb1="00000000"/>
    <w:embedRegular r:id="rId4" w:fontKey="{B9AD56F8-FA6F-4E79-B117-83E4C9CC8B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4993" w:rsidRPr="00556CBA" w:rsidRDefault="00556CBA" w:rsidP="00556CBA">
    <w:pPr>
      <w:pStyle w:val="Footer"/>
      <w:tabs>
        <w:tab w:val="clear" w:pos="4680"/>
        <w:tab w:val="clear" w:pos="9360"/>
        <w:tab w:val="center" w:pos="2995"/>
      </w:tabs>
      <w:spacing w:before="120"/>
    </w:pPr>
    <w:r>
      <w:t>[4565]</w:t>
    </w:r>
    <w:r>
      <w:tab/>
    </w:r>
    <w:r w:rsidR="00B23965">
      <w:fldChar w:fldCharType="begin"/>
    </w:r>
    <w:r w:rsidR="00417FF6">
      <w:instrText xml:space="preserve"> PAGE  \* MERGEFORMAT </w:instrText>
    </w:r>
    <w:r w:rsidR="00B23965">
      <w:fldChar w:fldCharType="separate"/>
    </w:r>
    <w:r w:rsidR="00414E1C">
      <w:rPr>
        <w:noProof/>
      </w:rPr>
      <w:t>1</w:t>
    </w:r>
    <w:r w:rsidR="00B2396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4F94" w:rsidRDefault="007A4F94" w:rsidP="009F0C77">
      <w:r>
        <w:separator/>
      </w:r>
    </w:p>
  </w:footnote>
  <w:footnote w:type="continuationSeparator" w:id="0">
    <w:p w:rsidR="007A4F94" w:rsidRDefault="007A4F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94AC14"/>
    <w:docVar w:name="CoverBillType" w:val="b"/>
    <w:docVar w:name="docpath" w:val="L:\Council\bills\NBD\11294AC14.DOCX"/>
    <w:docVar w:name="dvBillNumber" w:val="4565"/>
    <w:docVar w:name="dvBillNumberPrefix" w:val="H. "/>
    <w:docVar w:name="dvOriginalBody" w:val="House"/>
    <w:docVar w:name="dvSteno" w:val="NBD"/>
    <w:docVar w:name="NameofBody" w:val="h"/>
    <w:docVar w:name="vgroup2" w:val="Council"/>
  </w:docVars>
  <w:rsids>
    <w:rsidRoot w:val="00200233"/>
    <w:rsid w:val="00011869"/>
    <w:rsid w:val="0004324D"/>
    <w:rsid w:val="000B563D"/>
    <w:rsid w:val="000E1785"/>
    <w:rsid w:val="000F40FA"/>
    <w:rsid w:val="0010776B"/>
    <w:rsid w:val="00133E66"/>
    <w:rsid w:val="001435A3"/>
    <w:rsid w:val="001D08F2"/>
    <w:rsid w:val="001D525B"/>
    <w:rsid w:val="001D7F4F"/>
    <w:rsid w:val="00200233"/>
    <w:rsid w:val="002321B6"/>
    <w:rsid w:val="00250967"/>
    <w:rsid w:val="002543C8"/>
    <w:rsid w:val="00284AAE"/>
    <w:rsid w:val="002E5912"/>
    <w:rsid w:val="002F4E87"/>
    <w:rsid w:val="00301B21"/>
    <w:rsid w:val="00325348"/>
    <w:rsid w:val="0032732C"/>
    <w:rsid w:val="00336AD0"/>
    <w:rsid w:val="00360705"/>
    <w:rsid w:val="0037079A"/>
    <w:rsid w:val="003D01E8"/>
    <w:rsid w:val="003E5288"/>
    <w:rsid w:val="003F6D79"/>
    <w:rsid w:val="00414E1C"/>
    <w:rsid w:val="0041760A"/>
    <w:rsid w:val="00417C01"/>
    <w:rsid w:val="00417FF6"/>
    <w:rsid w:val="004809EE"/>
    <w:rsid w:val="004E7D54"/>
    <w:rsid w:val="005273C6"/>
    <w:rsid w:val="00530A69"/>
    <w:rsid w:val="00545593"/>
    <w:rsid w:val="00556CBA"/>
    <w:rsid w:val="00577C6C"/>
    <w:rsid w:val="005C2FE2"/>
    <w:rsid w:val="005E2BC9"/>
    <w:rsid w:val="005E64DD"/>
    <w:rsid w:val="00605102"/>
    <w:rsid w:val="006215AA"/>
    <w:rsid w:val="00677DBA"/>
    <w:rsid w:val="00677E68"/>
    <w:rsid w:val="006913C9"/>
    <w:rsid w:val="0069470D"/>
    <w:rsid w:val="006A282E"/>
    <w:rsid w:val="006D172C"/>
    <w:rsid w:val="007075A6"/>
    <w:rsid w:val="00734F00"/>
    <w:rsid w:val="007717C9"/>
    <w:rsid w:val="007A4F94"/>
    <w:rsid w:val="007A70AE"/>
    <w:rsid w:val="008362E8"/>
    <w:rsid w:val="008849F2"/>
    <w:rsid w:val="008A1768"/>
    <w:rsid w:val="008F0F33"/>
    <w:rsid w:val="008F4429"/>
    <w:rsid w:val="00935E75"/>
    <w:rsid w:val="0094021A"/>
    <w:rsid w:val="009B44AF"/>
    <w:rsid w:val="009C6A0B"/>
    <w:rsid w:val="009F0C77"/>
    <w:rsid w:val="009F4DD1"/>
    <w:rsid w:val="00A41684"/>
    <w:rsid w:val="00A64E80"/>
    <w:rsid w:val="00A72BCD"/>
    <w:rsid w:val="00A741D9"/>
    <w:rsid w:val="00A833AB"/>
    <w:rsid w:val="00A9741D"/>
    <w:rsid w:val="00AD4B17"/>
    <w:rsid w:val="00AE300C"/>
    <w:rsid w:val="00B16A53"/>
    <w:rsid w:val="00B21769"/>
    <w:rsid w:val="00B23965"/>
    <w:rsid w:val="00B412D4"/>
    <w:rsid w:val="00B747DF"/>
    <w:rsid w:val="00B773F3"/>
    <w:rsid w:val="00BE3C22"/>
    <w:rsid w:val="00C0345E"/>
    <w:rsid w:val="00C12491"/>
    <w:rsid w:val="00C3483A"/>
    <w:rsid w:val="00C4299A"/>
    <w:rsid w:val="00C50FE3"/>
    <w:rsid w:val="00C74E9D"/>
    <w:rsid w:val="00C82FD3"/>
    <w:rsid w:val="00C92819"/>
    <w:rsid w:val="00CC6B7B"/>
    <w:rsid w:val="00CD2089"/>
    <w:rsid w:val="00D3643F"/>
    <w:rsid w:val="00D73A67"/>
    <w:rsid w:val="00D970A9"/>
    <w:rsid w:val="00DF3845"/>
    <w:rsid w:val="00E0783E"/>
    <w:rsid w:val="00E41911"/>
    <w:rsid w:val="00E55D80"/>
    <w:rsid w:val="00E92EEF"/>
    <w:rsid w:val="00EC4993"/>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1096FB0-0951-4C63-9A65-884FCFD35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77D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23-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4\01-23-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3-14\4565_20140204.docx" TargetMode="External"/><Relationship Id="rId4" Type="http://schemas.openxmlformats.org/officeDocument/2006/relationships/webSettings" Target="webSettings.xml"/><Relationship Id="rId9" Type="http://schemas.openxmlformats.org/officeDocument/2006/relationships/hyperlink" Target="file:///p:\pprever\2013-14\4565_201401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45B24-1F5E-4E99-AFBB-3F837F1AF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404</Words>
  <Characters>2307</Characters>
  <Application>Microsoft Office Word</Application>
  <DocSecurity>0</DocSecurity>
  <Lines>19</Lines>
  <Paragraphs>5</Paragraphs>
  <ScaleCrop>false</ScaleCrop>
  <Company>LPITS</Company>
  <LinksUpToDate>false</LinksUpToDate>
  <CharactersWithSpaces>2706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4565: Immunity from Liability for Providing Free Health Care Services - South Carolina Legislature Online</dc:title>
  <dc:creator>%USERNAME%</dc:creator>
  <cp:lastModifiedBy>N Cumfer</cp:lastModifiedBy>
  <cp:revision>6</cp:revision>
  <dcterms:created xsi:type="dcterms:W3CDTF">2014-02-04T17:56:00Z</dcterms:created>
  <dcterms:modified xsi:type="dcterms:W3CDTF">2014-12-05T16:58:00Z</dcterms:modified>
</cp:coreProperties>
</file>