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6B4" w:rsidRDefault="00B316B4" w:rsidP="00B316B4">
      <w:pPr>
        <w:widowControl w:val="0"/>
        <w:jc w:val="center"/>
      </w:pPr>
      <w:r w:rsidRPr="00B316B4">
        <w:rPr>
          <w:b/>
        </w:rPr>
        <w:t>South Carolina General Assembly</w:t>
      </w:r>
    </w:p>
    <w:p w:rsidR="00B316B4" w:rsidRDefault="00B316B4" w:rsidP="00B316B4">
      <w:pPr>
        <w:widowControl w:val="0"/>
        <w:jc w:val="center"/>
      </w:pPr>
      <w:r>
        <w:t>120th Session, 2013-2014</w:t>
      </w:r>
    </w:p>
    <w:p w:rsidR="00B316B4" w:rsidRDefault="00B316B4" w:rsidP="00B316B4">
      <w:pPr>
        <w:widowControl w:val="0"/>
        <w:jc w:val="left"/>
      </w:pPr>
    </w:p>
    <w:p w:rsidR="00B316B4" w:rsidRDefault="00B316B4" w:rsidP="00B316B4">
      <w:pPr>
        <w:widowControl w:val="0"/>
        <w:jc w:val="left"/>
        <w:rPr>
          <w:b/>
        </w:rPr>
      </w:pPr>
      <w:r w:rsidRPr="00B316B4">
        <w:rPr>
          <w:b/>
        </w:rPr>
        <w:t>S.</w:t>
      </w:r>
      <w:r>
        <w:rPr>
          <w:b/>
        </w:rPr>
        <w:t xml:space="preserve"> </w:t>
      </w:r>
      <w:r w:rsidRPr="00B316B4">
        <w:rPr>
          <w:b/>
        </w:rPr>
        <w:t>600</w:t>
      </w:r>
    </w:p>
    <w:p w:rsidR="00B316B4" w:rsidRDefault="00B316B4" w:rsidP="00B316B4">
      <w:pPr>
        <w:widowControl w:val="0"/>
        <w:jc w:val="left"/>
        <w:rPr>
          <w:b/>
        </w:rPr>
      </w:pPr>
    </w:p>
    <w:p w:rsidR="00B316B4" w:rsidRDefault="00B316B4" w:rsidP="00B316B4">
      <w:pPr>
        <w:widowControl w:val="0"/>
        <w:jc w:val="left"/>
      </w:pPr>
      <w:r w:rsidRPr="00B316B4">
        <w:rPr>
          <w:b/>
        </w:rPr>
        <w:t>STATUS INFORMATION</w:t>
      </w:r>
    </w:p>
    <w:p w:rsidR="00B316B4" w:rsidRDefault="00B316B4" w:rsidP="00B316B4">
      <w:pPr>
        <w:widowControl w:val="0"/>
        <w:jc w:val="left"/>
      </w:pPr>
    </w:p>
    <w:p w:rsidR="00B316B4" w:rsidRDefault="00B316B4" w:rsidP="00B316B4">
      <w:pPr>
        <w:widowControl w:val="0"/>
        <w:jc w:val="left"/>
      </w:pPr>
      <w:r>
        <w:t>General Bill</w:t>
      </w:r>
    </w:p>
    <w:p w:rsidR="00B316B4" w:rsidRDefault="00B316B4" w:rsidP="00B316B4">
      <w:pPr>
        <w:widowControl w:val="0"/>
        <w:jc w:val="left"/>
      </w:pPr>
      <w:r>
        <w:t>Sponsors: Senator Peeler</w:t>
      </w:r>
    </w:p>
    <w:p w:rsidR="00B316B4" w:rsidRDefault="00B316B4" w:rsidP="00B316B4">
      <w:pPr>
        <w:widowControl w:val="0"/>
        <w:jc w:val="left"/>
      </w:pPr>
      <w:r>
        <w:t>Document Path: l:\council\bills\nl\13170dg13.docx</w:t>
      </w:r>
    </w:p>
    <w:p w:rsidR="00B316B4" w:rsidRDefault="00B316B4" w:rsidP="00B316B4">
      <w:pPr>
        <w:widowControl w:val="0"/>
        <w:jc w:val="left"/>
      </w:pPr>
    </w:p>
    <w:p w:rsidR="00B316B4" w:rsidRDefault="00B316B4" w:rsidP="00B316B4">
      <w:pPr>
        <w:widowControl w:val="0"/>
        <w:jc w:val="left"/>
      </w:pPr>
      <w:r>
        <w:t>Introduced in the Senate on April 10, 2013</w:t>
      </w:r>
    </w:p>
    <w:p w:rsidR="00B316B4" w:rsidRDefault="00B316B4" w:rsidP="00B316B4">
      <w:pPr>
        <w:widowControl w:val="0"/>
        <w:jc w:val="left"/>
      </w:pPr>
      <w:r>
        <w:t xml:space="preserve">Currently residing in the Senate Committee on </w:t>
      </w:r>
      <w:r w:rsidRPr="00B316B4">
        <w:rPr>
          <w:b/>
        </w:rPr>
        <w:t>Finance</w:t>
      </w:r>
    </w:p>
    <w:p w:rsidR="00B316B4" w:rsidRDefault="00B316B4" w:rsidP="00B316B4">
      <w:pPr>
        <w:widowControl w:val="0"/>
        <w:jc w:val="left"/>
      </w:pPr>
    </w:p>
    <w:p w:rsidR="00B316B4" w:rsidRDefault="00B316B4" w:rsidP="00B316B4">
      <w:pPr>
        <w:widowControl w:val="0"/>
        <w:jc w:val="left"/>
      </w:pPr>
      <w:r>
        <w:t xml:space="preserve">Summary: </w:t>
      </w:r>
      <w:r w:rsidR="00A32CB3">
        <w:t>Joint Transportation Review Committee</w:t>
      </w:r>
    </w:p>
    <w:p w:rsidR="00B316B4" w:rsidRDefault="00B316B4" w:rsidP="00B316B4">
      <w:pPr>
        <w:widowControl w:val="0"/>
        <w:jc w:val="left"/>
      </w:pPr>
    </w:p>
    <w:p w:rsidR="00B316B4" w:rsidRDefault="00B316B4" w:rsidP="00B316B4">
      <w:pPr>
        <w:widowControl w:val="0"/>
        <w:jc w:val="left"/>
      </w:pPr>
    </w:p>
    <w:p w:rsidR="00B316B4" w:rsidRDefault="00B316B4" w:rsidP="00B316B4">
      <w:pPr>
        <w:widowControl w:val="0"/>
        <w:tabs>
          <w:tab w:val="center" w:pos="590"/>
          <w:tab w:val="center" w:pos="1440"/>
          <w:tab w:val="left" w:pos="1872"/>
          <w:tab w:val="left" w:pos="9187"/>
        </w:tabs>
        <w:jc w:val="left"/>
      </w:pPr>
      <w:r w:rsidRPr="00B316B4">
        <w:rPr>
          <w:b/>
        </w:rPr>
        <w:t>HISTORY OF LEGISLATIVE ACTIONS</w:t>
      </w:r>
    </w:p>
    <w:p w:rsidR="00B316B4" w:rsidRDefault="00B316B4" w:rsidP="00B316B4">
      <w:pPr>
        <w:widowControl w:val="0"/>
        <w:tabs>
          <w:tab w:val="center" w:pos="590"/>
          <w:tab w:val="center" w:pos="1440"/>
          <w:tab w:val="left" w:pos="1872"/>
          <w:tab w:val="left" w:pos="9187"/>
        </w:tabs>
        <w:jc w:val="left"/>
      </w:pPr>
    </w:p>
    <w:p w:rsidR="00B316B4" w:rsidRPr="00B316B4" w:rsidRDefault="00B316B4" w:rsidP="00B316B4">
      <w:pPr>
        <w:widowControl w:val="0"/>
        <w:tabs>
          <w:tab w:val="center" w:pos="590"/>
          <w:tab w:val="center" w:pos="1440"/>
          <w:tab w:val="left" w:pos="1872"/>
          <w:tab w:val="left" w:pos="9187"/>
        </w:tabs>
        <w:jc w:val="left"/>
      </w:pPr>
      <w:r w:rsidRPr="00B316B4">
        <w:rPr>
          <w:u w:val="single"/>
        </w:rPr>
        <w:tab/>
        <w:t>Date</w:t>
      </w:r>
      <w:r w:rsidRPr="00B316B4">
        <w:rPr>
          <w:u w:val="single"/>
        </w:rPr>
        <w:tab/>
        <w:t>Body</w:t>
      </w:r>
      <w:r w:rsidRPr="00B316B4">
        <w:rPr>
          <w:u w:val="single"/>
        </w:rPr>
        <w:tab/>
        <w:t>Action Description with journal page number</w:t>
      </w:r>
      <w:r w:rsidRPr="00B316B4">
        <w:rPr>
          <w:u w:val="single"/>
        </w:rPr>
        <w:tab/>
      </w:r>
      <w:bookmarkStart w:id="0" w:name="_GoBack"/>
      <w:bookmarkEnd w:id="0"/>
    </w:p>
    <w:p w:rsidR="00942E5B" w:rsidRDefault="00942E5B" w:rsidP="00942E5B">
      <w:pPr>
        <w:widowControl w:val="0"/>
        <w:tabs>
          <w:tab w:val="right" w:pos="1008"/>
          <w:tab w:val="left" w:pos="1152"/>
          <w:tab w:val="left" w:pos="1872"/>
          <w:tab w:val="left" w:pos="9187"/>
        </w:tabs>
        <w:ind w:left="2088" w:hanging="2088"/>
        <w:jc w:val="left"/>
      </w:pPr>
      <w:r>
        <w:tab/>
        <w:t>4/10/2013</w:t>
      </w:r>
      <w:r>
        <w:tab/>
        <w:t>Senate</w:t>
      </w:r>
      <w:r>
        <w:tab/>
      </w:r>
      <w:r w:rsidRPr="005532E3">
        <w:t>Introduced and read first time (</w:t>
      </w:r>
      <w:hyperlink r:id="rId7" w:history="1">
        <w:r w:rsidRPr="005532E3">
          <w:rPr>
            <w:rStyle w:val="Hyperlink"/>
          </w:rPr>
          <w:t>Senate Journal</w:t>
        </w:r>
        <w:r w:rsidRPr="005532E3">
          <w:rPr>
            <w:rStyle w:val="Hyperlink"/>
          </w:rPr>
          <w:noBreakHyphen/>
          <w:t>page 6</w:t>
        </w:r>
      </w:hyperlink>
      <w:r w:rsidRPr="005532E3">
        <w:t>)</w:t>
      </w:r>
    </w:p>
    <w:p w:rsidR="00942E5B" w:rsidRDefault="00942E5B" w:rsidP="00942E5B">
      <w:pPr>
        <w:widowControl w:val="0"/>
        <w:tabs>
          <w:tab w:val="right" w:pos="1008"/>
          <w:tab w:val="left" w:pos="1152"/>
          <w:tab w:val="left" w:pos="1872"/>
          <w:tab w:val="left" w:pos="9187"/>
        </w:tabs>
        <w:ind w:left="2088" w:hanging="2088"/>
        <w:jc w:val="left"/>
      </w:pPr>
      <w:r>
        <w:tab/>
        <w:t>4/10/2013</w:t>
      </w:r>
      <w:r>
        <w:tab/>
        <w:t>Senate</w:t>
      </w:r>
      <w:r>
        <w:tab/>
      </w:r>
      <w:r w:rsidRPr="005532E3">
        <w:t>R</w:t>
      </w:r>
      <w:r>
        <w:t xml:space="preserve">eferred to Committee on </w:t>
      </w:r>
      <w:r w:rsidRPr="005532E3">
        <w:rPr>
          <w:b/>
        </w:rPr>
        <w:t>Finance</w:t>
      </w:r>
      <w:r>
        <w:t xml:space="preserve"> </w:t>
      </w:r>
      <w:r w:rsidRPr="005532E3">
        <w:t>(</w:t>
      </w:r>
      <w:hyperlink r:id="rId8" w:history="1">
        <w:r w:rsidRPr="005532E3">
          <w:rPr>
            <w:rStyle w:val="Hyperlink"/>
          </w:rPr>
          <w:t>Senate Journal</w:t>
        </w:r>
        <w:r w:rsidRPr="005532E3">
          <w:rPr>
            <w:rStyle w:val="Hyperlink"/>
          </w:rPr>
          <w:noBreakHyphen/>
          <w:t>page 6</w:t>
        </w:r>
      </w:hyperlink>
      <w:r w:rsidRPr="005532E3">
        <w:t>)</w:t>
      </w:r>
    </w:p>
    <w:p w:rsidR="00942E5B" w:rsidRDefault="00942E5B" w:rsidP="00942E5B">
      <w:pPr>
        <w:widowControl w:val="0"/>
        <w:tabs>
          <w:tab w:val="right" w:pos="1008"/>
          <w:tab w:val="left" w:pos="1152"/>
          <w:tab w:val="left" w:pos="1872"/>
          <w:tab w:val="left" w:pos="9187"/>
        </w:tabs>
        <w:ind w:left="2088" w:hanging="2088"/>
        <w:jc w:val="left"/>
      </w:pPr>
    </w:p>
    <w:p w:rsidR="00B316B4" w:rsidRPr="00B316B4" w:rsidRDefault="00B316B4" w:rsidP="00B316B4">
      <w:pPr>
        <w:widowControl w:val="0"/>
        <w:tabs>
          <w:tab w:val="right" w:pos="1008"/>
          <w:tab w:val="left" w:pos="1152"/>
          <w:tab w:val="left" w:pos="1872"/>
          <w:tab w:val="left" w:pos="9187"/>
        </w:tabs>
        <w:ind w:left="2088" w:hanging="2088"/>
        <w:jc w:val="left"/>
      </w:pPr>
    </w:p>
    <w:p w:rsidR="00B316B4" w:rsidRDefault="00B316B4" w:rsidP="00B316B4">
      <w:pPr>
        <w:widowControl w:val="0"/>
        <w:jc w:val="left"/>
      </w:pPr>
      <w:r w:rsidRPr="00B316B4">
        <w:rPr>
          <w:b/>
        </w:rPr>
        <w:t>VERSIONS OF THIS BILL</w:t>
      </w:r>
    </w:p>
    <w:p w:rsidR="00B316B4" w:rsidRDefault="00B316B4" w:rsidP="00B316B4">
      <w:pPr>
        <w:widowControl w:val="0"/>
        <w:jc w:val="left"/>
      </w:pPr>
    </w:p>
    <w:p w:rsidR="00B316B4" w:rsidRDefault="0080616B" w:rsidP="00B316B4">
      <w:pPr>
        <w:widowControl w:val="0"/>
        <w:jc w:val="left"/>
      </w:pPr>
      <w:hyperlink r:id="rId9" w:history="1">
        <w:r w:rsidR="00B316B4">
          <w:rPr>
            <w:rStyle w:val="Hyperlink"/>
          </w:rPr>
          <w:t>4/10/2013</w:t>
        </w:r>
      </w:hyperlink>
    </w:p>
    <w:p w:rsidR="00B316B4" w:rsidRDefault="00B316B4" w:rsidP="00B316B4"/>
    <w:p w:rsidR="00B316B4" w:rsidRDefault="00B316B4" w:rsidP="00B316B4">
      <w:pPr>
        <w:sectPr w:rsidR="00B316B4" w:rsidSect="00B316B4">
          <w:pgSz w:w="12240" w:h="15840" w:code="1"/>
          <w:pgMar w:top="1080" w:right="1440" w:bottom="1080" w:left="1440" w:header="720" w:footer="720" w:gutter="0"/>
          <w:cols w:space="720"/>
          <w:noEndnote/>
          <w:docGrid w:linePitch="360"/>
        </w:sectPr>
      </w:pPr>
    </w:p>
    <w:p w:rsidR="00EA6D42" w:rsidRDefault="00EA6D42" w:rsidP="00EA6D42">
      <w:pPr>
        <w:pStyle w:val="BillDots0"/>
      </w:pPr>
    </w:p>
    <w:p w:rsidR="00EA6D42" w:rsidRDefault="00EA6D42" w:rsidP="00EA6D42">
      <w:pPr>
        <w:pStyle w:val="Numbersforbill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42" w:rsidRDefault="00EA6D42" w:rsidP="00EA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52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7B" w:rsidRPr="00336AA8" w:rsidRDefault="00FF537B"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336AA8">
        <w:rPr>
          <w:color w:val="000000" w:themeColor="text1"/>
          <w:u w:color="000000" w:themeColor="text1"/>
        </w:rPr>
        <w:t>TO AMEND SECTIONS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120, 11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130, 11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150, 11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160, 11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170, 11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180, 11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220, 11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510, 11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520, 11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540, 11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550, AND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 xml:space="preserve">560, CODE OF LAWS OF SOUTH CAROLINA, 1976, </w:t>
      </w:r>
      <w:r w:rsidR="009201FB">
        <w:rPr>
          <w:color w:val="000000" w:themeColor="text1"/>
          <w:u w:color="000000" w:themeColor="text1"/>
        </w:rPr>
        <w:t xml:space="preserve">ALL </w:t>
      </w:r>
      <w:r w:rsidRPr="00336AA8">
        <w:rPr>
          <w:color w:val="000000" w:themeColor="text1"/>
          <w:u w:color="000000" w:themeColor="text1"/>
        </w:rPr>
        <w:t>RELATING TO THE CREATION, DUTIES, AND FUNCTIONS OF THE TRANSPORTATION INFRASTRUCTURE BANK, SO AS TO PROVIDE THAT THE BANK IS ADMINISTERED BY THE COMMISSION OF THE DEPARTMENT OF TRANSPORTATION, TO ELIMINATE ITS BOARD OF DIRECTORS, AND TO PROVIDE THAT A PROJECT MAY NOT BE DESIGNATED AS AN ELIGIBLE PROJECT FOR PURPOSES OF BANK FUNDING IN ADVANCE OF THE CURRENT AVAILABILITY OF FUNDING FOR THE COMPLETION OF THAT SPECIFIC PROJECT;</w:t>
      </w:r>
      <w:r w:rsidR="009E53DC">
        <w:rPr>
          <w:color w:val="000000" w:themeColor="text1"/>
          <w:u w:color="000000" w:themeColor="text1"/>
        </w:rPr>
        <w:t xml:space="preserve"> TO AMEND SECTION 12</w:t>
      </w:r>
      <w:r w:rsidR="00CE64BD">
        <w:rPr>
          <w:color w:val="000000" w:themeColor="text1"/>
          <w:u w:color="000000" w:themeColor="text1"/>
        </w:rPr>
        <w:noBreakHyphen/>
      </w:r>
      <w:r w:rsidR="009E53DC">
        <w:rPr>
          <w:color w:val="000000" w:themeColor="text1"/>
          <w:u w:color="000000" w:themeColor="text1"/>
        </w:rPr>
        <w:t>28</w:t>
      </w:r>
      <w:r w:rsidR="00CE64BD">
        <w:rPr>
          <w:color w:val="000000" w:themeColor="text1"/>
          <w:u w:color="000000" w:themeColor="text1"/>
        </w:rPr>
        <w:noBreakHyphen/>
      </w:r>
      <w:r w:rsidR="009E53DC">
        <w:rPr>
          <w:color w:val="000000" w:themeColor="text1"/>
          <w:u w:color="000000" w:themeColor="text1"/>
        </w:rPr>
        <w:t>310, AS AMENDED, RELATING TO THE USE</w:t>
      </w:r>
      <w:r w:rsidR="009201FB">
        <w:rPr>
          <w:color w:val="000000" w:themeColor="text1"/>
          <w:u w:color="000000" w:themeColor="text1"/>
        </w:rPr>
        <w:t>R</w:t>
      </w:r>
      <w:r w:rsidR="009E53DC">
        <w:rPr>
          <w:color w:val="000000" w:themeColor="text1"/>
          <w:u w:color="000000" w:themeColor="text1"/>
        </w:rPr>
        <w:t xml:space="preserve"> FEE ON GASOLINE AND DIESEL, SO AS TO IMPOSE THE USER FEE ON FUEL GRADE ETHANOL; TO AMEND SECTION 12</w:t>
      </w:r>
      <w:r w:rsidR="00CE64BD">
        <w:rPr>
          <w:color w:val="000000" w:themeColor="text1"/>
          <w:u w:color="000000" w:themeColor="text1"/>
        </w:rPr>
        <w:noBreakHyphen/>
      </w:r>
      <w:r w:rsidR="009E53DC">
        <w:rPr>
          <w:color w:val="000000" w:themeColor="text1"/>
          <w:u w:color="000000" w:themeColor="text1"/>
        </w:rPr>
        <w:t>28</w:t>
      </w:r>
      <w:r w:rsidR="00CE64BD">
        <w:rPr>
          <w:color w:val="000000" w:themeColor="text1"/>
          <w:u w:color="000000" w:themeColor="text1"/>
        </w:rPr>
        <w:noBreakHyphen/>
      </w:r>
      <w:r w:rsidR="009E53DC">
        <w:rPr>
          <w:color w:val="000000" w:themeColor="text1"/>
          <w:u w:color="000000" w:themeColor="text1"/>
        </w:rPr>
        <w:t>1125, RELATING TO AN OCCASIONAL IMPORTER</w:t>
      </w:r>
      <w:r w:rsidR="00CE64BD" w:rsidRPr="00CE64BD">
        <w:rPr>
          <w:color w:val="000000" w:themeColor="text1"/>
          <w:u w:color="000000" w:themeColor="text1"/>
        </w:rPr>
        <w:t>’</w:t>
      </w:r>
      <w:r w:rsidR="009E53DC">
        <w:rPr>
          <w:color w:val="000000" w:themeColor="text1"/>
          <w:u w:color="000000" w:themeColor="text1"/>
        </w:rPr>
        <w:t>S LICENSE, SO AS TO CLARIFY THAT A PERSON MUST APPLY FOR THE LICENSE IF THE PERSON CAUSES MOTOR FUEL SUBJECT TO THE USER FEE TO BE DELIVERED INTO THIS STATE INTO STORAGE FACILITIES, OTHER THAN A QUALIFIED TERMINAL, BY ANY MEANS OF CONVEYANCE OTHER THAN IN THE FUEL SUPPLY OF A VEHICLE;</w:t>
      </w:r>
      <w:r w:rsidRPr="00336AA8">
        <w:rPr>
          <w:color w:val="000000" w:themeColor="text1"/>
          <w:u w:color="000000" w:themeColor="text1"/>
        </w:rPr>
        <w:t xml:space="preserve"> </w:t>
      </w:r>
      <w:r w:rsidR="009201FB" w:rsidRPr="00336AA8">
        <w:rPr>
          <w:color w:val="000000" w:themeColor="text1"/>
          <w:u w:color="000000" w:themeColor="text1"/>
        </w:rPr>
        <w:t>BY ADDING SECTION 12</w:t>
      </w:r>
      <w:r w:rsidR="00CE64BD">
        <w:rPr>
          <w:color w:val="000000" w:themeColor="text1"/>
          <w:u w:color="000000" w:themeColor="text1"/>
        </w:rPr>
        <w:noBreakHyphen/>
      </w:r>
      <w:r w:rsidR="009201FB" w:rsidRPr="00336AA8">
        <w:rPr>
          <w:color w:val="000000" w:themeColor="text1"/>
          <w:u w:color="000000" w:themeColor="text1"/>
        </w:rPr>
        <w:t>36</w:t>
      </w:r>
      <w:r w:rsidR="00CE64BD">
        <w:rPr>
          <w:color w:val="000000" w:themeColor="text1"/>
          <w:u w:color="000000" w:themeColor="text1"/>
        </w:rPr>
        <w:noBreakHyphen/>
      </w:r>
      <w:r w:rsidR="009201FB" w:rsidRPr="00336AA8">
        <w:rPr>
          <w:color w:val="000000" w:themeColor="text1"/>
          <w:u w:color="000000" w:themeColor="text1"/>
        </w:rPr>
        <w:t xml:space="preserve">2625 SO AS TO PROVIDE THAT THE SALES TAX REVENUE GENERATED FROM THE SALE OF A MOTOR VEHICLE OR THE EXECUTION OF A LEASE FOR A MOTOR VEHICLE, MUST BE CREDITED TO THE STATE HIGHWAY FUND FOR ELIGIBLE HIGHWAY IMPROVEMENT PROJECTS; </w:t>
      </w:r>
      <w:r w:rsidR="005F5F52">
        <w:t xml:space="preserve">TO AMEND ARTICLE 23, CHAPTER 37, TITLE 12, RELATING TO THE PROPERTY </w:t>
      </w:r>
      <w:r w:rsidR="005F5F52">
        <w:lastRenderedPageBreak/>
        <w:t xml:space="preserve">TAXES ON MOTOR CARRIERS, SO AS TO EXEMPT SUCH VEHICLES AND SEMITRAILERS FROM THE PROPERTY TAX AND INSTEAD IMPOSE A ROAD USER FEE ON COMMERCIAL MOTOR VEHICLES, TO DEFINE COMMERCIAL MOTOR VEHICLES, TO ASSIGN ADMINISTRATION OF THE FEE TO THE SOUTH CAROLINA DEPARTMENT OF MOTOR VEHICLES, TO PROVIDE FOR THE CALCULATION OF THE FEE SIMILAR TO THE MANNER IN WHICH THE PROPERTY TAX ON MOTOR CARRIERS WAS CALCULATED, TO MAINTAIN THE EXCLUSIVITY OF THIS STATE IMPOSED FEE IN LIEU OF ANY LOCAL FEES OR TAXES IN THE SAME MANNER SUCH EXCLUSIVITY APPLIED WITH THE FORMER PROPERTY TAX ON MOTOR CARRIERS; TO PROVIDE THAT THE </w:t>
      </w:r>
      <w:r w:rsidR="009201FB">
        <w:t>FIRST SEVENTEEN MILLION DOLLARS</w:t>
      </w:r>
      <w:r w:rsidR="007F4EAF">
        <w:t xml:space="preserve"> ANNUALLY OF THE </w:t>
      </w:r>
      <w:r w:rsidR="005F5F52">
        <w:t xml:space="preserve">REVENUE OF THE ROAD USE FEE ON COMMERCIAL VEHICLES </w:t>
      </w:r>
      <w:r w:rsidR="007F4EAF">
        <w:t xml:space="preserve">AND </w:t>
      </w:r>
      <w:r w:rsidR="005F5F52">
        <w:t>THE ONE TIME REGISTRATION FEE ON SEMITRAILERS</w:t>
      </w:r>
      <w:r w:rsidR="007F4EAF">
        <w:t xml:space="preserve"> MUST BE </w:t>
      </w:r>
      <w:r w:rsidR="009201FB">
        <w:t>DISTRIBUTED AS PROVIDED UNDER FORMER LAW</w:t>
      </w:r>
      <w:r w:rsidR="007F4EAF">
        <w:t xml:space="preserve"> AND THE BALANCE DISTRIBUTED TO THE STATE HIGHWAY FUND AND USED EXCLUSIVELY FOR INTERSTATE HIGHWAYS</w:t>
      </w:r>
      <w:r w:rsidR="005F5F52">
        <w:t>, AND TO DELETE CERTAIN ADMINISTRATIVE PENALTIES AND CRIMINAL OFFENSES APPLICABLE TO ENFORCEMENT OF THE FORMER PROPERTY TAX; TO AMEND SECTIONS 56</w:t>
      </w:r>
      <w:r w:rsidR="00CE64BD">
        <w:noBreakHyphen/>
      </w:r>
      <w:r w:rsidR="005F5F52">
        <w:t>3</w:t>
      </w:r>
      <w:r w:rsidR="00CE64BD">
        <w:noBreakHyphen/>
      </w:r>
      <w:r w:rsidR="005F5F52">
        <w:t>120, 56</w:t>
      </w:r>
      <w:r w:rsidR="00CE64BD">
        <w:noBreakHyphen/>
      </w:r>
      <w:r w:rsidR="005F5F52">
        <w:t>3</w:t>
      </w:r>
      <w:r w:rsidR="00CE64BD">
        <w:noBreakHyphen/>
      </w:r>
      <w:r w:rsidR="005F5F52">
        <w:t>610, AND 56</w:t>
      </w:r>
      <w:r w:rsidR="00CE64BD">
        <w:noBreakHyphen/>
      </w:r>
      <w:r w:rsidR="005F5F52">
        <w:t>3</w:t>
      </w:r>
      <w:r w:rsidR="00CE64BD">
        <w:noBreakHyphen/>
      </w:r>
      <w:r w:rsidR="005F5F52">
        <w:t xml:space="preserve">660, </w:t>
      </w:r>
      <w:r w:rsidR="009201FB">
        <w:t xml:space="preserve">ALL </w:t>
      </w:r>
      <w:r w:rsidR="005F5F52">
        <w:t>RELATING TO THE REQUIREMENTS FOR REGISTERING AND LICENSING MOTOR VEHICLES, SO AS TO CONFORM THE TIMING OF THE PAYMENTS OF THE APPLICABLE FEES FOR COMMERCIAL MOTOR VEHICLES TO THE SCHEDULE FOR PAYMENTS OF THE ROAD USE FEE ON SUCH VEHICLES; TO AMEND SECTION 58</w:t>
      </w:r>
      <w:r w:rsidR="00CE64BD">
        <w:noBreakHyphen/>
      </w:r>
      <w:r w:rsidR="005F5F52">
        <w:t>23</w:t>
      </w:r>
      <w:r w:rsidR="00CE64BD">
        <w:noBreakHyphen/>
      </w:r>
      <w:r w:rsidR="005F5F52">
        <w:t xml:space="preserve">620, AS AMENDED, RELATING TO THE LIMITATION ON THE IMPOSITION OF FEES ON MOTOR CARRIERS BY LOCAL GOVERNMENTS, SO AS TO REQUIRE THE APPORTIONMENT OF ANY LOCAL LICENSE TAX OR FEE IMPOSED ON SUCH VEHICLES THAT ARE OPERATED INTERSTATE; </w:t>
      </w:r>
      <w:r w:rsidRPr="00336AA8">
        <w:rPr>
          <w:color w:val="000000" w:themeColor="text1"/>
          <w:u w:color="000000" w:themeColor="text1"/>
        </w:rPr>
        <w:t>BY ADDING SECTION 11</w:t>
      </w:r>
      <w:r w:rsidR="00CE64BD">
        <w:rPr>
          <w:color w:val="000000" w:themeColor="text1"/>
          <w:u w:color="000000" w:themeColor="text1"/>
        </w:rPr>
        <w:noBreakHyphen/>
      </w:r>
      <w:r w:rsidRPr="00336AA8">
        <w:rPr>
          <w:color w:val="000000" w:themeColor="text1"/>
          <w:u w:color="000000" w:themeColor="text1"/>
        </w:rPr>
        <w:t>11</w:t>
      </w:r>
      <w:r w:rsidR="00CE64BD">
        <w:rPr>
          <w:color w:val="000000" w:themeColor="text1"/>
          <w:u w:color="000000" w:themeColor="text1"/>
        </w:rPr>
        <w:noBreakHyphen/>
      </w:r>
      <w:r w:rsidRPr="00336AA8">
        <w:rPr>
          <w:color w:val="000000" w:themeColor="text1"/>
          <w:u w:color="000000" w:themeColor="text1"/>
        </w:rPr>
        <w:t xml:space="preserve">260 SO AS TO </w:t>
      </w:r>
      <w:r w:rsidR="00F364B4" w:rsidRPr="00336AA8">
        <w:rPr>
          <w:color w:val="000000" w:themeColor="text1"/>
          <w:u w:color="000000" w:themeColor="text1"/>
        </w:rPr>
        <w:t>REQUIRE</w:t>
      </w:r>
      <w:r w:rsidRPr="00336AA8">
        <w:rPr>
          <w:color w:val="000000" w:themeColor="text1"/>
          <w:u w:color="000000" w:themeColor="text1"/>
        </w:rPr>
        <w:t xml:space="preserve"> THAT EACH YEAR THE GENERAL ASSEMBLY APPROPRIATE AN AMOUNT FOR BRIDGE MAINTENANCE EQUAL TO TWENTY PERCENT OF PROJECTED GROWTH IN GENERAL FUND REVENUES; TO AMEND SECTION 57</w:t>
      </w:r>
      <w:r w:rsidR="00CE64BD">
        <w:rPr>
          <w:color w:val="000000" w:themeColor="text1"/>
          <w:u w:color="000000" w:themeColor="text1"/>
        </w:rPr>
        <w:noBreakHyphen/>
      </w:r>
      <w:r w:rsidRPr="00336AA8">
        <w:rPr>
          <w:color w:val="000000" w:themeColor="text1"/>
          <w:u w:color="000000" w:themeColor="text1"/>
        </w:rPr>
        <w:t>1</w:t>
      </w:r>
      <w:r w:rsidR="00CE64BD">
        <w:rPr>
          <w:color w:val="000000" w:themeColor="text1"/>
          <w:u w:color="000000" w:themeColor="text1"/>
        </w:rPr>
        <w:noBreakHyphen/>
      </w:r>
      <w:r w:rsidRPr="00336AA8">
        <w:rPr>
          <w:color w:val="000000" w:themeColor="text1"/>
          <w:u w:color="000000" w:themeColor="text1"/>
        </w:rPr>
        <w:t>310, AS AMENDED, RELATING TO THE COMMISSION OF THE DEPARTMENT OF TRANSPORTATION, SO AS TO INCREASE THE COMMISSION BY ONE AT</w:t>
      </w:r>
      <w:r w:rsidR="00CE64BD">
        <w:rPr>
          <w:color w:val="000000" w:themeColor="text1"/>
          <w:u w:color="000000" w:themeColor="text1"/>
        </w:rPr>
        <w:noBreakHyphen/>
      </w:r>
      <w:r w:rsidRPr="00336AA8">
        <w:rPr>
          <w:color w:val="000000" w:themeColor="text1"/>
          <w:u w:color="000000" w:themeColor="text1"/>
        </w:rPr>
        <w:t xml:space="preserve">LARGE MEMBER; </w:t>
      </w:r>
      <w:r w:rsidR="0094271E">
        <w:rPr>
          <w:color w:val="000000" w:themeColor="text1"/>
          <w:u w:color="000000" w:themeColor="text1"/>
        </w:rPr>
        <w:t>TO AMEND SECTION 57</w:t>
      </w:r>
      <w:r w:rsidR="00CE64BD">
        <w:rPr>
          <w:color w:val="000000" w:themeColor="text1"/>
          <w:u w:color="000000" w:themeColor="text1"/>
        </w:rPr>
        <w:noBreakHyphen/>
      </w:r>
      <w:r w:rsidR="0094271E">
        <w:rPr>
          <w:color w:val="000000" w:themeColor="text1"/>
          <w:u w:color="000000" w:themeColor="text1"/>
        </w:rPr>
        <w:t>1</w:t>
      </w:r>
      <w:r w:rsidR="00CE64BD">
        <w:rPr>
          <w:color w:val="000000" w:themeColor="text1"/>
          <w:u w:color="000000" w:themeColor="text1"/>
        </w:rPr>
        <w:noBreakHyphen/>
      </w:r>
      <w:r w:rsidR="0094271E">
        <w:rPr>
          <w:color w:val="000000" w:themeColor="text1"/>
          <w:u w:color="000000" w:themeColor="text1"/>
        </w:rPr>
        <w:t>730, RELATING TO THE POWERS AND DUTIES OF THE JOINT TRANSPORTATION REVIEW COMMITTEE, SO AS TO REQUIRE THE COMMITTEE TO CONDUCT AN ANNUAL OVERSIGHT REVIEW OF THE DEPARTMENT OF TRANSPORTATION COMMISSION AND THE DEPARTMENT OF TRANSPORTATION; BY ADDING SECTION 57</w:t>
      </w:r>
      <w:r w:rsidR="00CE64BD">
        <w:rPr>
          <w:color w:val="000000" w:themeColor="text1"/>
          <w:u w:color="000000" w:themeColor="text1"/>
        </w:rPr>
        <w:noBreakHyphen/>
      </w:r>
      <w:r w:rsidR="0094271E">
        <w:rPr>
          <w:color w:val="000000" w:themeColor="text1"/>
          <w:u w:color="000000" w:themeColor="text1"/>
        </w:rPr>
        <w:t>1</w:t>
      </w:r>
      <w:r w:rsidR="00CE64BD">
        <w:rPr>
          <w:color w:val="000000" w:themeColor="text1"/>
          <w:u w:color="000000" w:themeColor="text1"/>
        </w:rPr>
        <w:noBreakHyphen/>
      </w:r>
      <w:r w:rsidR="0094271E">
        <w:rPr>
          <w:color w:val="000000" w:themeColor="text1"/>
          <w:u w:color="000000" w:themeColor="text1"/>
        </w:rPr>
        <w:t>735 SO AS TO RE</w:t>
      </w:r>
      <w:r w:rsidR="00D800E8">
        <w:rPr>
          <w:color w:val="000000" w:themeColor="text1"/>
          <w:u w:color="000000" w:themeColor="text1"/>
        </w:rPr>
        <w:t>QUIRE STATE AGENCIES</w:t>
      </w:r>
      <w:r w:rsidR="0094271E">
        <w:rPr>
          <w:color w:val="000000" w:themeColor="text1"/>
          <w:u w:color="000000" w:themeColor="text1"/>
        </w:rPr>
        <w:t xml:space="preserve"> TO COOPERATE WITH THE REVIEW COMMITTEE; BY ADDING SECTION 57</w:t>
      </w:r>
      <w:r w:rsidR="00CE64BD">
        <w:rPr>
          <w:color w:val="000000" w:themeColor="text1"/>
          <w:u w:color="000000" w:themeColor="text1"/>
        </w:rPr>
        <w:noBreakHyphen/>
      </w:r>
      <w:r w:rsidR="0094271E">
        <w:rPr>
          <w:color w:val="000000" w:themeColor="text1"/>
          <w:u w:color="000000" w:themeColor="text1"/>
        </w:rPr>
        <w:t>1</w:t>
      </w:r>
      <w:r w:rsidR="00CE64BD">
        <w:rPr>
          <w:color w:val="000000" w:themeColor="text1"/>
          <w:u w:color="000000" w:themeColor="text1"/>
        </w:rPr>
        <w:noBreakHyphen/>
      </w:r>
      <w:r w:rsidR="0094271E">
        <w:rPr>
          <w:color w:val="000000" w:themeColor="text1"/>
          <w:u w:color="000000" w:themeColor="text1"/>
        </w:rPr>
        <w:t xml:space="preserve">737 SO AS TO SPECIFY MATTERS THAT MUST BE INCLUDED IN THE OVERSIGHT REPORT; </w:t>
      </w:r>
      <w:r w:rsidRPr="00336AA8">
        <w:rPr>
          <w:color w:val="000000" w:themeColor="text1"/>
          <w:u w:color="000000" w:themeColor="text1"/>
        </w:rPr>
        <w:t>AND TO REPEAL SECTION 6 OF ACT 114 OF 2007 RELATING TO THE GOVERNOR</w:t>
      </w:r>
      <w:r w:rsidR="00CE64BD" w:rsidRPr="00CE64BD">
        <w:rPr>
          <w:color w:val="000000" w:themeColor="text1"/>
          <w:u w:color="000000" w:themeColor="text1"/>
        </w:rPr>
        <w:t>’</w:t>
      </w:r>
      <w:r w:rsidRPr="00336AA8">
        <w:rPr>
          <w:color w:val="000000" w:themeColor="text1"/>
          <w:u w:color="000000" w:themeColor="text1"/>
        </w:rPr>
        <w:t>S AUTHORITY TO APPOINT THE SECRETARY OF THE DEPARTMENT OF TRANSPORTATION.</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2D1" w:rsidRDefault="00465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652D1" w:rsidRDefault="00465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7B" w:rsidRPr="00336AA8" w:rsidRDefault="004652D1"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F537B" w:rsidRPr="00336AA8">
        <w:rPr>
          <w:color w:val="000000" w:themeColor="text1"/>
          <w:u w:color="000000" w:themeColor="text1"/>
        </w:rPr>
        <w:t>Section 11</w:t>
      </w:r>
      <w:r w:rsidR="00CE64BD">
        <w:rPr>
          <w:color w:val="000000" w:themeColor="text1"/>
          <w:u w:color="000000" w:themeColor="text1"/>
        </w:rPr>
        <w:noBreakHyphen/>
      </w:r>
      <w:r w:rsidR="00FF537B" w:rsidRPr="00336AA8">
        <w:rPr>
          <w:color w:val="000000" w:themeColor="text1"/>
          <w:u w:color="000000" w:themeColor="text1"/>
        </w:rPr>
        <w:t>43</w:t>
      </w:r>
      <w:r w:rsidR="00CE64BD">
        <w:rPr>
          <w:color w:val="000000" w:themeColor="text1"/>
          <w:u w:color="000000" w:themeColor="text1"/>
        </w:rPr>
        <w:noBreakHyphen/>
      </w:r>
      <w:r w:rsidR="00FF537B" w:rsidRPr="00336AA8">
        <w:rPr>
          <w:color w:val="000000" w:themeColor="text1"/>
          <w:u w:color="000000" w:themeColor="text1"/>
        </w:rPr>
        <w:t>120(B)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The bank is </w:t>
      </w:r>
      <w:r w:rsidRPr="00336AA8">
        <w:rPr>
          <w:strike/>
          <w:color w:val="000000" w:themeColor="text1"/>
          <w:u w:color="000000" w:themeColor="text1"/>
        </w:rPr>
        <w:t>governed</w:t>
      </w:r>
      <w:r w:rsidRPr="00336AA8">
        <w:rPr>
          <w:color w:val="000000" w:themeColor="text1"/>
          <w:u w:color="000000" w:themeColor="text1"/>
        </w:rPr>
        <w:t xml:space="preserve"> </w:t>
      </w:r>
      <w:r w:rsidRPr="00336AA8">
        <w:rPr>
          <w:color w:val="000000" w:themeColor="text1"/>
          <w:u w:val="single" w:color="000000" w:themeColor="text1"/>
        </w:rPr>
        <w:t>administered</w:t>
      </w:r>
      <w:r w:rsidRPr="00336AA8">
        <w:rPr>
          <w:color w:val="000000" w:themeColor="text1"/>
          <w:u w:color="000000" w:themeColor="text1"/>
        </w:rPr>
        <w:t xml:space="preserve"> by </w:t>
      </w:r>
      <w:r w:rsidRPr="00336AA8">
        <w:rPr>
          <w:strike/>
          <w:color w:val="000000" w:themeColor="text1"/>
          <w:u w:color="000000" w:themeColor="text1"/>
        </w:rPr>
        <w:t>a board of directors</w:t>
      </w:r>
      <w:r w:rsidRPr="00336AA8">
        <w:rPr>
          <w:color w:val="000000" w:themeColor="text1"/>
          <w:u w:color="000000" w:themeColor="text1"/>
        </w:rPr>
        <w:t xml:space="preserve"> </w:t>
      </w:r>
      <w:r w:rsidRPr="00336AA8">
        <w:rPr>
          <w:color w:val="000000" w:themeColor="text1"/>
          <w:u w:val="single" w:color="000000" w:themeColor="text1"/>
        </w:rPr>
        <w:t xml:space="preserve">the </w:t>
      </w:r>
      <w:r w:rsidR="0083122A">
        <w:rPr>
          <w:color w:val="000000" w:themeColor="text1"/>
          <w:u w:val="single" w:color="000000" w:themeColor="text1"/>
        </w:rPr>
        <w:t xml:space="preserve">Commission of the </w:t>
      </w:r>
      <w:r w:rsidRPr="00336AA8">
        <w:rPr>
          <w:color w:val="000000" w:themeColor="text1"/>
          <w:u w:val="single" w:color="000000" w:themeColor="text1"/>
        </w:rPr>
        <w:t>Department of Transportation</w:t>
      </w:r>
      <w:r w:rsidRPr="00336AA8">
        <w:rPr>
          <w:color w:val="000000" w:themeColor="text1"/>
          <w:u w:color="000000" w:themeColor="text1"/>
        </w:rPr>
        <w:t xml:space="preserve"> as provided in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2.</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130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130.</w:t>
      </w:r>
      <w:r w:rsidRPr="00336AA8">
        <w:rPr>
          <w:color w:val="000000" w:themeColor="text1"/>
          <w:u w:color="000000" w:themeColor="text1"/>
        </w:rPr>
        <w:tab/>
        <w:t xml:space="preserve">As used in this chapter unless the context clearly indicates otherwise: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Bank</w:t>
      </w:r>
      <w:r w:rsidR="00CE64BD" w:rsidRPr="00CE64BD">
        <w:rPr>
          <w:color w:val="000000" w:themeColor="text1"/>
          <w:u w:color="000000" w:themeColor="text1"/>
        </w:rPr>
        <w:t>’</w:t>
      </w:r>
      <w:r w:rsidRPr="00336AA8">
        <w:rPr>
          <w:color w:val="000000" w:themeColor="text1"/>
          <w:u w:color="000000" w:themeColor="text1"/>
        </w:rPr>
        <w:t xml:space="preserve"> means the South Carolina Transportation Infrastructure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r>
      <w:r w:rsidR="00CE64BD" w:rsidRPr="00CE64BD">
        <w:rPr>
          <w:strike/>
          <w:color w:val="000000" w:themeColor="text1"/>
          <w:u w:color="000000" w:themeColor="text1"/>
        </w:rPr>
        <w:t>‘</w:t>
      </w:r>
      <w:r w:rsidRPr="00336AA8">
        <w:rPr>
          <w:strike/>
          <w:color w:val="000000" w:themeColor="text1"/>
          <w:u w:color="000000" w:themeColor="text1"/>
        </w:rPr>
        <w:t>Board</w:t>
      </w:r>
      <w:r w:rsidR="00CE64BD" w:rsidRPr="00CE64BD">
        <w:rPr>
          <w:strike/>
          <w:color w:val="000000" w:themeColor="text1"/>
          <w:u w:color="000000" w:themeColor="text1"/>
        </w:rPr>
        <w:t>’</w:t>
      </w:r>
      <w:r w:rsidRPr="00336AA8">
        <w:rPr>
          <w:strike/>
          <w:color w:val="000000" w:themeColor="text1"/>
          <w:u w:color="000000" w:themeColor="text1"/>
        </w:rPr>
        <w:t xml:space="preserve"> means the board of directors of the bank.</w:t>
      </w:r>
      <w:r w:rsidRPr="00336AA8">
        <w:rPr>
          <w:color w:val="000000" w:themeColor="text1"/>
          <w:u w:color="000000" w:themeColor="text1"/>
        </w:rPr>
        <w:t xml:space="preserve"> </w:t>
      </w:r>
      <w:r w:rsidR="00CE64BD" w:rsidRPr="00CE64BD">
        <w:rPr>
          <w:color w:val="000000" w:themeColor="text1"/>
          <w:u w:val="single" w:color="000000" w:themeColor="text1"/>
        </w:rPr>
        <w:t>‘</w:t>
      </w:r>
      <w:r w:rsidRPr="00336AA8">
        <w:rPr>
          <w:color w:val="000000" w:themeColor="text1"/>
          <w:u w:val="single" w:color="000000" w:themeColor="text1"/>
        </w:rPr>
        <w:t>Commission</w:t>
      </w:r>
      <w:r w:rsidR="00CE64BD" w:rsidRPr="00CE64BD">
        <w:rPr>
          <w:color w:val="000000" w:themeColor="text1"/>
          <w:u w:val="single" w:color="000000" w:themeColor="text1"/>
        </w:rPr>
        <w:t>’</w:t>
      </w:r>
      <w:r w:rsidRPr="00336AA8">
        <w:rPr>
          <w:color w:val="000000" w:themeColor="text1"/>
          <w:u w:val="single" w:color="000000" w:themeColor="text1"/>
        </w:rPr>
        <w:t xml:space="preserve"> means the Commission of the Department of Transportation.</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Bonds</w:t>
      </w:r>
      <w:r w:rsidR="00CE64BD" w:rsidRPr="00CE64BD">
        <w:rPr>
          <w:color w:val="000000" w:themeColor="text1"/>
          <w:u w:color="000000" w:themeColor="text1"/>
        </w:rPr>
        <w:t>’</w:t>
      </w:r>
      <w:r w:rsidRPr="00336AA8">
        <w:rPr>
          <w:color w:val="000000" w:themeColor="text1"/>
          <w:u w:color="000000" w:themeColor="text1"/>
        </w:rPr>
        <w:t xml:space="preserve"> means bonds, notes, or other evidence of indebtedness except as otherwise provided in Article 3 of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(4)</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Department of Transportation</w:t>
      </w:r>
      <w:r w:rsidR="00CE64BD" w:rsidRPr="00CE64BD">
        <w:rPr>
          <w:color w:val="000000" w:themeColor="text1"/>
          <w:u w:color="000000" w:themeColor="text1"/>
        </w:rPr>
        <w:t>’</w:t>
      </w:r>
      <w:r w:rsidRPr="00336AA8">
        <w:rPr>
          <w:color w:val="000000" w:themeColor="text1"/>
          <w:u w:color="000000" w:themeColor="text1"/>
        </w:rPr>
        <w:t xml:space="preserve"> means the South Carolina Department of Transportation and its successors.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(5)</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Eligible cost</w:t>
      </w:r>
      <w:r w:rsidR="00CE64BD" w:rsidRPr="00CE64BD">
        <w:rPr>
          <w:color w:val="000000" w:themeColor="text1"/>
          <w:u w:color="000000" w:themeColor="text1"/>
        </w:rPr>
        <w:t>’</w:t>
      </w:r>
      <w:r w:rsidRPr="00336AA8">
        <w:rPr>
          <w:color w:val="000000" w:themeColor="text1"/>
          <w:u w:color="000000" w:themeColor="text1"/>
        </w:rPr>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CE64BD">
        <w:rPr>
          <w:color w:val="000000" w:themeColor="text1"/>
          <w:u w:color="000000" w:themeColor="text1"/>
        </w:rPr>
        <w:noBreakHyphen/>
      </w:r>
      <w:r w:rsidRPr="00336AA8">
        <w:rPr>
          <w:color w:val="000000" w:themeColor="text1"/>
          <w:u w:color="000000" w:themeColor="text1"/>
        </w:rPr>
        <w:t>of</w:t>
      </w:r>
      <w:r w:rsidR="00CE64BD">
        <w:rPr>
          <w:color w:val="000000" w:themeColor="text1"/>
          <w:u w:color="000000" w:themeColor="text1"/>
        </w:rPr>
        <w:noBreakHyphen/>
      </w:r>
      <w:r w:rsidRPr="00336AA8">
        <w:rPr>
          <w:color w:val="000000" w:themeColor="text1"/>
          <w:u w:color="000000" w:themeColor="text1"/>
        </w:rPr>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(6)</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Eligible project</w:t>
      </w:r>
      <w:r w:rsidR="00CE64BD" w:rsidRPr="00CE64BD">
        <w:rPr>
          <w:color w:val="000000" w:themeColor="text1"/>
          <w:u w:color="000000" w:themeColor="text1"/>
        </w:rPr>
        <w:t>’</w:t>
      </w:r>
      <w:r w:rsidRPr="00336AA8">
        <w:rPr>
          <w:color w:val="000000" w:themeColor="text1"/>
          <w:u w:color="000000" w:themeColor="text1"/>
        </w:rPr>
        <w:t xml:space="preserve"> means a highway, including bridges, or transit project </w:t>
      </w:r>
      <w:r w:rsidR="003B7135">
        <w:rPr>
          <w:color w:val="000000" w:themeColor="text1"/>
          <w:u w:val="single" w:color="000000" w:themeColor="text1"/>
        </w:rPr>
        <w:t>as provided in Section 57</w:t>
      </w:r>
      <w:r w:rsidR="00CE64BD">
        <w:rPr>
          <w:color w:val="000000" w:themeColor="text1"/>
          <w:u w:val="single" w:color="000000" w:themeColor="text1"/>
        </w:rPr>
        <w:noBreakHyphen/>
      </w:r>
      <w:r w:rsidR="003B7135">
        <w:rPr>
          <w:color w:val="000000" w:themeColor="text1"/>
          <w:u w:val="single" w:color="000000" w:themeColor="text1"/>
        </w:rPr>
        <w:t>1</w:t>
      </w:r>
      <w:r w:rsidR="00CE64BD">
        <w:rPr>
          <w:color w:val="000000" w:themeColor="text1"/>
          <w:u w:val="single" w:color="000000" w:themeColor="text1"/>
        </w:rPr>
        <w:noBreakHyphen/>
      </w:r>
      <w:r w:rsidR="003B7135">
        <w:rPr>
          <w:color w:val="000000" w:themeColor="text1"/>
          <w:u w:val="single" w:color="000000" w:themeColor="text1"/>
        </w:rPr>
        <w:t>370(A), (B), and (C)</w:t>
      </w:r>
      <w:r w:rsidRPr="00336AA8">
        <w:rPr>
          <w:color w:val="000000" w:themeColor="text1"/>
          <w:u w:color="000000" w:themeColor="text1"/>
        </w:rPr>
        <w:t xml:space="preserve"> which provides public benefits by either enhancing mobility and safety, promoting economic development, or increasing the quality of life and ge</w:t>
      </w:r>
      <w:r w:rsidR="00596A61">
        <w:rPr>
          <w:color w:val="000000" w:themeColor="text1"/>
          <w:u w:color="000000" w:themeColor="text1"/>
        </w:rPr>
        <w:t xml:space="preserve">neral welfare of the public.   </w:t>
      </w:r>
      <w:r w:rsidR="00CE64BD" w:rsidRPr="00CE64BD">
        <w:rPr>
          <w:color w:val="000000" w:themeColor="text1"/>
          <w:u w:color="000000" w:themeColor="text1"/>
        </w:rPr>
        <w:t>‘</w:t>
      </w:r>
      <w:r w:rsidR="00596A61">
        <w:rPr>
          <w:color w:val="000000" w:themeColor="text1"/>
          <w:u w:color="000000" w:themeColor="text1"/>
        </w:rPr>
        <w:t>Eligible project</w:t>
      </w:r>
      <w:r w:rsidR="00CE64BD" w:rsidRPr="00CE64BD">
        <w:rPr>
          <w:color w:val="000000" w:themeColor="text1"/>
          <w:u w:color="000000" w:themeColor="text1"/>
        </w:rPr>
        <w:t>’</w:t>
      </w:r>
      <w:r w:rsidRPr="00336AA8">
        <w:rPr>
          <w:color w:val="000000" w:themeColor="text1"/>
          <w:u w:color="000000" w:themeColor="text1"/>
        </w:rPr>
        <w:t xml:space="preserve"> also includes mass transit including, but not limited to, monorail and monobeam mass transit systems </w:t>
      </w:r>
      <w:r w:rsidRPr="00336AA8">
        <w:rPr>
          <w:color w:val="000000" w:themeColor="text1"/>
          <w:u w:val="single" w:color="000000" w:themeColor="text1"/>
        </w:rPr>
        <w:t xml:space="preserve">provided that the project is </w:t>
      </w:r>
      <w:r w:rsidR="003B7135">
        <w:rPr>
          <w:color w:val="000000" w:themeColor="text1"/>
          <w:u w:val="single" w:color="000000" w:themeColor="text1"/>
        </w:rPr>
        <w:t>in compliance with Section 57</w:t>
      </w:r>
      <w:r w:rsidR="00CE64BD">
        <w:rPr>
          <w:color w:val="000000" w:themeColor="text1"/>
          <w:u w:val="single" w:color="000000" w:themeColor="text1"/>
        </w:rPr>
        <w:noBreakHyphen/>
      </w:r>
      <w:r w:rsidR="003B7135">
        <w:rPr>
          <w:color w:val="000000" w:themeColor="text1"/>
          <w:u w:val="single" w:color="000000" w:themeColor="text1"/>
        </w:rPr>
        <w:t>1</w:t>
      </w:r>
      <w:r w:rsidR="00CE64BD">
        <w:rPr>
          <w:color w:val="000000" w:themeColor="text1"/>
          <w:u w:val="single" w:color="000000" w:themeColor="text1"/>
        </w:rPr>
        <w:noBreakHyphen/>
      </w:r>
      <w:r w:rsidR="003B7135">
        <w:rPr>
          <w:color w:val="000000" w:themeColor="text1"/>
          <w:u w:val="single" w:color="000000" w:themeColor="text1"/>
        </w:rPr>
        <w:t>370(A), (B), and (C)</w:t>
      </w:r>
      <w:r w:rsidRPr="00336AA8">
        <w:rPr>
          <w:color w:val="000000" w:themeColor="text1"/>
          <w:u w:color="000000" w:themeColor="text1"/>
        </w:rPr>
        <w:t xml:space="preserv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(7)</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Federal accounts</w:t>
      </w:r>
      <w:r w:rsidR="00CE64BD" w:rsidRPr="00CE64BD">
        <w:rPr>
          <w:color w:val="000000" w:themeColor="text1"/>
          <w:u w:color="000000" w:themeColor="text1"/>
        </w:rPr>
        <w:t>’</w:t>
      </w:r>
      <w:r w:rsidRPr="00336AA8">
        <w:rPr>
          <w:color w:val="000000" w:themeColor="text1"/>
          <w:u w:color="000000" w:themeColor="text1"/>
        </w:rPr>
        <w:t xml:space="preserve"> means collectively, the separate account for federal highway funds and federal transit funds.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(8)</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Financing agreement</w:t>
      </w:r>
      <w:r w:rsidR="00CE64BD" w:rsidRPr="00CE64BD">
        <w:rPr>
          <w:color w:val="000000" w:themeColor="text1"/>
          <w:u w:color="000000" w:themeColor="text1"/>
        </w:rPr>
        <w:t>’</w:t>
      </w:r>
      <w:r w:rsidRPr="00336AA8">
        <w:rPr>
          <w:color w:val="000000" w:themeColor="text1"/>
          <w:u w:color="000000" w:themeColor="text1"/>
        </w:rPr>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may determine.  The term </w:t>
      </w:r>
      <w:r w:rsidR="00CE64BD" w:rsidRPr="00CE64BD">
        <w:rPr>
          <w:color w:val="000000" w:themeColor="text1"/>
          <w:u w:color="000000" w:themeColor="text1"/>
        </w:rPr>
        <w:t>‘</w:t>
      </w:r>
      <w:r w:rsidRPr="00336AA8">
        <w:rPr>
          <w:color w:val="000000" w:themeColor="text1"/>
          <w:u w:color="000000" w:themeColor="text1"/>
        </w:rPr>
        <w:t>financing agreement</w:t>
      </w:r>
      <w:r w:rsidR="00CE64BD" w:rsidRPr="00CE64BD">
        <w:rPr>
          <w:color w:val="000000" w:themeColor="text1"/>
          <w:u w:color="000000" w:themeColor="text1"/>
        </w:rPr>
        <w:t>’</w:t>
      </w:r>
      <w:r w:rsidRPr="00336AA8">
        <w:rPr>
          <w:color w:val="000000" w:themeColor="text1"/>
          <w:u w:color="000000" w:themeColor="text1"/>
        </w:rPr>
        <w:t xml:space="preserve"> includes, without limitation, a loan agreement, trust indenture, security agreement, reimbursement agreement, guarantee agreement, bond or note, ordinance or resolution, or similar instrument.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(9)</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Government unit</w:t>
      </w:r>
      <w:r w:rsidR="00CE64BD" w:rsidRPr="00CE64BD">
        <w:rPr>
          <w:color w:val="000000" w:themeColor="text1"/>
          <w:u w:color="000000" w:themeColor="text1"/>
        </w:rPr>
        <w:t>’</w:t>
      </w:r>
      <w:r w:rsidRPr="00336AA8">
        <w:rPr>
          <w:color w:val="000000" w:themeColor="text1"/>
          <w:u w:color="000000" w:themeColor="text1"/>
        </w:rPr>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(10)</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Loan</w:t>
      </w:r>
      <w:r w:rsidR="00CE64BD" w:rsidRPr="00CE64BD">
        <w:rPr>
          <w:color w:val="000000" w:themeColor="text1"/>
          <w:u w:color="000000" w:themeColor="text1"/>
        </w:rPr>
        <w:t>’</w:t>
      </w:r>
      <w:r w:rsidRPr="00336AA8">
        <w:rPr>
          <w:color w:val="000000" w:themeColor="text1"/>
          <w:u w:color="000000" w:themeColor="text1"/>
        </w:rPr>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(11)</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Loan obligation</w:t>
      </w:r>
      <w:r w:rsidR="00CE64BD" w:rsidRPr="00CE64BD">
        <w:rPr>
          <w:color w:val="000000" w:themeColor="text1"/>
          <w:u w:color="000000" w:themeColor="text1"/>
        </w:rPr>
        <w:t>’</w:t>
      </w:r>
      <w:r w:rsidRPr="00336AA8">
        <w:rPr>
          <w:color w:val="000000" w:themeColor="text1"/>
          <w:u w:color="000000" w:themeColor="text1"/>
        </w:rPr>
        <w:t xml:space="preserve"> means a bond, note, or other evidence of an obligation issued by a qualified borrower.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(12)</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Other financial assistance</w:t>
      </w:r>
      <w:r w:rsidR="00CE64BD" w:rsidRPr="00CE64BD">
        <w:rPr>
          <w:color w:val="000000" w:themeColor="text1"/>
          <w:u w:color="000000" w:themeColor="text1"/>
        </w:rPr>
        <w:t>’</w:t>
      </w:r>
      <w:r w:rsidRPr="00336AA8">
        <w:rPr>
          <w:color w:val="000000" w:themeColor="text1"/>
          <w:u w:color="000000" w:themeColor="text1"/>
        </w:rP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in the case of federal funds, as allowed by federal law.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(13)</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Private entity</w:t>
      </w:r>
      <w:r w:rsidR="00CE64BD" w:rsidRPr="00CE64BD">
        <w:rPr>
          <w:color w:val="000000" w:themeColor="text1"/>
          <w:u w:color="000000" w:themeColor="text1"/>
        </w:rPr>
        <w:t>’</w:t>
      </w:r>
      <w:r w:rsidRPr="00336AA8">
        <w:rPr>
          <w:color w:val="000000" w:themeColor="text1"/>
          <w:u w:color="000000" w:themeColor="text1"/>
        </w:rPr>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(14)</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Project revenues</w:t>
      </w:r>
      <w:r w:rsidR="00CE64BD" w:rsidRPr="00CE64BD">
        <w:rPr>
          <w:color w:val="000000" w:themeColor="text1"/>
          <w:u w:color="000000" w:themeColor="text1"/>
        </w:rPr>
        <w:t>’</w:t>
      </w:r>
      <w:r w:rsidRPr="00336AA8">
        <w:rPr>
          <w:color w:val="000000" w:themeColor="text1"/>
          <w:u w:color="000000" w:themeColor="text1"/>
        </w:rPr>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(15)</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Qualified borrower</w:t>
      </w:r>
      <w:r w:rsidR="00CE64BD" w:rsidRPr="00CE64BD">
        <w:rPr>
          <w:color w:val="000000" w:themeColor="text1"/>
          <w:u w:color="000000" w:themeColor="text1"/>
        </w:rPr>
        <w:t>’</w:t>
      </w:r>
      <w:r w:rsidRPr="00336AA8">
        <w:rPr>
          <w:color w:val="000000" w:themeColor="text1"/>
          <w:u w:color="000000" w:themeColor="text1"/>
        </w:rPr>
        <w:t xml:space="preserve"> means any government unit or private entity which is authorized to construct, operate, or own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(16)</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Qualified project</w:t>
      </w:r>
      <w:r w:rsidR="00CE64BD" w:rsidRPr="00CE64BD">
        <w:rPr>
          <w:color w:val="000000" w:themeColor="text1"/>
          <w:u w:color="000000" w:themeColor="text1"/>
        </w:rPr>
        <w:t>’</w:t>
      </w:r>
      <w:r w:rsidRPr="00336AA8">
        <w:rPr>
          <w:color w:val="000000" w:themeColor="text1"/>
          <w:u w:color="000000" w:themeColor="text1"/>
        </w:rPr>
        <w:t xml:space="preserve"> means an eligible project which has been selected by the bank to receive a loan or other financial assistance from the bank to defray an eligible cost.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(17)</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Revenues</w:t>
      </w:r>
      <w:r w:rsidR="00CE64BD" w:rsidRPr="00CE64BD">
        <w:rPr>
          <w:color w:val="000000" w:themeColor="text1"/>
          <w:u w:color="000000" w:themeColor="text1"/>
        </w:rPr>
        <w:t>’</w:t>
      </w:r>
      <w:r w:rsidRPr="00336AA8">
        <w:rPr>
          <w:color w:val="000000" w:themeColor="text1"/>
          <w:u w:color="000000" w:themeColor="text1"/>
        </w:rPr>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(18)</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State accounts</w:t>
      </w:r>
      <w:r w:rsidR="00CE64BD" w:rsidRPr="00CE64BD">
        <w:rPr>
          <w:color w:val="000000" w:themeColor="text1"/>
          <w:u w:color="000000" w:themeColor="text1"/>
        </w:rPr>
        <w:t>’</w:t>
      </w:r>
      <w:r w:rsidRPr="00336AA8">
        <w:rPr>
          <w:color w:val="000000" w:themeColor="text1"/>
          <w:u w:color="000000" w:themeColor="text1"/>
        </w:rPr>
        <w:t xml:space="preserve"> means, collectively, the separate </w:t>
      </w:r>
      <w:r w:rsidRPr="003B7135">
        <w:rPr>
          <w:strike/>
          <w:color w:val="000000" w:themeColor="text1"/>
          <w:u w:color="000000" w:themeColor="text1"/>
        </w:rPr>
        <w:t>account</w:t>
      </w:r>
      <w:r w:rsidRPr="00336AA8">
        <w:rPr>
          <w:color w:val="000000" w:themeColor="text1"/>
          <w:u w:color="000000" w:themeColor="text1"/>
        </w:rPr>
        <w:t xml:space="preserve"> </w:t>
      </w:r>
      <w:r w:rsidR="003B7135">
        <w:rPr>
          <w:color w:val="000000" w:themeColor="text1"/>
          <w:u w:val="single" w:color="000000" w:themeColor="text1"/>
        </w:rPr>
        <w:t>accounts</w:t>
      </w:r>
      <w:r w:rsidR="003B7135">
        <w:rPr>
          <w:color w:val="000000" w:themeColor="text1"/>
          <w:u w:color="000000" w:themeColor="text1"/>
        </w:rPr>
        <w:t xml:space="preserve"> </w:t>
      </w:r>
      <w:r w:rsidRPr="00336AA8">
        <w:rPr>
          <w:color w:val="000000" w:themeColor="text1"/>
          <w:u w:color="000000" w:themeColor="text1"/>
        </w:rPr>
        <w:t xml:space="preserve">for state highway funds and state transit funds.”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3.</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150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150.</w:t>
      </w:r>
      <w:r>
        <w:rPr>
          <w:color w:val="000000" w:themeColor="text1"/>
          <w:u w:color="000000" w:themeColor="text1"/>
        </w:rPr>
        <w:t xml:space="preserve"> </w:t>
      </w:r>
      <w:r w:rsidRPr="00336AA8">
        <w:rPr>
          <w:color w:val="000000" w:themeColor="text1"/>
          <w:u w:color="000000" w:themeColor="text1"/>
        </w:rPr>
        <w:tab/>
        <w:t>(A)</w:t>
      </w:r>
      <w:r w:rsidRPr="00336AA8">
        <w:rPr>
          <w:color w:val="000000" w:themeColor="text1"/>
          <w:u w:color="000000" w:themeColor="text1"/>
        </w:rPr>
        <w:tab/>
        <w:t xml:space="preserve">In addition to the powers contained elsewhere in this chapter, the bank has all power necessary, useful, or appropriate to fund, operate, and administer the bank, and to perform its other functions including, but not limited to, the power to: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w:t>
      </w:r>
      <w:r w:rsidRPr="00336AA8">
        <w:rPr>
          <w:color w:val="000000" w:themeColor="text1"/>
          <w:u w:color="000000" w:themeColor="text1"/>
        </w:rPr>
        <w:tab/>
        <w:t xml:space="preserve">have perpetual succession;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adopt, promulgate, amend, and repeal bylaws, not inconsistent with provisions in this chapter for the administration of the bank</w:t>
      </w:r>
      <w:r w:rsidR="00CE64BD" w:rsidRPr="00CE64BD">
        <w:rPr>
          <w:color w:val="000000" w:themeColor="text1"/>
          <w:u w:color="000000" w:themeColor="text1"/>
        </w:rPr>
        <w:t>’</w:t>
      </w:r>
      <w:r w:rsidRPr="00336AA8">
        <w:rPr>
          <w:color w:val="000000" w:themeColor="text1"/>
          <w:u w:color="000000" w:themeColor="text1"/>
        </w:rPr>
        <w:t xml:space="preserve">s affairs and the implementation of its functions including the right of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to select qualifying projects and to provide loans and other financial assistance;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(3)</w:t>
      </w:r>
      <w:r w:rsidRPr="00336AA8">
        <w:rPr>
          <w:color w:val="000000" w:themeColor="text1"/>
          <w:u w:color="000000" w:themeColor="text1"/>
        </w:rPr>
        <w:tab/>
        <w:t xml:space="preserve">sue and be sued in its own name;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(4)</w:t>
      </w:r>
      <w:r w:rsidRPr="00336AA8">
        <w:rPr>
          <w:color w:val="000000" w:themeColor="text1"/>
          <w:u w:color="000000" w:themeColor="text1"/>
        </w:rPr>
        <w:tab/>
        <w:t xml:space="preserve">have a seal and alter it at its pleasure, although the failure to affix the seal does not affect the validity of an instrument executed on behalf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(5)</w:t>
      </w:r>
      <w:r w:rsidRPr="00336AA8">
        <w:rPr>
          <w:color w:val="000000" w:themeColor="text1"/>
          <w:u w:color="000000" w:themeColor="text1"/>
        </w:rPr>
        <w:tab/>
        <w:t xml:space="preserve">make loans to qualified borrowers to finance the eligible costs of qualified projects and to acquire, hold, and sell loan obligations at prices and in a manner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determines advisable;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(6)</w:t>
      </w:r>
      <w:r w:rsidRPr="00336AA8">
        <w:rPr>
          <w:color w:val="000000" w:themeColor="text1"/>
          <w:u w:color="000000" w:themeColor="text1"/>
        </w:rPr>
        <w:tab/>
        <w:t xml:space="preserve">provide qualified borrowers with other financial assistance necessary to defray eligible costs of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(7)</w:t>
      </w:r>
      <w:r w:rsidRPr="00336AA8">
        <w:rPr>
          <w:color w:val="000000" w:themeColor="text1"/>
          <w:u w:color="000000" w:themeColor="text1"/>
        </w:rP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(8)</w:t>
      </w:r>
      <w:r w:rsidRPr="00336AA8">
        <w:rPr>
          <w:color w:val="000000" w:themeColor="text1"/>
          <w:u w:color="000000" w:themeColor="text1"/>
        </w:rPr>
        <w:tab/>
        <w:t xml:space="preserve">enter into agreements with a department, agency, or instrumentality of the United States or of this State or another state for the purpose of planning and providing for the financing of qualified projects;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(9)</w:t>
      </w:r>
      <w:r w:rsidRPr="00336AA8">
        <w:rPr>
          <w:color w:val="000000" w:themeColor="text1"/>
          <w:u w:color="000000" w:themeColor="text1"/>
        </w:rPr>
        <w:tab/>
        <w:t xml:space="preserve">establish: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r>
      <w:r w:rsidRPr="00336AA8">
        <w:rPr>
          <w:color w:val="000000" w:themeColor="text1"/>
          <w:u w:color="000000" w:themeColor="text1"/>
        </w:rPr>
        <w:tab/>
        <w:t>(a)</w:t>
      </w:r>
      <w:r w:rsidRPr="00336AA8">
        <w:rPr>
          <w:color w:val="000000" w:themeColor="text1"/>
          <w:u w:color="000000" w:themeColor="text1"/>
        </w:rPr>
        <w:tab/>
        <w:t xml:space="preserve">policies and procedures for the making and administering of loans and other financial assistance;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r>
      <w:r w:rsidRPr="00336AA8">
        <w:rPr>
          <w:color w:val="000000" w:themeColor="text1"/>
          <w:u w:color="000000" w:themeColor="text1"/>
        </w:rPr>
        <w:tab/>
        <w:t>(b)</w:t>
      </w:r>
      <w:r w:rsidRPr="00336AA8">
        <w:rPr>
          <w:color w:val="000000" w:themeColor="text1"/>
          <w:u w:color="000000" w:themeColor="text1"/>
        </w:rPr>
        <w:tab/>
        <w:t xml:space="preserve">fiscal controls and accounting procedures to ensure proper accounting and reporting by the bank, government units, and private entities;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(10)</w:t>
      </w:r>
      <w:r w:rsidRPr="00336AA8">
        <w:rPr>
          <w:color w:val="000000" w:themeColor="text1"/>
          <w:u w:color="000000" w:themeColor="text1"/>
        </w:rPr>
        <w:tab/>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(11)</w:t>
      </w:r>
      <w:r w:rsidRPr="00336AA8">
        <w:rPr>
          <w:color w:val="000000" w:themeColor="text1"/>
          <w:u w:color="000000" w:themeColor="text1"/>
        </w:rPr>
        <w:tab/>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(12)</w:t>
      </w:r>
      <w:r w:rsidRPr="00336AA8">
        <w:rPr>
          <w:color w:val="000000" w:themeColor="text1"/>
          <w:u w:color="000000" w:themeColor="text1"/>
        </w:rPr>
        <w:tab/>
        <w:t xml:space="preserve">collect or authorize the trustee under any trust indenture securing any bonds to collect amounts due under any loan obligations owned by it, including taking the action required to obtain payment of any sums in default;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(13)</w:t>
      </w:r>
      <w:r w:rsidRPr="00336AA8">
        <w:rPr>
          <w:color w:val="000000" w:themeColor="text1"/>
          <w:u w:color="000000" w:themeColor="text1"/>
        </w:rP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(14)</w:t>
      </w:r>
      <w:r w:rsidRPr="00336AA8">
        <w:rPr>
          <w:color w:val="000000" w:themeColor="text1"/>
          <w:u w:color="000000" w:themeColor="text1"/>
        </w:rPr>
        <w:tab/>
        <w:t xml:space="preserve">borrow money through the issuance of bonds and other forms of indebtedness as provided in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(15)</w:t>
      </w:r>
      <w:r w:rsidRPr="00336AA8">
        <w:rPr>
          <w:color w:val="000000" w:themeColor="text1"/>
          <w:u w:color="000000" w:themeColor="text1"/>
        </w:rPr>
        <w:tab/>
        <w:t xml:space="preserve">expend funds to obtain accounting, management, legal, financial consulting, and other professional services necessary to the operations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(16)</w:t>
      </w:r>
      <w:r w:rsidRPr="00336AA8">
        <w:rPr>
          <w:color w:val="000000" w:themeColor="text1"/>
          <w:u w:color="000000" w:themeColor="text1"/>
        </w:rPr>
        <w:tab/>
        <w:t xml:space="preserve">expend funds credited to the bank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determines necessary for the costs of administering the operations of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(17)</w:t>
      </w:r>
      <w:r w:rsidRPr="00336AA8">
        <w:rPr>
          <w:color w:val="000000" w:themeColor="text1"/>
          <w:u w:color="000000" w:themeColor="text1"/>
        </w:rPr>
        <w:tab/>
        <w:t xml:space="preserve">establish advisory committees as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determines appropriate, which may include individuals from the private sector with banking and financial expertise;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(18)</w:t>
      </w:r>
      <w:r w:rsidRPr="00336AA8">
        <w:rPr>
          <w:color w:val="000000" w:themeColor="text1"/>
          <w:u w:color="000000" w:themeColor="text1"/>
        </w:rPr>
        <w:tab/>
        <w:t>procure insurance against losses in connection with its property, assets, or activities including insurance against liability for its acts or the acts of its employees or agents or to establish cash reserves to enable it to act as a self</w:t>
      </w:r>
      <w:r w:rsidR="00CE64BD">
        <w:rPr>
          <w:color w:val="000000" w:themeColor="text1"/>
          <w:u w:color="000000" w:themeColor="text1"/>
        </w:rPr>
        <w:noBreakHyphen/>
      </w:r>
      <w:r w:rsidRPr="00336AA8">
        <w:rPr>
          <w:color w:val="000000" w:themeColor="text1"/>
          <w:u w:color="000000" w:themeColor="text1"/>
        </w:rPr>
        <w:t xml:space="preserve">insurer against any and all such losses;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(19)</w:t>
      </w:r>
      <w:r w:rsidRPr="00336AA8">
        <w:rPr>
          <w:color w:val="000000" w:themeColor="text1"/>
          <w:u w:color="000000" w:themeColor="text1"/>
        </w:rPr>
        <w:tab/>
        <w:t xml:space="preserve">collect fees and charges in connection with its loans or other financial assistance;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(20)</w:t>
      </w:r>
      <w:r w:rsidRPr="00336AA8">
        <w:rPr>
          <w:color w:val="000000" w:themeColor="text1"/>
          <w:u w:color="000000" w:themeColor="text1"/>
        </w:rP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(21)</w:t>
      </w:r>
      <w:r w:rsidRPr="00336AA8">
        <w:rPr>
          <w:color w:val="000000" w:themeColor="text1"/>
          <w:u w:color="000000" w:themeColor="text1"/>
        </w:rPr>
        <w:tab/>
        <w:t xml:space="preserve">enter into contracts or agreements for the servicing and processing of financial agreements;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(22)</w:t>
      </w:r>
      <w:r w:rsidRPr="00336AA8">
        <w:rPr>
          <w:color w:val="000000" w:themeColor="text1"/>
          <w:u w:color="000000" w:themeColor="text1"/>
        </w:rPr>
        <w:tab/>
        <w:t xml:space="preserve">do all other things necessary or convenient to exercise powers granted or reasonably implied by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CE64BD" w:rsidRPr="00CE64BD">
        <w:rPr>
          <w:color w:val="000000" w:themeColor="text1"/>
          <w:u w:color="000000" w:themeColor="text1"/>
        </w:rPr>
        <w:t>’</w:t>
      </w:r>
      <w:r w:rsidRPr="00336AA8">
        <w:rPr>
          <w:color w:val="000000" w:themeColor="text1"/>
          <w:u w:color="000000" w:themeColor="text1"/>
        </w:rPr>
        <w:t xml:space="preserve"> law of the United States or this State.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(C)</w:t>
      </w:r>
      <w:r w:rsidRPr="00336AA8">
        <w:rPr>
          <w:color w:val="000000" w:themeColor="text1"/>
          <w:u w:color="000000" w:themeColor="text1"/>
        </w:rPr>
        <w:tab/>
        <w:t xml:space="preserve">The bank is subject to the provisions of Article 1, Chapter 23 </w:t>
      </w:r>
      <w:r w:rsidRPr="00336AA8">
        <w:rPr>
          <w:strike/>
          <w:color w:val="000000" w:themeColor="text1"/>
          <w:u w:color="000000" w:themeColor="text1"/>
        </w:rPr>
        <w:t>of</w:t>
      </w:r>
      <w:r w:rsidRPr="00336AA8">
        <w:rPr>
          <w:color w:val="000000" w:themeColor="text1"/>
          <w:u w:val="single" w:color="000000" w:themeColor="text1"/>
        </w:rPr>
        <w:t>,</w:t>
      </w:r>
      <w:r w:rsidRPr="00336AA8">
        <w:rPr>
          <w:color w:val="000000" w:themeColor="text1"/>
          <w:u w:color="000000" w:themeColor="text1"/>
        </w:rPr>
        <w:t xml:space="preserve"> Title 1, the Administrative Procedures Act.”</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4.</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160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160.</w:t>
      </w:r>
      <w:r w:rsidR="00F364B4">
        <w:rPr>
          <w:color w:val="000000" w:themeColor="text1"/>
          <w:u w:color="000000" w:themeColor="text1"/>
        </w:rPr>
        <w:t xml:space="preserve"> </w:t>
      </w:r>
      <w:r w:rsidRPr="00336AA8">
        <w:rPr>
          <w:color w:val="000000" w:themeColor="text1"/>
          <w:u w:color="000000" w:themeColor="text1"/>
        </w:rPr>
        <w:tab/>
        <w:t>(A)</w:t>
      </w:r>
      <w:r w:rsidRPr="00336AA8">
        <w:rPr>
          <w:color w:val="000000" w:themeColor="text1"/>
          <w:u w:color="000000" w:themeColor="text1"/>
        </w:rPr>
        <w:tab/>
        <w:t xml:space="preserve">The following sources may be used to capitalize the bank and for the bank to carry out its purposes: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w:t>
      </w:r>
      <w:r w:rsidRPr="00336AA8">
        <w:rPr>
          <w:color w:val="000000" w:themeColor="text1"/>
          <w:u w:color="000000" w:themeColor="text1"/>
        </w:rPr>
        <w:tab/>
        <w:t xml:space="preserve">an annual contribution set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of an amount not to exceed revenues produced by one cent a gallon of the tax on gasoline imposed pursuant to Section 12</w:t>
      </w:r>
      <w:r w:rsidR="00CE64BD">
        <w:rPr>
          <w:color w:val="000000" w:themeColor="text1"/>
          <w:u w:color="000000" w:themeColor="text1"/>
        </w:rPr>
        <w:noBreakHyphen/>
      </w:r>
      <w:r w:rsidRPr="00336AA8">
        <w:rPr>
          <w:color w:val="000000" w:themeColor="text1"/>
          <w:u w:color="000000" w:themeColor="text1"/>
        </w:rPr>
        <w:t>28</w:t>
      </w:r>
      <w:r w:rsidR="00CE64BD">
        <w:rPr>
          <w:color w:val="000000" w:themeColor="text1"/>
          <w:u w:color="000000" w:themeColor="text1"/>
        </w:rPr>
        <w:noBreakHyphen/>
      </w:r>
      <w:r w:rsidRPr="00336AA8">
        <w:rPr>
          <w:color w:val="000000" w:themeColor="text1"/>
          <w:u w:color="000000" w:themeColor="text1"/>
        </w:rPr>
        <w:t xml:space="preserve">310;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 xml:space="preserve">federal funds made available to the State;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(3)</w:t>
      </w:r>
      <w:r w:rsidRPr="00336AA8">
        <w:rPr>
          <w:color w:val="000000" w:themeColor="text1"/>
          <w:u w:color="000000" w:themeColor="text1"/>
        </w:rPr>
        <w:tab/>
        <w:t xml:space="preserve">federal funds made available to the State for the bank;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(4)</w:t>
      </w:r>
      <w:r w:rsidRPr="00336AA8">
        <w:rPr>
          <w:color w:val="000000" w:themeColor="text1"/>
          <w:u w:color="000000" w:themeColor="text1"/>
        </w:rPr>
        <w:tab/>
        <w:t xml:space="preserve">contributions and donations from government units, private entities, and any other source as may become available to the bank including, but not limited to, appropriations from the General Assembly;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(5)</w:t>
      </w:r>
      <w:r w:rsidRPr="00336AA8">
        <w:rPr>
          <w:color w:val="000000" w:themeColor="text1"/>
          <w:u w:color="000000" w:themeColor="text1"/>
        </w:rPr>
        <w:tab/>
        <w:t>all monies paid or credit to the bank, by contract or otherwise, payments of principal and interest on loans or other financial assistance made from the bank, and interest earnings which may accrue from the investment or reinvestment of the bank</w:t>
      </w:r>
      <w:r w:rsidR="00CE64BD" w:rsidRPr="00CE64BD">
        <w:rPr>
          <w:color w:val="000000" w:themeColor="text1"/>
          <w:u w:color="000000" w:themeColor="text1"/>
        </w:rPr>
        <w:t>’</w:t>
      </w:r>
      <w:r w:rsidRPr="00336AA8">
        <w:rPr>
          <w:color w:val="000000" w:themeColor="text1"/>
          <w:u w:color="000000" w:themeColor="text1"/>
        </w:rPr>
        <w:t xml:space="preserve">s monies;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(6)</w:t>
      </w:r>
      <w:r w:rsidRPr="00336AA8">
        <w:rPr>
          <w:color w:val="000000" w:themeColor="text1"/>
          <w:u w:color="000000" w:themeColor="text1"/>
        </w:rPr>
        <w:tab/>
        <w:t xml:space="preserve">proceeds from the issuance of bonds as provided in this chapter;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(7)</w:t>
      </w:r>
      <w:r w:rsidRPr="00336AA8">
        <w:rPr>
          <w:color w:val="000000" w:themeColor="text1"/>
          <w:u w:color="000000" w:themeColor="text1"/>
        </w:rPr>
        <w:tab/>
        <w:t xml:space="preserve">other lawful sources as determined appropriate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(8)</w:t>
      </w:r>
      <w:r w:rsidRPr="00336AA8">
        <w:rPr>
          <w:color w:val="000000" w:themeColor="text1"/>
          <w:u w:color="000000" w:themeColor="text1"/>
        </w:rPr>
        <w:tab/>
        <w:t xml:space="preserve">loans from the Department of Transportation to the bank to be repaid from revenues committed to the bank for the following year.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Beginning in fiscal year </w:t>
      </w:r>
      <w:r w:rsidRPr="00336AA8">
        <w:rPr>
          <w:strike/>
          <w:color w:val="000000" w:themeColor="text1"/>
          <w:u w:color="000000" w:themeColor="text1"/>
        </w:rPr>
        <w:t>1998</w:t>
      </w:r>
      <w:r w:rsidR="00CE64BD">
        <w:rPr>
          <w:strike/>
          <w:color w:val="000000" w:themeColor="text1"/>
          <w:u w:color="000000" w:themeColor="text1"/>
        </w:rPr>
        <w:noBreakHyphen/>
      </w:r>
      <w:r w:rsidRPr="00336AA8">
        <w:rPr>
          <w:strike/>
          <w:color w:val="000000" w:themeColor="text1"/>
          <w:u w:color="000000" w:themeColor="text1"/>
        </w:rPr>
        <w:t>99</w:t>
      </w:r>
      <w:r w:rsidRPr="00336AA8">
        <w:rPr>
          <w:color w:val="000000" w:themeColor="text1"/>
          <w:u w:color="000000" w:themeColor="text1"/>
        </w:rPr>
        <w:t xml:space="preserve"> </w:t>
      </w:r>
      <w:r w:rsidRPr="00336AA8">
        <w:rPr>
          <w:color w:val="000000" w:themeColor="text1"/>
          <w:u w:val="single" w:color="000000" w:themeColor="text1"/>
        </w:rPr>
        <w:t>1998</w:t>
      </w:r>
      <w:r w:rsidR="00CE64BD">
        <w:rPr>
          <w:color w:val="000000" w:themeColor="text1"/>
          <w:u w:val="single" w:color="000000" w:themeColor="text1"/>
        </w:rPr>
        <w:noBreakHyphen/>
      </w:r>
      <w:r w:rsidRPr="00336AA8">
        <w:rPr>
          <w:color w:val="000000" w:themeColor="text1"/>
          <w:u w:val="single" w:color="000000" w:themeColor="text1"/>
        </w:rPr>
        <w:t>1999</w:t>
      </w:r>
      <w:r w:rsidRPr="00336AA8">
        <w:rPr>
          <w:color w:val="000000" w:themeColor="text1"/>
          <w:u w:color="000000" w:themeColor="text1"/>
        </w:rPr>
        <w:t>, the revenues collected pursuant to Sections 56</w:t>
      </w:r>
      <w:r w:rsidR="00CE64BD">
        <w:rPr>
          <w:color w:val="000000" w:themeColor="text1"/>
          <w:u w:color="000000" w:themeColor="text1"/>
        </w:rPr>
        <w:noBreakHyphen/>
      </w:r>
      <w:r w:rsidRPr="00336AA8">
        <w:rPr>
          <w:color w:val="000000" w:themeColor="text1"/>
          <w:u w:color="000000" w:themeColor="text1"/>
        </w:rPr>
        <w:t>3</w:t>
      </w:r>
      <w:r w:rsidR="00CE64BD">
        <w:rPr>
          <w:color w:val="000000" w:themeColor="text1"/>
          <w:u w:color="000000" w:themeColor="text1"/>
        </w:rPr>
        <w:noBreakHyphen/>
      </w:r>
      <w:r w:rsidRPr="00336AA8">
        <w:rPr>
          <w:color w:val="000000" w:themeColor="text1"/>
          <w:u w:color="000000" w:themeColor="text1"/>
        </w:rPr>
        <w:t>660 and 56</w:t>
      </w:r>
      <w:r w:rsidR="00CE64BD">
        <w:rPr>
          <w:color w:val="000000" w:themeColor="text1"/>
          <w:u w:color="000000" w:themeColor="text1"/>
        </w:rPr>
        <w:noBreakHyphen/>
      </w:r>
      <w:r w:rsidRPr="00336AA8">
        <w:rPr>
          <w:color w:val="000000" w:themeColor="text1"/>
          <w:u w:color="000000" w:themeColor="text1"/>
        </w:rPr>
        <w:t>3</w:t>
      </w:r>
      <w:r w:rsidR="00CE64BD">
        <w:rPr>
          <w:color w:val="000000" w:themeColor="text1"/>
          <w:u w:color="000000" w:themeColor="text1"/>
        </w:rPr>
        <w:noBreakHyphen/>
      </w:r>
      <w:r w:rsidRPr="00336AA8">
        <w:rPr>
          <w:color w:val="000000" w:themeColor="text1"/>
          <w:u w:color="000000" w:themeColor="text1"/>
        </w:rPr>
        <w:t>670 and placed in the state highway account, as created by this chapter, must be used to provide capital for the bank.”</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5.</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170(B)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For necessary and convenient administration of the bank,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direct the State Treasurer to establish federal and state accounts and subaccounts within the bank necessary to meet any applicable federal law requirements or as the bank shall determine necessary or desirable in order to implement the provisions of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6.</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180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180.</w:t>
      </w:r>
      <w:r w:rsidR="00F364B4">
        <w:rPr>
          <w:color w:val="000000" w:themeColor="text1"/>
          <w:u w:color="000000" w:themeColor="text1"/>
        </w:rPr>
        <w:t xml:space="preserve"> </w:t>
      </w:r>
      <w:r w:rsidRPr="00336AA8">
        <w:rPr>
          <w:color w:val="000000" w:themeColor="text1"/>
          <w:u w:color="000000" w:themeColor="text1"/>
        </w:rPr>
        <w:tab/>
        <w:t>(A)</w:t>
      </w:r>
      <w:r w:rsidRPr="00336AA8">
        <w:rPr>
          <w:color w:val="000000" w:themeColor="text1"/>
          <w:u w:color="000000" w:themeColor="text1"/>
        </w:rPr>
        <w:tab/>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w:t>
      </w:r>
      <w:r w:rsidRPr="00336AA8">
        <w:rPr>
          <w:color w:val="000000" w:themeColor="text1"/>
          <w:u w:color="000000" w:themeColor="text1"/>
        </w:rPr>
        <w:tab/>
        <w:t xml:space="preserve">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determine which projects are eligible projects </w:t>
      </w:r>
      <w:r w:rsidRPr="00336AA8">
        <w:rPr>
          <w:strike/>
          <w:color w:val="000000" w:themeColor="text1"/>
          <w:u w:color="000000" w:themeColor="text1"/>
        </w:rPr>
        <w:t>and then select from among the eligible project</w:t>
      </w:r>
      <w:r w:rsidRPr="00336AA8">
        <w:rPr>
          <w:color w:val="000000" w:themeColor="text1"/>
          <w:u w:color="000000" w:themeColor="text1"/>
        </w:rPr>
        <w:t xml:space="preserve">s those qualified to receive from the bank a loan or other financial assistance.  </w:t>
      </w:r>
      <w:r w:rsidRPr="00336AA8">
        <w:rPr>
          <w:color w:val="000000" w:themeColor="text1"/>
          <w:u w:val="single" w:color="000000" w:themeColor="text1"/>
        </w:rPr>
        <w:t>In addition to the requirements provided pursuant to Section 11</w:t>
      </w:r>
      <w:r w:rsidR="00CE64BD">
        <w:rPr>
          <w:color w:val="000000" w:themeColor="text1"/>
          <w:u w:val="single" w:color="000000" w:themeColor="text1"/>
        </w:rPr>
        <w:noBreakHyphen/>
      </w:r>
      <w:r w:rsidRPr="00336AA8">
        <w:rPr>
          <w:color w:val="000000" w:themeColor="text1"/>
          <w:u w:val="single" w:color="000000" w:themeColor="text1"/>
        </w:rPr>
        <w:t>43</w:t>
      </w:r>
      <w:r w:rsidR="00CE64BD">
        <w:rPr>
          <w:color w:val="000000" w:themeColor="text1"/>
          <w:u w:val="single" w:color="000000" w:themeColor="text1"/>
        </w:rPr>
        <w:noBreakHyphen/>
      </w:r>
      <w:r w:rsidRPr="00336AA8">
        <w:rPr>
          <w:color w:val="000000" w:themeColor="text1"/>
          <w:u w:val="single" w:color="000000" w:themeColor="text1"/>
        </w:rPr>
        <w:t>130(6), a project may not be designated as an eligible project by the commission unless funding for the specific project is currently available.</w:t>
      </w:r>
      <w:r w:rsidRPr="00336AA8">
        <w:rPr>
          <w:color w:val="000000" w:themeColor="text1"/>
          <w:u w:color="000000" w:themeColor="text1"/>
        </w:rPr>
        <w:t xml:space="preserve">  Preference must be given to eligible projects which have local financial support.  In selecting qualified projects,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shall consider the projected feasibility of the project and the amount and degree of risk to be assumed by the bank.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also may consider, but must not be limited to, the following criteria in making its determination that an eligible project is a qualified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(1)</w:t>
      </w:r>
      <w:r w:rsidRPr="00336AA8">
        <w:rPr>
          <w:color w:val="000000" w:themeColor="text1"/>
          <w:u w:color="000000" w:themeColor="text1"/>
        </w:rPr>
        <w:tab/>
        <w:t>the local support of the project, expressed by resolutions by the governing bodies in the areas in which the project will be located, and the financial or in</w:t>
      </w:r>
      <w:r w:rsidR="00CE64BD">
        <w:rPr>
          <w:color w:val="000000" w:themeColor="text1"/>
          <w:u w:color="000000" w:themeColor="text1"/>
        </w:rPr>
        <w:noBreakHyphen/>
      </w:r>
      <w:r w:rsidRPr="00336AA8">
        <w:rPr>
          <w:color w:val="000000" w:themeColor="text1"/>
          <w:u w:color="000000" w:themeColor="text1"/>
        </w:rPr>
        <w:t xml:space="preserve">kind contributions to the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 xml:space="preserve">maximum economic benefit, enhancement of mobility, enhancement of public safety, acceleration of project completion, and enhancement of transportation services;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(3)</w:t>
      </w:r>
      <w:r w:rsidRPr="00336AA8">
        <w:rPr>
          <w:color w:val="000000" w:themeColor="text1"/>
          <w:u w:color="000000" w:themeColor="text1"/>
        </w:rPr>
        <w:tab/>
        <w:t xml:space="preserve">the ability of the applicant to repay a loan according to the terms and conditions established pursuant to this chapter, consideration of which may include, at the option of the </w:t>
      </w:r>
      <w:r w:rsidRPr="00336AA8">
        <w:rPr>
          <w:strike/>
          <w:color w:val="000000" w:themeColor="text1"/>
          <w:u w:color="000000" w:themeColor="text1"/>
        </w:rPr>
        <w:t>bank 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the existence of current investment grade rating on existing debt of the applicant secured by the same revenues to be pledged to secure repayment under the loan repayment agreement;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(4)</w:t>
      </w:r>
      <w:r w:rsidRPr="00336AA8">
        <w:rPr>
          <w:color w:val="000000" w:themeColor="text1"/>
          <w:u w:color="000000" w:themeColor="text1"/>
        </w:rPr>
        <w:tab/>
        <w:t>the financial or in</w:t>
      </w:r>
      <w:r w:rsidR="00CE64BD">
        <w:rPr>
          <w:color w:val="000000" w:themeColor="text1"/>
          <w:u w:color="000000" w:themeColor="text1"/>
        </w:rPr>
        <w:noBreakHyphen/>
      </w:r>
      <w:r w:rsidRPr="00336AA8">
        <w:rPr>
          <w:color w:val="000000" w:themeColor="text1"/>
          <w:u w:color="000000" w:themeColor="text1"/>
        </w:rPr>
        <w:t xml:space="preserve">kind contributions to the project;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(5)</w:t>
      </w:r>
      <w:r w:rsidRPr="00336AA8">
        <w:rPr>
          <w:color w:val="000000" w:themeColor="text1"/>
          <w:u w:color="000000" w:themeColor="text1"/>
        </w:rPr>
        <w:tab/>
        <w:t xml:space="preserve">greater weighting in recommending priorities for eligible projects to areas of the State experiencing high unemployment;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(6)</w:t>
      </w:r>
      <w:r w:rsidRPr="00336AA8">
        <w:rPr>
          <w:color w:val="000000" w:themeColor="text1"/>
          <w:u w:color="000000" w:themeColor="text1"/>
        </w:rPr>
        <w:tab/>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7.</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220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220.</w:t>
      </w:r>
      <w:r w:rsidR="00F364B4">
        <w:rPr>
          <w:color w:val="000000" w:themeColor="text1"/>
          <w:u w:color="000000" w:themeColor="text1"/>
        </w:rPr>
        <w:t xml:space="preserve"> </w:t>
      </w:r>
      <w:r w:rsidRPr="00336AA8">
        <w:rPr>
          <w:color w:val="000000" w:themeColor="text1"/>
          <w:u w:color="000000" w:themeColor="text1"/>
        </w:rPr>
        <w:tab/>
        <w:t xml:space="preserve">Neither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nor any officer, employee, or committee of the bank acting on behalf of it, while acting within the scope of this authority, is subject to any liability resulting from carrying out any of the powers given in this chapter.”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8.</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510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510.</w:t>
      </w:r>
      <w:r w:rsidRPr="00336AA8">
        <w:rPr>
          <w:color w:val="000000" w:themeColor="text1"/>
          <w:u w:color="000000" w:themeColor="text1"/>
        </w:rPr>
        <w:tab/>
        <w:t xml:space="preserve">As used in this article: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r>
      <w:r w:rsidR="00CE64BD" w:rsidRPr="00CE64BD">
        <w:rPr>
          <w:strike/>
          <w:color w:val="000000" w:themeColor="text1"/>
          <w:u w:color="000000" w:themeColor="text1"/>
        </w:rPr>
        <w:t>‘</w:t>
      </w:r>
      <w:r w:rsidRPr="00336AA8">
        <w:rPr>
          <w:strike/>
          <w:color w:val="000000" w:themeColor="text1"/>
          <w:u w:color="000000" w:themeColor="text1"/>
        </w:rPr>
        <w:t>Board</w:t>
      </w:r>
      <w:r w:rsidR="00CE64BD" w:rsidRPr="00CE64BD">
        <w:rPr>
          <w:strike/>
          <w:color w:val="000000" w:themeColor="text1"/>
          <w:u w:color="000000" w:themeColor="text1"/>
        </w:rPr>
        <w:t>’</w:t>
      </w:r>
      <w:r w:rsidRPr="00336AA8">
        <w:rPr>
          <w:strike/>
          <w:color w:val="000000" w:themeColor="text1"/>
          <w:u w:color="000000" w:themeColor="text1"/>
        </w:rPr>
        <w:t xml:space="preserve"> means the Board of Directors of the South Carolina Transportation Infrastructure Bank.</w:t>
      </w:r>
      <w:r w:rsidRPr="00336AA8">
        <w:rPr>
          <w:color w:val="000000" w:themeColor="text1"/>
          <w:u w:color="000000" w:themeColor="text1"/>
        </w:rPr>
        <w:t xml:space="preserve"> </w:t>
      </w:r>
      <w:r w:rsidR="00CE64BD" w:rsidRPr="00CE64BD">
        <w:rPr>
          <w:color w:val="000000" w:themeColor="text1"/>
          <w:u w:val="single" w:color="000000" w:themeColor="text1"/>
        </w:rPr>
        <w:t>‘</w:t>
      </w:r>
      <w:r w:rsidRPr="00336AA8">
        <w:rPr>
          <w:color w:val="000000" w:themeColor="text1"/>
          <w:u w:val="single" w:color="000000" w:themeColor="text1"/>
        </w:rPr>
        <w:t>Commission</w:t>
      </w:r>
      <w:r w:rsidR="00CE64BD" w:rsidRPr="00CE64BD">
        <w:rPr>
          <w:color w:val="000000" w:themeColor="text1"/>
          <w:u w:val="single" w:color="000000" w:themeColor="text1"/>
        </w:rPr>
        <w:t>’</w:t>
      </w:r>
      <w:r w:rsidRPr="00336AA8">
        <w:rPr>
          <w:color w:val="000000" w:themeColor="text1"/>
          <w:u w:val="single" w:color="000000" w:themeColor="text1"/>
        </w:rPr>
        <w:t xml:space="preserve"> means the Commission of the Department of Transportation.</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State board</w:t>
      </w:r>
      <w:r w:rsidR="00CE64BD" w:rsidRPr="00CE64BD">
        <w:rPr>
          <w:color w:val="000000" w:themeColor="text1"/>
          <w:u w:color="000000" w:themeColor="text1"/>
        </w:rPr>
        <w:t>’</w:t>
      </w:r>
      <w:r w:rsidRPr="00336AA8">
        <w:rPr>
          <w:color w:val="000000" w:themeColor="text1"/>
          <w:u w:color="000000" w:themeColor="text1"/>
        </w:rPr>
        <w:t xml:space="preserve"> means the State Budget and Control Board.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r>
      <w:r w:rsidR="00CE64BD" w:rsidRPr="00CE64BD">
        <w:rPr>
          <w:color w:val="000000" w:themeColor="text1"/>
          <w:u w:color="000000" w:themeColor="text1"/>
        </w:rPr>
        <w:t>‘</w:t>
      </w:r>
      <w:r w:rsidRPr="00336AA8">
        <w:rPr>
          <w:color w:val="000000" w:themeColor="text1"/>
          <w:u w:color="000000" w:themeColor="text1"/>
        </w:rPr>
        <w:t>Transportation infrastructure bonds</w:t>
      </w:r>
      <w:r w:rsidR="00CE64BD" w:rsidRPr="00CE64BD">
        <w:rPr>
          <w:color w:val="000000" w:themeColor="text1"/>
          <w:u w:color="000000" w:themeColor="text1"/>
        </w:rPr>
        <w:t>’</w:t>
      </w:r>
      <w:r w:rsidRPr="00336AA8">
        <w:rPr>
          <w:color w:val="000000" w:themeColor="text1"/>
          <w:u w:color="000000" w:themeColor="text1"/>
        </w:rPr>
        <w:t xml:space="preserve"> means all general obligation bonds of this State designated as transportation infrastructure bonds, which are now outstanding and which may hereafter be issued pursuant to the authorizations of this article.”</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9.</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520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520.</w:t>
      </w:r>
      <w:r w:rsidR="00F364B4">
        <w:rPr>
          <w:color w:val="000000" w:themeColor="text1"/>
          <w:u w:color="000000" w:themeColor="text1"/>
        </w:rPr>
        <w:t xml:space="preserve"> </w:t>
      </w:r>
      <w:r w:rsidRPr="00336AA8">
        <w:rPr>
          <w:color w:val="000000" w:themeColor="text1"/>
          <w:u w:color="000000" w:themeColor="text1"/>
        </w:rPr>
        <w:tab/>
        <w:t xml:space="preserve">Whenever it shall become necessary that monies be raised for qualified projects, including monies to be used to refund any transportation infrastructure bonds then outstanding,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may make a request to the state board for the issuance of transportation infrastructure bonds pursuant to this article.  </w:t>
      </w:r>
      <w:r w:rsidRPr="00336AA8">
        <w:rPr>
          <w:strike/>
          <w:color w:val="000000" w:themeColor="text1"/>
          <w:u w:color="000000" w:themeColor="text1"/>
        </w:rPr>
        <w:t>This request may be in the form of a resolution adopted at any regular or special meeting of the board.</w:t>
      </w:r>
      <w:r w:rsidRPr="00336AA8">
        <w:rPr>
          <w:color w:val="000000" w:themeColor="text1"/>
          <w:u w:color="000000" w:themeColor="text1"/>
        </w:rPr>
        <w:t xml:space="preserve">  The request shall set forth on the face thereof or by schedules attached thereto: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t xml:space="preserve">the amount then required for qualified projects;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t xml:space="preserve">a tentative time schedule setting forth the period of time during which the sum requested will be expended;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t>a debt service table showing the annual principal and interest requirements for all the transportation infrastructure bonds then outstanding.”</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10.</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540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540.</w:t>
      </w:r>
      <w:r w:rsidRPr="00336AA8">
        <w:rPr>
          <w:color w:val="000000" w:themeColor="text1"/>
          <w:u w:color="000000" w:themeColor="text1"/>
        </w:rPr>
        <w:tab/>
        <w:t xml:space="preserve">The issuance of transportation infrastructure bonds is subject to the limitations contained in </w:t>
      </w:r>
      <w:r w:rsidRPr="00336AA8">
        <w:rPr>
          <w:strike/>
          <w:color w:val="000000" w:themeColor="text1"/>
          <w:u w:color="000000" w:themeColor="text1"/>
        </w:rPr>
        <w:t>Article X,</w:t>
      </w:r>
      <w:r w:rsidRPr="00336AA8">
        <w:rPr>
          <w:color w:val="000000" w:themeColor="text1"/>
          <w:u w:color="000000" w:themeColor="text1"/>
        </w:rPr>
        <w:t xml:space="preserve"> Section 13(6)(c)</w:t>
      </w:r>
      <w:r w:rsidRPr="00336AA8">
        <w:rPr>
          <w:color w:val="000000" w:themeColor="text1"/>
          <w:u w:val="single" w:color="000000" w:themeColor="text1"/>
        </w:rPr>
        <w:t>, Article X</w:t>
      </w:r>
      <w:r w:rsidRPr="00336AA8">
        <w:rPr>
          <w:color w:val="000000" w:themeColor="text1"/>
          <w:u w:color="000000" w:themeColor="text1"/>
        </w:rPr>
        <w:t xml:space="preserve"> 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has a source of revenues to pay the principal and interest on the bonds.”</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11.</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550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550.</w:t>
      </w:r>
      <w:r w:rsidR="00F364B4">
        <w:rPr>
          <w:color w:val="000000" w:themeColor="text1"/>
          <w:u w:color="000000" w:themeColor="text1"/>
        </w:rPr>
        <w:t xml:space="preserve"> </w:t>
      </w:r>
      <w:r w:rsidRPr="00336AA8">
        <w:rPr>
          <w:color w:val="000000" w:themeColor="text1"/>
          <w:u w:color="000000" w:themeColor="text1"/>
        </w:rPr>
        <w:tab/>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336AA8">
        <w:rPr>
          <w:strike/>
          <w:color w:val="000000" w:themeColor="text1"/>
          <w:u w:color="000000" w:themeColor="text1"/>
        </w:rPr>
        <w:t>Article X,</w:t>
      </w:r>
      <w:r w:rsidRPr="00336AA8">
        <w:rPr>
          <w:color w:val="000000" w:themeColor="text1"/>
          <w:u w:color="000000" w:themeColor="text1"/>
        </w:rPr>
        <w:t xml:space="preserve"> Section 13(4)</w:t>
      </w:r>
      <w:r w:rsidRPr="00336AA8">
        <w:rPr>
          <w:color w:val="000000" w:themeColor="text1"/>
          <w:u w:val="single" w:color="000000" w:themeColor="text1"/>
        </w:rPr>
        <w:t>, Article X</w:t>
      </w:r>
      <w:r w:rsidRPr="00336AA8">
        <w:rPr>
          <w:color w:val="000000" w:themeColor="text1"/>
          <w:u w:color="000000" w:themeColor="text1"/>
        </w:rPr>
        <w:t xml:space="preserve"> 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the State Treasurer is authorized to use such revenue when pledged, without further action of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t>12.</w:t>
      </w: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560 of the 1976 Code is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 11</w:t>
      </w:r>
      <w:r w:rsidR="00CE64BD">
        <w:rPr>
          <w:color w:val="000000" w:themeColor="text1"/>
          <w:u w:color="000000" w:themeColor="text1"/>
        </w:rPr>
        <w:noBreakHyphen/>
      </w:r>
      <w:r w:rsidRPr="00336AA8">
        <w:rPr>
          <w:color w:val="000000" w:themeColor="text1"/>
          <w:u w:color="000000" w:themeColor="text1"/>
        </w:rPr>
        <w:t>43</w:t>
      </w:r>
      <w:r w:rsidR="00CE64BD">
        <w:rPr>
          <w:color w:val="000000" w:themeColor="text1"/>
          <w:u w:color="000000" w:themeColor="text1"/>
        </w:rPr>
        <w:noBreakHyphen/>
      </w:r>
      <w:r w:rsidRPr="00336AA8">
        <w:rPr>
          <w:color w:val="000000" w:themeColor="text1"/>
          <w:u w:color="000000" w:themeColor="text1"/>
        </w:rPr>
        <w:t>560.</w:t>
      </w:r>
      <w:r w:rsidRPr="00336AA8">
        <w:rPr>
          <w:color w:val="000000" w:themeColor="text1"/>
          <w:u w:color="000000" w:themeColor="text1"/>
        </w:rPr>
        <w:tab/>
        <w:t xml:space="preserve">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Pr="00336AA8">
        <w:rPr>
          <w:strike/>
          <w:color w:val="000000" w:themeColor="text1"/>
          <w:u w:color="000000" w:themeColor="text1"/>
        </w:rPr>
        <w:t>board</w:t>
      </w:r>
      <w:r w:rsidRPr="00336AA8">
        <w:rPr>
          <w:color w:val="000000" w:themeColor="text1"/>
          <w:u w:color="000000" w:themeColor="text1"/>
        </w:rPr>
        <w:t xml:space="preserve"> </w:t>
      </w:r>
      <w:r w:rsidRPr="00336AA8">
        <w:rPr>
          <w:color w:val="000000" w:themeColor="text1"/>
          <w:u w:val="single" w:color="000000" w:themeColor="text1"/>
        </w:rPr>
        <w:t>commission</w:t>
      </w:r>
      <w:r w:rsidRPr="00336AA8">
        <w:rPr>
          <w:color w:val="000000" w:themeColor="text1"/>
          <w:u w:color="000000" w:themeColor="text1"/>
        </w:rPr>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w:t>
      </w:r>
      <w:r w:rsidRPr="00336AA8">
        <w:rPr>
          <w:color w:val="000000" w:themeColor="text1"/>
          <w:u w:color="000000" w:themeColor="text1"/>
        </w:rPr>
        <w:tab/>
        <w:t xml:space="preserve">the amount, denomination, and numbering of transportation infrastructure bonds to be issued;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(2)</w:t>
      </w:r>
      <w:r w:rsidRPr="00336AA8">
        <w:rPr>
          <w:color w:val="000000" w:themeColor="text1"/>
          <w:u w:color="000000" w:themeColor="text1"/>
        </w:rPr>
        <w:tab/>
        <w:t xml:space="preserve">the date as of which the same shall be issued;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(3)</w:t>
      </w:r>
      <w:r w:rsidRPr="00336AA8">
        <w:rPr>
          <w:color w:val="000000" w:themeColor="text1"/>
          <w:u w:color="000000" w:themeColor="text1"/>
        </w:rPr>
        <w:tab/>
        <w:t xml:space="preserve">the maturity schedule for the retirement of the transportation infrastructure bonds;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(4)</w:t>
      </w:r>
      <w:r w:rsidRPr="00336AA8">
        <w:rPr>
          <w:color w:val="000000" w:themeColor="text1"/>
          <w:u w:color="000000" w:themeColor="text1"/>
        </w:rPr>
        <w:tab/>
        <w:t xml:space="preserve">the redemption provisions, if any, applicable to the bonds;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(5)</w:t>
      </w:r>
      <w:r w:rsidRPr="00336AA8">
        <w:rPr>
          <w:color w:val="000000" w:themeColor="text1"/>
          <w:u w:color="000000" w:themeColor="text1"/>
        </w:rPr>
        <w:tab/>
        <w:t xml:space="preserve">the maximum rate or rates of interest the bonds shall bear;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(6)</w:t>
      </w:r>
      <w:r w:rsidRPr="00336AA8">
        <w:rPr>
          <w:color w:val="000000" w:themeColor="text1"/>
          <w:u w:color="000000" w:themeColor="text1"/>
        </w:rPr>
        <w:tab/>
        <w:t xml:space="preserve">the purposes for which the bonds are to be issued;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(7)</w:t>
      </w:r>
      <w:r w:rsidRPr="00336AA8">
        <w:rPr>
          <w:color w:val="000000" w:themeColor="text1"/>
          <w:u w:color="000000" w:themeColor="text1"/>
        </w:rPr>
        <w:tab/>
        <w:t xml:space="preserve">the occasion on which bids shall be received for the sale of the bonds;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(8)</w:t>
      </w:r>
      <w:r w:rsidRPr="00336AA8">
        <w:rPr>
          <w:color w:val="000000" w:themeColor="text1"/>
          <w:u w:color="000000" w:themeColor="text1"/>
        </w:rPr>
        <w:tab/>
        <w:t xml:space="preserve">the form of advertisement of sale;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(9)</w:t>
      </w:r>
      <w:r w:rsidRPr="00336AA8">
        <w:rPr>
          <w:color w:val="000000" w:themeColor="text1"/>
          <w:u w:color="000000" w:themeColor="text1"/>
        </w:rPr>
        <w:tab/>
        <w:t xml:space="preserve">the form of the bonds of the particular issue;  and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(10)</w:t>
      </w:r>
      <w:r w:rsidRPr="00336AA8">
        <w:rPr>
          <w:color w:val="000000" w:themeColor="text1"/>
          <w:u w:color="000000" w:themeColor="text1"/>
        </w:rPr>
        <w:tab/>
        <w:t>such other matters as may be considered necessary in order to effect the sale, issuance, and delivery thereof.”</w:t>
      </w:r>
    </w:p>
    <w:p w:rsidR="00D91972"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972"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13</w:t>
      </w:r>
      <w:r>
        <w:rPr>
          <w:color w:val="000000" w:themeColor="text1"/>
          <w:u w:color="000000" w:themeColor="text1"/>
        </w:rPr>
        <w:t>.</w:t>
      </w:r>
      <w:r>
        <w:rPr>
          <w:color w:val="000000" w:themeColor="text1"/>
          <w:u w:color="000000" w:themeColor="text1"/>
        </w:rPr>
        <w:tab/>
        <w:t>A. Section 12</w:t>
      </w:r>
      <w:r w:rsidR="00CE64BD">
        <w:rPr>
          <w:color w:val="000000" w:themeColor="text1"/>
          <w:u w:color="000000" w:themeColor="text1"/>
        </w:rPr>
        <w:noBreakHyphen/>
      </w:r>
      <w:r>
        <w:rPr>
          <w:color w:val="000000" w:themeColor="text1"/>
          <w:u w:color="000000" w:themeColor="text1"/>
        </w:rPr>
        <w:t>28</w:t>
      </w:r>
      <w:r w:rsidR="00CE64BD">
        <w:rPr>
          <w:color w:val="000000" w:themeColor="text1"/>
          <w:u w:color="000000" w:themeColor="text1"/>
        </w:rPr>
        <w:noBreakHyphen/>
      </w:r>
      <w:r>
        <w:rPr>
          <w:color w:val="000000" w:themeColor="text1"/>
          <w:u w:color="000000" w:themeColor="text1"/>
        </w:rPr>
        <w:t>310(A) of the 1976 Code, as last amended by Act 386 of 2006, is further amended to read:</w:t>
      </w:r>
    </w:p>
    <w:p w:rsidR="00D91972"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972" w:rsidRPr="00BA388E"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BA388E">
        <w:rPr>
          <w:color w:val="000000"/>
        </w:rPr>
        <w:t xml:space="preserve">Subject to the exemptions provided in this chapter, a user fee of sixteen cents a gallon is imposed on: </w:t>
      </w:r>
    </w:p>
    <w:p w:rsidR="00D91972" w:rsidRPr="00BA388E"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388E">
        <w:rPr>
          <w:color w:val="000000"/>
        </w:rPr>
        <w:tab/>
      </w:r>
      <w:r w:rsidRPr="00BA388E">
        <w:rPr>
          <w:color w:val="000000"/>
        </w:rPr>
        <w:tab/>
      </w:r>
      <w:r>
        <w:rPr>
          <w:color w:val="000000"/>
        </w:rPr>
        <w:t>(1)</w:t>
      </w:r>
      <w:r>
        <w:rPr>
          <w:color w:val="000000"/>
        </w:rPr>
        <w:tab/>
      </w:r>
      <w:r w:rsidRPr="00BA388E">
        <w:rPr>
          <w:color w:val="000000"/>
        </w:rPr>
        <w:t xml:space="preserve">all gasoline, gasohol, or blended fuels containing gasoline that are used or consumed for any purpose in this State;  </w:t>
      </w:r>
      <w:r w:rsidRPr="00D91972">
        <w:rPr>
          <w:strike/>
          <w:color w:val="000000"/>
        </w:rPr>
        <w:t>and</w:t>
      </w:r>
      <w:r w:rsidRPr="00BA388E">
        <w:rPr>
          <w:color w:val="000000"/>
        </w:rPr>
        <w:t xml:space="preserve"> </w:t>
      </w:r>
    </w:p>
    <w:p w:rsidR="00D91972"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A388E">
        <w:rPr>
          <w:color w:val="000000"/>
        </w:rPr>
        <w:t>all diesel fuel, substitute fuels, or alternative fuels, or blended fuels containing diesel fuel that are used or consumed in this State in producing or generating power for propelling motor vehicles</w:t>
      </w:r>
      <w:r>
        <w:rPr>
          <w:color w:val="000000"/>
          <w:u w:val="single"/>
        </w:rPr>
        <w:t>;</w:t>
      </w:r>
    </w:p>
    <w:p w:rsidR="00D91972" w:rsidRDefault="00D91972"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Pr>
          <w:color w:val="000000"/>
        </w:rPr>
        <w:tab/>
      </w:r>
      <w:r>
        <w:rPr>
          <w:color w:val="000000"/>
          <w:u w:val="single"/>
        </w:rPr>
        <w:t>all fuel grade ethanol</w:t>
      </w:r>
      <w:r w:rsidRPr="00BA388E">
        <w:rPr>
          <w:color w:val="000000"/>
        </w:rPr>
        <w:t>.</w:t>
      </w:r>
      <w:r>
        <w:rPr>
          <w:color w:val="000000"/>
        </w:rPr>
        <w:t>”</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This SECTION takes effect July 1, 2013.</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94271E">
        <w:rPr>
          <w:color w:val="000000"/>
        </w:rPr>
        <w:t>14</w:t>
      </w:r>
      <w:r w:rsidR="00534757">
        <w:rPr>
          <w:color w:val="000000"/>
        </w:rPr>
        <w:t>.</w:t>
      </w:r>
      <w:r w:rsidR="00534757">
        <w:rPr>
          <w:color w:val="000000"/>
        </w:rPr>
        <w:tab/>
        <w:t xml:space="preserve">A. </w:t>
      </w:r>
      <w:r w:rsidR="00534757">
        <w:rPr>
          <w:color w:val="000000"/>
        </w:rPr>
        <w:tab/>
      </w:r>
      <w:r>
        <w:rPr>
          <w:color w:val="000000"/>
        </w:rPr>
        <w:t>Section 12</w:t>
      </w:r>
      <w:r w:rsidR="00CE64BD">
        <w:rPr>
          <w:color w:val="000000"/>
        </w:rPr>
        <w:noBreakHyphen/>
      </w:r>
      <w:r>
        <w:rPr>
          <w:color w:val="000000"/>
        </w:rPr>
        <w:t>28</w:t>
      </w:r>
      <w:r w:rsidR="00CE64BD">
        <w:rPr>
          <w:color w:val="000000"/>
        </w:rPr>
        <w:noBreakHyphen/>
      </w:r>
      <w:r>
        <w:rPr>
          <w:color w:val="000000"/>
        </w:rPr>
        <w:t>1125(A) of the 1976 Code is amended to read:</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A388E">
        <w:rPr>
          <w:color w:val="000000"/>
        </w:rPr>
        <w:t>Each person who wishes to cause motor fuel subject to the user fee to be delivered into this State on his behalf, for his own account, or for resale to a purchaser in this State, from another state in a fuel transport truck or in a pipeline or barge shipment</w:t>
      </w:r>
      <w:r>
        <w:rPr>
          <w:color w:val="000000"/>
          <w:u w:val="single"/>
        </w:rPr>
        <w:t>, or by any  means of conveyance other than in the fuel supply of a vehicle,</w:t>
      </w:r>
      <w:r w:rsidRPr="00BA388E">
        <w:rPr>
          <w:color w:val="000000"/>
        </w:rPr>
        <w:t xml:space="preserve"> into storage facilities other than a qualified terminal, shall apply and obtain an occasional importer</w:t>
      </w:r>
      <w:r w:rsidR="00CE64BD" w:rsidRPr="00CE64BD">
        <w:rPr>
          <w:color w:val="000000"/>
        </w:rPr>
        <w:t>’</w:t>
      </w:r>
      <w:r w:rsidRPr="00BA388E">
        <w:rPr>
          <w:color w:val="000000"/>
        </w:rPr>
        <w:t>s license or a bonded importer</w:t>
      </w:r>
      <w:r w:rsidR="00CE64BD" w:rsidRPr="00CE64BD">
        <w:rPr>
          <w:color w:val="000000"/>
        </w:rPr>
        <w:t>’</w:t>
      </w:r>
      <w:r w:rsidRPr="00BA388E">
        <w:rPr>
          <w:color w:val="000000"/>
        </w:rPr>
        <w:t>s license, at the discretion of the applicant.</w:t>
      </w:r>
      <w:r>
        <w:rPr>
          <w:color w:val="000000"/>
        </w:rPr>
        <w:t>”</w:t>
      </w: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53DC" w:rsidRDefault="009E53DC" w:rsidP="00D91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B.</w:t>
      </w:r>
      <w:r w:rsidR="00534757">
        <w:rPr>
          <w:color w:val="000000"/>
        </w:rPr>
        <w:t xml:space="preserve"> </w:t>
      </w:r>
      <w:r>
        <w:rPr>
          <w:color w:val="000000"/>
        </w:rPr>
        <w:tab/>
        <w:t>This SECTION takes effect July 1, 2013.</w:t>
      </w:r>
    </w:p>
    <w:p w:rsidR="00D91972" w:rsidRPr="00336AA8" w:rsidRDefault="00D9197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364B4"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4271E">
        <w:rPr>
          <w:color w:val="000000" w:themeColor="text1"/>
          <w:u w:color="000000" w:themeColor="text1"/>
        </w:rPr>
        <w:t>5</w:t>
      </w:r>
      <w:r w:rsidR="00D800E8">
        <w:rPr>
          <w:color w:val="000000" w:themeColor="text1"/>
          <w:u w:color="000000" w:themeColor="text1"/>
        </w:rPr>
        <w:t>.</w:t>
      </w:r>
      <w:r w:rsidR="00D800E8">
        <w:rPr>
          <w:color w:val="000000" w:themeColor="text1"/>
          <w:u w:color="000000" w:themeColor="text1"/>
        </w:rPr>
        <w:tab/>
        <w:t xml:space="preserve">A. </w:t>
      </w:r>
      <w:r w:rsidR="00D800E8">
        <w:rPr>
          <w:color w:val="000000" w:themeColor="text1"/>
          <w:u w:color="000000" w:themeColor="text1"/>
        </w:rPr>
        <w:tab/>
      </w:r>
      <w:r w:rsidR="00FF537B" w:rsidRPr="00336AA8">
        <w:rPr>
          <w:color w:val="000000" w:themeColor="text1"/>
          <w:u w:color="000000" w:themeColor="text1"/>
        </w:rPr>
        <w:t>Article 25, Chapter 36, Title 12 of the 1976 Code is amended by adding:</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12</w:t>
      </w:r>
      <w:r w:rsidR="00CE64BD">
        <w:rPr>
          <w:color w:val="000000" w:themeColor="text1"/>
          <w:u w:color="000000" w:themeColor="text1"/>
        </w:rPr>
        <w:noBreakHyphen/>
      </w:r>
      <w:r w:rsidRPr="00336AA8">
        <w:rPr>
          <w:color w:val="000000" w:themeColor="text1"/>
          <w:u w:color="000000" w:themeColor="text1"/>
        </w:rPr>
        <w:t>36</w:t>
      </w:r>
      <w:r w:rsidR="00CE64BD">
        <w:rPr>
          <w:color w:val="000000" w:themeColor="text1"/>
          <w:u w:color="000000" w:themeColor="text1"/>
        </w:rPr>
        <w:noBreakHyphen/>
      </w:r>
      <w:r w:rsidRPr="00336AA8">
        <w:rPr>
          <w:color w:val="000000" w:themeColor="text1"/>
          <w:u w:color="000000" w:themeColor="text1"/>
        </w:rPr>
        <w:t>2625.</w:t>
      </w:r>
      <w:r w:rsidRPr="00336AA8">
        <w:rPr>
          <w:color w:val="000000" w:themeColor="text1"/>
          <w:u w:color="000000" w:themeColor="text1"/>
        </w:rPr>
        <w:tab/>
        <w:t>Notwithstandi</w:t>
      </w:r>
      <w:r w:rsidR="001301DA">
        <w:rPr>
          <w:color w:val="000000" w:themeColor="text1"/>
          <w:u w:color="000000" w:themeColor="text1"/>
        </w:rPr>
        <w:t xml:space="preserve">ng any other provision of law, </w:t>
      </w:r>
      <w:r w:rsidRPr="00336AA8">
        <w:rPr>
          <w:color w:val="000000" w:themeColor="text1"/>
          <w:u w:color="000000" w:themeColor="text1"/>
        </w:rPr>
        <w:t>revenue generated from the sale of a motor vehicle or the execution of a lease for a motor vehicle, pursuant to Section 12</w:t>
      </w:r>
      <w:r w:rsidR="00CE64BD">
        <w:rPr>
          <w:color w:val="000000" w:themeColor="text1"/>
          <w:u w:color="000000" w:themeColor="text1"/>
        </w:rPr>
        <w:noBreakHyphen/>
      </w:r>
      <w:r w:rsidRPr="00336AA8">
        <w:rPr>
          <w:color w:val="000000" w:themeColor="text1"/>
          <w:u w:color="000000" w:themeColor="text1"/>
        </w:rPr>
        <w:t>36</w:t>
      </w:r>
      <w:r w:rsidR="00CE64BD">
        <w:rPr>
          <w:color w:val="000000" w:themeColor="text1"/>
          <w:u w:color="000000" w:themeColor="text1"/>
        </w:rPr>
        <w:noBreakHyphen/>
      </w:r>
      <w:r w:rsidRPr="00336AA8">
        <w:rPr>
          <w:color w:val="000000" w:themeColor="text1"/>
          <w:u w:color="000000" w:themeColor="text1"/>
        </w:rPr>
        <w:t>910, and capped pursuant to Section 12</w:t>
      </w:r>
      <w:r w:rsidR="00CE64BD">
        <w:rPr>
          <w:color w:val="000000" w:themeColor="text1"/>
          <w:u w:color="000000" w:themeColor="text1"/>
        </w:rPr>
        <w:noBreakHyphen/>
      </w:r>
      <w:r w:rsidRPr="00336AA8">
        <w:rPr>
          <w:color w:val="000000" w:themeColor="text1"/>
          <w:u w:color="000000" w:themeColor="text1"/>
        </w:rPr>
        <w:t>36</w:t>
      </w:r>
      <w:r w:rsidR="00CE64BD">
        <w:rPr>
          <w:color w:val="000000" w:themeColor="text1"/>
          <w:u w:color="000000" w:themeColor="text1"/>
        </w:rPr>
        <w:noBreakHyphen/>
      </w:r>
      <w:r w:rsidRPr="00336AA8">
        <w:rPr>
          <w:color w:val="000000" w:themeColor="text1"/>
          <w:u w:color="000000" w:themeColor="text1"/>
        </w:rPr>
        <w:t xml:space="preserve">2110, must be credited </w:t>
      </w:r>
      <w:r w:rsidR="001301DA">
        <w:rPr>
          <w:color w:val="000000" w:themeColor="text1"/>
          <w:u w:color="000000" w:themeColor="text1"/>
        </w:rPr>
        <w:t xml:space="preserve">evenly </w:t>
      </w:r>
      <w:r w:rsidRPr="00336AA8">
        <w:rPr>
          <w:color w:val="000000" w:themeColor="text1"/>
          <w:u w:color="000000" w:themeColor="text1"/>
        </w:rPr>
        <w:t>to the State Highway Fund</w:t>
      </w:r>
      <w:r w:rsidR="001301DA">
        <w:rPr>
          <w:color w:val="000000" w:themeColor="text1"/>
          <w:u w:color="000000" w:themeColor="text1"/>
        </w:rPr>
        <w:t xml:space="preserve"> and the South Carolina Transportation Infrastructure Bank</w:t>
      </w:r>
      <w:r w:rsidRPr="00336AA8">
        <w:rPr>
          <w:color w:val="000000" w:themeColor="text1"/>
          <w:u w:color="000000" w:themeColor="text1"/>
        </w:rPr>
        <w:t xml:space="preserve">.  The revenues </w:t>
      </w:r>
      <w:r w:rsidR="0083122A">
        <w:rPr>
          <w:color w:val="000000" w:themeColor="text1"/>
          <w:u w:color="000000" w:themeColor="text1"/>
        </w:rPr>
        <w:t xml:space="preserve">only may be used </w:t>
      </w:r>
      <w:r w:rsidRPr="00336AA8">
        <w:rPr>
          <w:color w:val="000000" w:themeColor="text1"/>
          <w:u w:color="000000" w:themeColor="text1"/>
        </w:rPr>
        <w:t xml:space="preserve">on federally eligible highway improvement projects </w:t>
      </w:r>
      <w:r w:rsidR="0083122A">
        <w:rPr>
          <w:color w:val="000000" w:themeColor="text1"/>
          <w:u w:color="000000" w:themeColor="text1"/>
        </w:rPr>
        <w:t>as provided in Section 57</w:t>
      </w:r>
      <w:r w:rsidR="00CE64BD">
        <w:rPr>
          <w:color w:val="000000" w:themeColor="text1"/>
          <w:u w:color="000000" w:themeColor="text1"/>
        </w:rPr>
        <w:noBreakHyphen/>
      </w:r>
      <w:r w:rsidR="0083122A">
        <w:rPr>
          <w:color w:val="000000" w:themeColor="text1"/>
          <w:u w:color="000000" w:themeColor="text1"/>
        </w:rPr>
        <w:t>1</w:t>
      </w:r>
      <w:r w:rsidR="00CE64BD">
        <w:rPr>
          <w:color w:val="000000" w:themeColor="text1"/>
          <w:u w:color="000000" w:themeColor="text1"/>
        </w:rPr>
        <w:noBreakHyphen/>
      </w:r>
      <w:r w:rsidR="0083122A">
        <w:rPr>
          <w:color w:val="000000" w:themeColor="text1"/>
          <w:u w:color="000000" w:themeColor="text1"/>
        </w:rPr>
        <w:t>370(A), (B), and (C)</w:t>
      </w:r>
      <w:r w:rsidRPr="00336AA8">
        <w:rPr>
          <w:color w:val="000000" w:themeColor="text1"/>
          <w:u w:color="000000" w:themeColor="text1"/>
        </w:rPr>
        <w:t xml:space="preserve">.  The </w:t>
      </w:r>
      <w:r w:rsidR="001301DA">
        <w:rPr>
          <w:color w:val="000000" w:themeColor="text1"/>
          <w:u w:color="000000" w:themeColor="text1"/>
        </w:rPr>
        <w:t>revenues are</w:t>
      </w:r>
      <w:r w:rsidRPr="00336AA8">
        <w:rPr>
          <w:color w:val="000000" w:themeColor="text1"/>
          <w:u w:color="000000" w:themeColor="text1"/>
        </w:rPr>
        <w:t xml:space="preserve"> included within the </w:t>
      </w:r>
      <w:r w:rsidR="00CE64BD" w:rsidRPr="00CE64BD">
        <w:rPr>
          <w:color w:val="000000" w:themeColor="text1"/>
          <w:u w:color="000000" w:themeColor="text1"/>
        </w:rPr>
        <w:t>‘</w:t>
      </w:r>
      <w:r w:rsidRPr="00336AA8">
        <w:rPr>
          <w:color w:val="000000" w:themeColor="text1"/>
          <w:u w:color="000000" w:themeColor="text1"/>
        </w:rPr>
        <w:t>sources of revenue</w:t>
      </w:r>
      <w:r w:rsidR="00CE64BD" w:rsidRPr="00CE64BD">
        <w:rPr>
          <w:color w:val="000000" w:themeColor="text1"/>
          <w:u w:color="000000" w:themeColor="text1"/>
        </w:rPr>
        <w:t>’</w:t>
      </w:r>
      <w:r w:rsidRPr="00336AA8">
        <w:rPr>
          <w:color w:val="000000" w:themeColor="text1"/>
          <w:u w:color="000000" w:themeColor="text1"/>
        </w:rPr>
        <w:t xml:space="preserve"> that may be pledged to secure highway bonds pursuant to Section 13(6)(a), Article X of the Constitution of this State.”</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B</w:t>
      </w:r>
      <w:r w:rsidR="00D800E8">
        <w:rPr>
          <w:color w:val="000000" w:themeColor="text1"/>
          <w:u w:color="000000" w:themeColor="text1"/>
        </w:rPr>
        <w:t xml:space="preserve">. </w:t>
      </w:r>
      <w:r w:rsidRPr="00336AA8">
        <w:rPr>
          <w:color w:val="000000" w:themeColor="text1"/>
          <w:u w:color="000000" w:themeColor="text1"/>
        </w:rPr>
        <w:tab/>
        <w:t>This SECTION takes effect July 1, 2013.</w:t>
      </w:r>
    </w:p>
    <w:p w:rsidR="00FF537B"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71E">
        <w:t>16</w:t>
      </w:r>
      <w:r>
        <w:t>.</w:t>
      </w:r>
      <w:r>
        <w:tab/>
        <w:t>Chapte</w:t>
      </w:r>
      <w:r w:rsidR="00413AF1">
        <w:t>r 37, Title 12 of the 1976 Code</w:t>
      </w:r>
      <w:r>
        <w:t xml:space="preserv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23</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F5F52" w:rsidRPr="00175258"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strike/>
        </w:rPr>
        <w:t>Motor Carriers</w:t>
      </w:r>
      <w:r>
        <w:t xml:space="preserve"> </w:t>
      </w:r>
      <w:r>
        <w:rPr>
          <w:u w:val="single"/>
        </w:rPr>
        <w:t>Commercial Motor Vehicles</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E64BD">
        <w:noBreakHyphen/>
      </w:r>
      <w:r>
        <w:t>37</w:t>
      </w:r>
      <w:r w:rsidR="00CE64BD">
        <w:noBreakHyphen/>
      </w:r>
      <w:r>
        <w:t>2810.</w:t>
      </w:r>
      <w:r>
        <w:tab/>
      </w:r>
      <w:r w:rsidRPr="001675C4">
        <w:rPr>
          <w:color w:val="000000" w:themeColor="text1"/>
          <w:u w:color="000000" w:themeColor="text1"/>
        </w:rPr>
        <w:t xml:space="preserve">As used in this article, unless the context requires otherwise: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(A)</w:t>
      </w:r>
      <w:r>
        <w:rPr>
          <w:color w:val="000000" w:themeColor="text1"/>
          <w:u w:color="000000" w:themeColor="text1"/>
        </w:rPr>
        <w:tab/>
      </w:r>
      <w:r w:rsidR="00CE64BD" w:rsidRPr="00CE64BD">
        <w:rPr>
          <w:strike/>
          <w:color w:val="000000" w:themeColor="text1"/>
          <w:u w:color="000000" w:themeColor="text1"/>
        </w:rPr>
        <w:t>‘</w:t>
      </w:r>
      <w:r w:rsidRPr="00175258">
        <w:rPr>
          <w:strike/>
          <w:color w:val="000000" w:themeColor="text1"/>
          <w:u w:color="000000" w:themeColor="text1"/>
        </w:rPr>
        <w:t>Motor carrier</w:t>
      </w:r>
      <w:r w:rsidR="00CE64BD" w:rsidRPr="00CE64BD">
        <w:rPr>
          <w:strike/>
          <w:color w:val="000000" w:themeColor="text1"/>
          <w:u w:color="000000" w:themeColor="text1"/>
        </w:rPr>
        <w:t>’</w:t>
      </w:r>
      <w:r w:rsidRPr="00175258">
        <w:rPr>
          <w:strike/>
          <w:color w:val="000000" w:themeColor="text1"/>
          <w:u w:color="000000" w:themeColor="text1"/>
        </w:rPr>
        <w:t xml:space="preserve">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CE64BD">
        <w:rPr>
          <w:strike/>
          <w:color w:val="000000" w:themeColor="text1"/>
          <w:u w:color="000000" w:themeColor="text1"/>
        </w:rPr>
        <w:noBreakHyphen/>
      </w:r>
      <w:r w:rsidRPr="00175258">
        <w:rPr>
          <w:strike/>
          <w:color w:val="000000" w:themeColor="text1"/>
          <w:u w:color="000000" w:themeColor="text1"/>
        </w:rPr>
        <w:t>based International Registration Plan registrant or owning or leasing real property within this State used directly in the transportation of freight or persons.</w:t>
      </w:r>
      <w:r>
        <w:rPr>
          <w:color w:val="000000" w:themeColor="text1"/>
          <w:u w:color="000000" w:themeColor="text1"/>
        </w:rPr>
        <w:t xml:space="preserve"> </w:t>
      </w:r>
      <w:r>
        <w:rPr>
          <w:color w:val="000000" w:themeColor="text1"/>
          <w:u w:val="single" w:color="000000" w:themeColor="text1"/>
        </w:rPr>
        <w:t>Reserved</w:t>
      </w:r>
      <w:r w:rsidRPr="001675C4">
        <w:rPr>
          <w:color w:val="000000" w:themeColor="text1"/>
          <w:u w:color="000000" w:themeColor="text1"/>
        </w:rPr>
        <w:t xml:space="preserv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E64BD" w:rsidRPr="00CE64BD">
        <w:rPr>
          <w:color w:val="000000" w:themeColor="text1"/>
          <w:u w:color="000000" w:themeColor="text1"/>
        </w:rPr>
        <w:t>‘</w:t>
      </w:r>
      <w:r>
        <w:rPr>
          <w:color w:val="000000" w:themeColor="text1"/>
          <w:u w:val="single" w:color="000000" w:themeColor="text1"/>
        </w:rPr>
        <w:t>Commercial</w:t>
      </w:r>
      <w:r>
        <w:rPr>
          <w:color w:val="000000" w:themeColor="text1"/>
          <w:u w:color="000000" w:themeColor="text1"/>
        </w:rPr>
        <w:t xml:space="preserve"> m</w:t>
      </w:r>
      <w:r w:rsidRPr="001675C4">
        <w:rPr>
          <w:color w:val="000000" w:themeColor="text1"/>
          <w:u w:color="000000" w:themeColor="text1"/>
        </w:rPr>
        <w:t>otor vehicle</w:t>
      </w:r>
      <w:r w:rsidR="00CE64BD" w:rsidRPr="00CE64BD">
        <w:rPr>
          <w:color w:val="000000" w:themeColor="text1"/>
          <w:u w:color="000000" w:themeColor="text1"/>
        </w:rPr>
        <w:t>’</w:t>
      </w:r>
      <w:r w:rsidRPr="001675C4">
        <w:rPr>
          <w:color w:val="000000" w:themeColor="text1"/>
          <w:u w:color="000000" w:themeColor="text1"/>
        </w:rPr>
        <w:t xml:space="preserve"> means a motor propelled vehicle used </w:t>
      </w:r>
      <w:r>
        <w:rPr>
          <w:color w:val="000000" w:themeColor="text1"/>
          <w:u w:val="single" w:color="000000" w:themeColor="text1"/>
        </w:rPr>
        <w:t>on a public highway</w:t>
      </w:r>
      <w:r>
        <w:rPr>
          <w:color w:val="000000" w:themeColor="text1"/>
          <w:u w:color="000000" w:themeColor="text1"/>
        </w:rPr>
        <w:t xml:space="preserve"> </w:t>
      </w:r>
      <w:r w:rsidRPr="001675C4">
        <w:rPr>
          <w:color w:val="000000" w:themeColor="text1"/>
          <w:u w:color="000000" w:themeColor="text1"/>
        </w:rPr>
        <w:t>for the transportation of property on a public highway with a gross vehicle weight of greater than twenty</w:t>
      </w:r>
      <w:r w:rsidR="00CE64BD">
        <w:rPr>
          <w:color w:val="000000" w:themeColor="text1"/>
          <w:u w:color="000000" w:themeColor="text1"/>
        </w:rPr>
        <w:noBreakHyphen/>
      </w:r>
      <w:r w:rsidRPr="001675C4">
        <w:rPr>
          <w:color w:val="000000" w:themeColor="text1"/>
          <w:u w:color="000000" w:themeColor="text1"/>
        </w:rPr>
        <w:t xml:space="preserve">six thousand pounds.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Highway</w:t>
      </w:r>
      <w:r w:rsidR="00CE64BD" w:rsidRPr="00CE64BD">
        <w:rPr>
          <w:color w:val="000000" w:themeColor="text1"/>
          <w:u w:color="000000" w:themeColor="text1"/>
        </w:rPr>
        <w:t>’</w:t>
      </w:r>
      <w:r w:rsidRPr="001675C4">
        <w:rPr>
          <w:color w:val="000000" w:themeColor="text1"/>
          <w:u w:color="000000" w:themeColor="text1"/>
        </w:rPr>
        <w:t xml:space="preserve"> means all public roads, highways, streets, and ways in this State, whether within a municipality or outside of a municipality.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(D)</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Person</w:t>
      </w:r>
      <w:r w:rsidR="00CE64BD" w:rsidRPr="00CE64BD">
        <w:rPr>
          <w:color w:val="000000" w:themeColor="text1"/>
          <w:u w:color="000000" w:themeColor="text1"/>
        </w:rPr>
        <w:t>’</w:t>
      </w:r>
      <w:r w:rsidRPr="001675C4">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(E)</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Semitrailers</w:t>
      </w:r>
      <w:r w:rsidR="00CE64BD" w:rsidRPr="00CE64BD">
        <w:rPr>
          <w:color w:val="000000" w:themeColor="text1"/>
          <w:u w:color="000000" w:themeColor="text1"/>
        </w:rPr>
        <w:t>’</w:t>
      </w:r>
      <w:r w:rsidRPr="001675C4">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(F)</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Trailers</w:t>
      </w:r>
      <w:r w:rsidR="00CE64BD" w:rsidRPr="00CE64BD">
        <w:rPr>
          <w:color w:val="000000" w:themeColor="text1"/>
          <w:u w:color="000000" w:themeColor="text1"/>
        </w:rPr>
        <w:t>’</w:t>
      </w:r>
      <w:r w:rsidRPr="001675C4">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(G)</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Bus</w:t>
      </w:r>
      <w:r w:rsidR="00CE64BD" w:rsidRPr="00CE64BD">
        <w:rPr>
          <w:color w:val="000000" w:themeColor="text1"/>
          <w:u w:color="000000" w:themeColor="text1"/>
        </w:rPr>
        <w:t>’</w:t>
      </w:r>
      <w:r w:rsidRPr="001675C4">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Pr="00473F9D">
        <w:tab/>
      </w:r>
      <w:r w:rsidR="00CE64BD" w:rsidRPr="00CE64BD">
        <w:rPr>
          <w:u w:val="single"/>
        </w:rPr>
        <w:t>‘</w:t>
      </w:r>
      <w:r>
        <w:rPr>
          <w:u w:val="single"/>
        </w:rPr>
        <w:t>South Carolina apportionment factor</w:t>
      </w:r>
      <w:r w:rsidR="00CE64BD" w:rsidRPr="00CE64BD">
        <w:rPr>
          <w:u w:val="single"/>
        </w:rPr>
        <w:t>’</w:t>
      </w:r>
      <w:r>
        <w:rPr>
          <w:u w:val="single"/>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E64BD">
        <w:noBreakHyphen/>
      </w:r>
      <w:r>
        <w:t>37</w:t>
      </w:r>
      <w:r w:rsidR="00CE64BD">
        <w:noBreakHyphen/>
      </w:r>
      <w:r>
        <w:t>2820.</w:t>
      </w:r>
      <w:r>
        <w:tab/>
      </w:r>
      <w:r w:rsidRPr="001675C4">
        <w:rPr>
          <w:color w:val="000000" w:themeColor="text1"/>
          <w:u w:color="000000" w:themeColor="text1"/>
        </w:rPr>
        <w:t>(A)</w:t>
      </w:r>
      <w:r>
        <w:rPr>
          <w:color w:val="000000" w:themeColor="text1"/>
          <w:u w:color="000000" w:themeColor="text1"/>
        </w:rPr>
        <w:tab/>
      </w:r>
      <w:r w:rsidRPr="001675C4">
        <w:rPr>
          <w:color w:val="000000" w:themeColor="text1"/>
          <w:u w:color="000000" w:themeColor="text1"/>
        </w:rPr>
        <w:t xml:space="preserve">The Department of </w:t>
      </w:r>
      <w:r w:rsidRPr="00904FC6">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annually shall assess, equalize, and apportion the valuation of all </w:t>
      </w:r>
      <w:r>
        <w:rPr>
          <w:color w:val="000000" w:themeColor="text1"/>
          <w:u w:val="single" w:color="000000" w:themeColor="text1"/>
        </w:rPr>
        <w:t>commercial</w:t>
      </w:r>
      <w:r>
        <w:rPr>
          <w:color w:val="000000" w:themeColor="text1"/>
          <w:u w:color="000000" w:themeColor="text1"/>
        </w:rPr>
        <w:t xml:space="preserve"> </w:t>
      </w:r>
      <w:r w:rsidRPr="001675C4">
        <w:rPr>
          <w:color w:val="000000" w:themeColor="text1"/>
          <w:u w:color="000000" w:themeColor="text1"/>
        </w:rPr>
        <w:t xml:space="preserve">motor vehicles </w:t>
      </w:r>
      <w:r w:rsidRPr="00904FC6">
        <w:rPr>
          <w:strike/>
          <w:color w:val="000000" w:themeColor="text1"/>
          <w:u w:color="000000" w:themeColor="text1"/>
        </w:rPr>
        <w:t>of motor carriers</w:t>
      </w:r>
      <w:r>
        <w:rPr>
          <w:color w:val="000000" w:themeColor="text1"/>
          <w:u w:color="000000" w:themeColor="text1"/>
        </w:rPr>
        <w:t xml:space="preserve"> </w:t>
      </w:r>
      <w:r>
        <w:rPr>
          <w:color w:val="000000" w:themeColor="text1"/>
          <w:u w:val="single" w:color="000000" w:themeColor="text1"/>
        </w:rPr>
        <w:t>registered for use in this State under the International Registration Plan or otherwise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190</w:t>
      </w:r>
      <w:r w:rsidRPr="001675C4">
        <w:rPr>
          <w:color w:val="000000" w:themeColor="text1"/>
          <w:u w:color="000000" w:themeColor="text1"/>
        </w:rPr>
        <w:t>.  The valuation must be based on fair market value for the motor vehicles and an assessment ratio of nine and one</w:t>
      </w:r>
      <w:r w:rsidR="00CE64BD">
        <w:rPr>
          <w:color w:val="000000" w:themeColor="text1"/>
          <w:u w:color="000000" w:themeColor="text1"/>
        </w:rPr>
        <w:noBreakHyphen/>
      </w:r>
      <w:r w:rsidRPr="001675C4">
        <w:rPr>
          <w:color w:val="000000" w:themeColor="text1"/>
          <w:u w:color="000000" w:themeColor="text1"/>
        </w:rPr>
        <w:t>half percent as provided by Section 12</w:t>
      </w:r>
      <w:r w:rsidR="00CE64BD">
        <w:rPr>
          <w:color w:val="000000" w:themeColor="text1"/>
          <w:u w:color="000000" w:themeColor="text1"/>
        </w:rPr>
        <w:noBreakHyphen/>
      </w:r>
      <w:r w:rsidRPr="001675C4">
        <w:rPr>
          <w:color w:val="000000" w:themeColor="text1"/>
          <w:u w:color="000000" w:themeColor="text1"/>
        </w:rPr>
        <w:t>43</w:t>
      </w:r>
      <w:r w:rsidR="00CE64BD">
        <w:rPr>
          <w:color w:val="000000" w:themeColor="text1"/>
          <w:u w:color="000000" w:themeColor="text1"/>
        </w:rPr>
        <w:noBreakHyphen/>
      </w:r>
      <w:r w:rsidRPr="001675C4">
        <w:rPr>
          <w:color w:val="000000" w:themeColor="text1"/>
          <w:u w:color="000000" w:themeColor="text1"/>
        </w:rPr>
        <w:t xml:space="preserve">220(g). </w:t>
      </w:r>
      <w:r>
        <w:rPr>
          <w:color w:val="000000" w:themeColor="text1"/>
          <w:u w:color="000000" w:themeColor="text1"/>
        </w:rPr>
        <w:t xml:space="preserve"> </w:t>
      </w:r>
      <w:r w:rsidRPr="001675C4">
        <w:rPr>
          <w:color w:val="000000" w:themeColor="text1"/>
          <w:u w:color="000000" w:themeColor="text1"/>
        </w:rPr>
        <w:t xml:space="preserve">Fair market value is determined by depreciating the gross capitalized cost of each </w:t>
      </w:r>
      <w:r>
        <w:rPr>
          <w:color w:val="000000" w:themeColor="text1"/>
          <w:u w:val="single" w:color="000000" w:themeColor="text1"/>
        </w:rPr>
        <w:t>commercial</w:t>
      </w:r>
      <w:r>
        <w:rPr>
          <w:color w:val="000000" w:themeColor="text1"/>
          <w:u w:color="000000" w:themeColor="text1"/>
        </w:rPr>
        <w:t xml:space="preserve"> </w:t>
      </w:r>
      <w:r w:rsidRPr="001675C4">
        <w:rPr>
          <w:color w:val="000000" w:themeColor="text1"/>
          <w:u w:color="000000" w:themeColor="text1"/>
        </w:rPr>
        <w:t xml:space="preserve">motor vehicle by an annual percentage depreciation allowance down to ten percent of the cost as follows: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(1)</w:t>
      </w:r>
      <w:r>
        <w:rPr>
          <w:color w:val="000000" w:themeColor="text1"/>
          <w:u w:color="000000" w:themeColor="text1"/>
        </w:rPr>
        <w:tab/>
      </w:r>
      <w:r w:rsidRPr="001675C4">
        <w:rPr>
          <w:color w:val="000000" w:themeColor="text1"/>
          <w:u w:color="000000" w:themeColor="text1"/>
        </w:rPr>
        <w:t>Year One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.90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(2)</w:t>
      </w:r>
      <w:r>
        <w:rPr>
          <w:color w:val="000000" w:themeColor="text1"/>
          <w:u w:color="000000" w:themeColor="text1"/>
        </w:rPr>
        <w:tab/>
      </w:r>
      <w:r w:rsidRPr="001675C4">
        <w:rPr>
          <w:color w:val="000000" w:themeColor="text1"/>
          <w:u w:color="000000" w:themeColor="text1"/>
        </w:rPr>
        <w:t>Year Two</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.80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675C4">
        <w:rPr>
          <w:color w:val="000000" w:themeColor="text1"/>
          <w:u w:color="000000" w:themeColor="text1"/>
        </w:rPr>
        <w:t>Year Th</w:t>
      </w:r>
      <w:r>
        <w:rPr>
          <w:color w:val="000000" w:themeColor="text1"/>
          <w:u w:color="000000" w:themeColor="text1"/>
        </w:rPr>
        <w:t>ree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.65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(4)</w:t>
      </w:r>
      <w:r>
        <w:rPr>
          <w:color w:val="000000" w:themeColor="text1"/>
          <w:u w:color="000000" w:themeColor="text1"/>
        </w:rPr>
        <w:tab/>
        <w:t>Year Four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.50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(5)</w:t>
      </w:r>
      <w:r>
        <w:rPr>
          <w:color w:val="000000" w:themeColor="text1"/>
          <w:u w:color="000000" w:themeColor="text1"/>
        </w:rPr>
        <w:tab/>
      </w:r>
      <w:r w:rsidRPr="001675C4">
        <w:rPr>
          <w:color w:val="000000" w:themeColor="text1"/>
          <w:u w:color="000000" w:themeColor="text1"/>
        </w:rPr>
        <w:t>Year Five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1675C4">
        <w:rPr>
          <w:color w:val="000000" w:themeColor="text1"/>
          <w:u w:color="000000" w:themeColor="text1"/>
        </w:rPr>
        <w:t xml:space="preserve">35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Year Six</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.25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Year Seven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.20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1675C4">
        <w:rPr>
          <w:color w:val="000000" w:themeColor="text1"/>
          <w:u w:color="000000" w:themeColor="text1"/>
        </w:rPr>
        <w:t>Year Ei</w:t>
      </w:r>
      <w:r>
        <w:rPr>
          <w:color w:val="000000" w:themeColor="text1"/>
          <w:u w:color="000000" w:themeColor="text1"/>
        </w:rPr>
        <w:t>ght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.15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Year Nine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E64BD">
        <w:rPr>
          <w:color w:val="000000" w:themeColor="text1"/>
          <w:u w:color="000000" w:themeColor="text1"/>
        </w:rPr>
        <w:noBreakHyphen/>
      </w:r>
      <w:r w:rsidR="00CE64BD">
        <w:rPr>
          <w:color w:val="000000" w:themeColor="text1"/>
          <w:u w:color="000000" w:themeColor="text1"/>
        </w:rPr>
        <w:noBreakHyphen/>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75C4">
        <w:rPr>
          <w:color w:val="000000" w:themeColor="text1"/>
          <w:u w:color="000000" w:themeColor="text1"/>
        </w:rPr>
        <w:t xml:space="preserve">.10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t>(B)</w:t>
      </w:r>
      <w:r>
        <w:rPr>
          <w:color w:val="000000" w:themeColor="text1"/>
          <w:u w:color="000000" w:themeColor="text1"/>
        </w:rPr>
        <w:tab/>
      </w:r>
      <w:r w:rsidR="00CE64BD" w:rsidRPr="00CE64BD">
        <w:rPr>
          <w:color w:val="000000" w:themeColor="text1"/>
          <w:u w:color="000000" w:themeColor="text1"/>
        </w:rPr>
        <w:t>‘</w:t>
      </w:r>
      <w:r w:rsidRPr="001675C4">
        <w:rPr>
          <w:color w:val="000000" w:themeColor="text1"/>
          <w:u w:color="000000" w:themeColor="text1"/>
        </w:rPr>
        <w:t>Gross capitalized cost</w:t>
      </w:r>
      <w:r w:rsidR="00CE64BD" w:rsidRPr="00CE64BD">
        <w:rPr>
          <w:color w:val="000000" w:themeColor="text1"/>
          <w:u w:color="000000" w:themeColor="text1"/>
        </w:rPr>
        <w:t>’</w:t>
      </w:r>
      <w:r w:rsidRPr="001675C4">
        <w:rPr>
          <w:color w:val="000000" w:themeColor="text1"/>
          <w:u w:color="000000" w:themeColor="text1"/>
        </w:rPr>
        <w:t xml:space="preserve">, as used in this section, means the original cost upon acquisition for income tax purposes, not to include taxes, interest, or cab customizing.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CE64BD">
        <w:noBreakHyphen/>
      </w:r>
      <w:r>
        <w:t>37</w:t>
      </w:r>
      <w:r w:rsidR="00CE64BD">
        <w:noBreakHyphen/>
      </w:r>
      <w:r>
        <w:t>2830.</w:t>
      </w:r>
      <w:r>
        <w:tab/>
      </w:r>
      <w:r w:rsidRPr="001675C4">
        <w:rPr>
          <w:color w:val="000000" w:themeColor="text1"/>
          <w:u w:color="000000" w:themeColor="text1"/>
        </w:rPr>
        <w:t xml:space="preserve">The value of a </w:t>
      </w:r>
      <w:r>
        <w:rPr>
          <w:color w:val="000000" w:themeColor="text1"/>
          <w:u w:val="single" w:color="000000" w:themeColor="text1"/>
        </w:rPr>
        <w:t>commercial</w:t>
      </w:r>
      <w:r>
        <w:rPr>
          <w:color w:val="000000" w:themeColor="text1"/>
          <w:u w:color="000000" w:themeColor="text1"/>
        </w:rPr>
        <w:t xml:space="preserve"> </w:t>
      </w:r>
      <w:r w:rsidRPr="001675C4">
        <w:rPr>
          <w:color w:val="000000" w:themeColor="text1"/>
          <w:u w:color="000000" w:themeColor="text1"/>
        </w:rPr>
        <w:t xml:space="preserve">motor </w:t>
      </w:r>
      <w:r w:rsidRPr="00456F4C">
        <w:rPr>
          <w:strike/>
          <w:color w:val="000000" w:themeColor="text1"/>
          <w:u w:color="000000" w:themeColor="text1"/>
        </w:rPr>
        <w:t>carrier</w:t>
      </w:r>
      <w:r w:rsidR="00CE64BD" w:rsidRPr="00CE64BD">
        <w:rPr>
          <w:strike/>
          <w:color w:val="000000" w:themeColor="text1"/>
          <w:u w:color="000000" w:themeColor="text1"/>
        </w:rPr>
        <w:t>’</w:t>
      </w:r>
      <w:r w:rsidRPr="00456F4C">
        <w:rPr>
          <w:strike/>
          <w:color w:val="000000" w:themeColor="text1"/>
          <w:u w:color="000000" w:themeColor="text1"/>
        </w:rPr>
        <w:t>s vehicles</w:t>
      </w:r>
      <w:r>
        <w:rPr>
          <w:color w:val="000000" w:themeColor="text1"/>
          <w:u w:color="000000" w:themeColor="text1"/>
        </w:rPr>
        <w:t xml:space="preserve"> </w:t>
      </w:r>
      <w:r>
        <w:rPr>
          <w:color w:val="000000" w:themeColor="text1"/>
          <w:u w:val="single" w:color="000000" w:themeColor="text1"/>
        </w:rPr>
        <w:t>vehicle registered under the International Registration Plan and</w:t>
      </w:r>
      <w:r w:rsidRPr="001675C4">
        <w:rPr>
          <w:color w:val="000000" w:themeColor="text1"/>
          <w:u w:color="000000" w:themeColor="text1"/>
        </w:rPr>
        <w:t xml:space="preserve"> subject to </w:t>
      </w:r>
      <w:r w:rsidRPr="00456F4C">
        <w:rPr>
          <w:strike/>
          <w:color w:val="000000" w:themeColor="text1"/>
          <w:u w:color="000000" w:themeColor="text1"/>
        </w:rPr>
        <w:t>property taxes</w:t>
      </w:r>
      <w:r>
        <w:rPr>
          <w:color w:val="000000" w:themeColor="text1"/>
          <w:u w:color="000000" w:themeColor="text1"/>
        </w:rPr>
        <w:t xml:space="preserve"> </w:t>
      </w:r>
      <w:r>
        <w:rPr>
          <w:color w:val="000000" w:themeColor="text1"/>
          <w:u w:val="single" w:color="000000" w:themeColor="text1"/>
        </w:rPr>
        <w:t>road use fees</w:t>
      </w:r>
      <w:r w:rsidRPr="001675C4">
        <w:rPr>
          <w:color w:val="000000" w:themeColor="text1"/>
          <w:u w:color="000000" w:themeColor="text1"/>
        </w:rPr>
        <w:t xml:space="preserve"> in this State must be determined </w:t>
      </w:r>
      <w:r w:rsidRPr="00456F4C">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Pr>
          <w:color w:val="000000" w:themeColor="text1"/>
          <w:u w:color="000000" w:themeColor="text1"/>
        </w:rPr>
        <w:t xml:space="preserve"> </w:t>
      </w:r>
      <w:r>
        <w:rPr>
          <w:color w:val="000000" w:themeColor="text1"/>
          <w:u w:val="single" w:color="000000" w:themeColor="text1"/>
        </w:rPr>
        <w:t>according to the South Carolina apportionment formula for the fleet of which, for purposes of registration under the International Registration Plan, the commercial vehicle is a part</w:t>
      </w:r>
      <w:r w:rsidRPr="001675C4">
        <w:rPr>
          <w:color w:val="000000" w:themeColor="text1"/>
          <w:u w:color="000000" w:themeColor="text1"/>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12</w:t>
      </w:r>
      <w:r w:rsidR="00CE64BD">
        <w:rPr>
          <w:color w:val="000000" w:themeColor="text1"/>
          <w:u w:color="000000" w:themeColor="text1"/>
        </w:rPr>
        <w:noBreakHyphen/>
      </w:r>
      <w:r>
        <w:rPr>
          <w:color w:val="000000" w:themeColor="text1"/>
          <w:u w:color="000000" w:themeColor="text1"/>
        </w:rPr>
        <w:t>37</w:t>
      </w:r>
      <w:r w:rsidR="00CE64BD">
        <w:rPr>
          <w:color w:val="000000" w:themeColor="text1"/>
          <w:u w:color="000000" w:themeColor="text1"/>
        </w:rPr>
        <w:noBreakHyphen/>
      </w:r>
      <w:r>
        <w:rPr>
          <w:color w:val="000000" w:themeColor="text1"/>
          <w:u w:color="000000" w:themeColor="text1"/>
        </w:rPr>
        <w:t>2840.</w:t>
      </w:r>
      <w:r>
        <w:rPr>
          <w:color w:val="000000" w:themeColor="text1"/>
          <w:u w:color="000000" w:themeColor="text1"/>
        </w:rPr>
        <w:tab/>
      </w:r>
      <w:r w:rsidRPr="007652A3">
        <w:rPr>
          <w:strike/>
          <w:color w:val="000000" w:themeColor="text1"/>
          <w:u w:color="000000" w:themeColor="text1"/>
        </w:rPr>
        <w:t>(A)</w:t>
      </w:r>
      <w:r w:rsidRPr="00473F9D">
        <w:rPr>
          <w:color w:val="000000" w:themeColor="text1"/>
          <w:u w:color="000000" w:themeColor="text1"/>
        </w:rPr>
        <w:tab/>
      </w:r>
      <w:r w:rsidRPr="007652A3">
        <w:rPr>
          <w:strike/>
          <w:color w:val="000000" w:themeColor="text1"/>
          <w:u w:color="000000" w:themeColor="text1"/>
        </w:rPr>
        <w:t>Motor carriers must file an annual property tax return with the Department of Revenue no later than June 30 for the preceding calendar year and remit one</w:t>
      </w:r>
      <w:r w:rsidR="00CE64BD">
        <w:rPr>
          <w:strike/>
          <w:color w:val="000000" w:themeColor="text1"/>
          <w:u w:color="000000" w:themeColor="text1"/>
        </w:rPr>
        <w:noBreakHyphen/>
      </w:r>
      <w:r w:rsidRPr="007652A3">
        <w:rPr>
          <w:strike/>
          <w:color w:val="000000" w:themeColor="text1"/>
          <w:u w:color="000000" w:themeColor="text1"/>
        </w:rPr>
        <w:t>half of the tax due or the entire tax due as stated on the return.  If the motor carrier fails to pay either one</w:t>
      </w:r>
      <w:r w:rsidR="00CE64BD">
        <w:rPr>
          <w:strike/>
          <w:color w:val="000000" w:themeColor="text1"/>
          <w:u w:color="000000" w:themeColor="text1"/>
        </w:rPr>
        <w:noBreakHyphen/>
      </w:r>
      <w:r w:rsidRPr="007652A3">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CE64BD" w:rsidRPr="00CE64BD">
        <w:rPr>
          <w:strike/>
          <w:color w:val="000000" w:themeColor="text1"/>
          <w:u w:color="000000" w:themeColor="text1"/>
        </w:rPr>
        <w:t>’</w:t>
      </w:r>
      <w:r w:rsidRPr="007652A3">
        <w:rPr>
          <w:strike/>
          <w:color w:val="000000" w:themeColor="text1"/>
          <w:u w:color="000000" w:themeColor="text1"/>
        </w:rPr>
        <w:t xml:space="preserve">s check, money order, or cash within thirty days of the issuance of the proposed assessment, or the taxpayer may appeal the proposed assessment within thirty days using the procedures provided in subarticle 1, Article 5, Chapter 60 of this title.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(B)(1)</w:t>
      </w:r>
      <w:r w:rsidRPr="00473F9D">
        <w:rPr>
          <w:color w:val="000000" w:themeColor="text1"/>
          <w:u w:color="000000" w:themeColor="text1"/>
        </w:rPr>
        <w:tab/>
      </w:r>
      <w:r w:rsidRPr="007652A3">
        <w:rPr>
          <w:strike/>
          <w:color w:val="000000" w:themeColor="text1"/>
          <w:u w:color="000000" w:themeColor="text1"/>
        </w:rPr>
        <w:t>If one</w:t>
      </w:r>
      <w:r w:rsidR="00CE64BD">
        <w:rPr>
          <w:strike/>
          <w:color w:val="000000" w:themeColor="text1"/>
          <w:u w:color="000000" w:themeColor="text1"/>
        </w:rPr>
        <w:noBreakHyphen/>
      </w:r>
      <w:r w:rsidRPr="007652A3">
        <w:rPr>
          <w:strike/>
          <w:color w:val="000000" w:themeColor="text1"/>
          <w:u w:color="000000" w:themeColor="text1"/>
        </w:rPr>
        <w:t>half of the tax is remitted on or before June 30, the remaining one</w:t>
      </w:r>
      <w:r w:rsidR="00CE64BD">
        <w:rPr>
          <w:strike/>
          <w:color w:val="000000" w:themeColor="text1"/>
          <w:u w:color="000000" w:themeColor="text1"/>
        </w:rPr>
        <w:noBreakHyphen/>
      </w:r>
      <w:r w:rsidRPr="007652A3">
        <w:rPr>
          <w:strike/>
          <w:color w:val="000000" w:themeColor="text1"/>
          <w:u w:color="000000" w:themeColor="text1"/>
        </w:rPr>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473F9D">
        <w:rPr>
          <w:color w:val="000000" w:themeColor="text1"/>
          <w:u w:color="000000" w:themeColor="text1"/>
        </w:rPr>
        <w:tab/>
      </w:r>
      <w:r w:rsidRPr="007652A3">
        <w:rPr>
          <w:strike/>
          <w:color w:val="000000" w:themeColor="text1"/>
          <w:u w:color="000000" w:themeColor="text1"/>
        </w:rPr>
        <w:t>(2)</w:t>
      </w:r>
      <w:r w:rsidRPr="00473F9D">
        <w:rPr>
          <w:color w:val="000000" w:themeColor="text1"/>
          <w:u w:color="000000" w:themeColor="text1"/>
        </w:rPr>
        <w:tab/>
      </w:r>
      <w:r w:rsidRPr="007652A3">
        <w:rPr>
          <w:strike/>
          <w:color w:val="000000" w:themeColor="text1"/>
          <w:u w:color="000000" w:themeColor="text1"/>
        </w:rPr>
        <w:t>The tax shown in the proposed assessment must be paid in full by cashier</w:t>
      </w:r>
      <w:r w:rsidR="00CE64BD" w:rsidRPr="00CE64BD">
        <w:rPr>
          <w:strike/>
          <w:color w:val="000000" w:themeColor="text1"/>
          <w:u w:color="000000" w:themeColor="text1"/>
        </w:rPr>
        <w:t>’</w:t>
      </w:r>
      <w:r w:rsidRPr="007652A3">
        <w:rPr>
          <w:strike/>
          <w:color w:val="000000" w:themeColor="text1"/>
          <w:u w:color="000000" w:themeColor="text1"/>
        </w:rPr>
        <w:t xml:space="preserve">s check, money order, or cash or appealed within thirty days of the issuance of the proposed assessment.  The taxpayer may appeal the proposed assessment using the procedures provided in subarticle 1, Article 5, Chapter 60 of this title.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(C)</w:t>
      </w:r>
      <w:r w:rsidRPr="00473F9D">
        <w:rPr>
          <w:color w:val="000000" w:themeColor="text1"/>
          <w:u w:color="000000" w:themeColor="text1"/>
        </w:rPr>
        <w:tab/>
      </w:r>
      <w:r w:rsidRPr="007652A3">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CE64BD" w:rsidRPr="00CE64BD">
        <w:rPr>
          <w:strike/>
          <w:color w:val="000000" w:themeColor="text1"/>
          <w:u w:color="000000" w:themeColor="text1"/>
        </w:rPr>
        <w:t>’</w:t>
      </w:r>
      <w:r w:rsidRPr="007652A3">
        <w:rPr>
          <w:strike/>
          <w:color w:val="000000" w:themeColor="text1"/>
          <w:u w:color="000000" w:themeColor="text1"/>
        </w:rPr>
        <w:t xml:space="preserve">s fleet was driven within this State.  A taxpayer may appeal this proposed assessment using the procedures provided in subarticle 1, Article 5, Chapter 60 of this title. </w:t>
      </w:r>
    </w:p>
    <w:p w:rsidR="005F5F52" w:rsidRPr="007652A3"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(D)</w:t>
      </w:r>
      <w:r w:rsidRPr="00473F9D">
        <w:rPr>
          <w:color w:val="000000" w:themeColor="text1"/>
          <w:u w:color="000000" w:themeColor="text1"/>
        </w:rPr>
        <w:tab/>
      </w:r>
      <w:r w:rsidRPr="007652A3">
        <w:rPr>
          <w:strike/>
          <w:color w:val="000000" w:themeColor="text1"/>
          <w:u w:color="000000" w:themeColor="text1"/>
        </w:rPr>
        <w:t>A twenty</w:t>
      </w:r>
      <w:r w:rsidR="00CE64BD">
        <w:rPr>
          <w:strike/>
          <w:color w:val="000000" w:themeColor="text1"/>
          <w:u w:color="000000" w:themeColor="text1"/>
        </w:rPr>
        <w:noBreakHyphen/>
      </w:r>
      <w:r w:rsidRPr="007652A3">
        <w:rPr>
          <w:strike/>
          <w:color w:val="000000" w:themeColor="text1"/>
          <w:u w:color="000000" w:themeColor="text1"/>
        </w:rPr>
        <w:t>five percent penalty must be added to the property tax due if the motor carrier fails to file a return or pay any tax due, including the one</w:t>
      </w:r>
      <w:r w:rsidR="00CE64BD">
        <w:rPr>
          <w:strike/>
          <w:color w:val="000000" w:themeColor="text1"/>
          <w:u w:color="000000" w:themeColor="text1"/>
        </w:rPr>
        <w:noBreakHyphen/>
      </w:r>
      <w:r w:rsidRPr="007652A3">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CE64BD">
        <w:rPr>
          <w:strike/>
          <w:color w:val="000000" w:themeColor="text1"/>
          <w:u w:color="000000" w:themeColor="text1"/>
        </w:rPr>
        <w:noBreakHyphen/>
      </w:r>
      <w:r w:rsidRPr="007652A3">
        <w:rPr>
          <w:strike/>
          <w:color w:val="000000" w:themeColor="text1"/>
          <w:u w:color="000000" w:themeColor="text1"/>
        </w:rPr>
        <w:t>54</w:t>
      </w:r>
      <w:r w:rsidR="00CE64BD">
        <w:rPr>
          <w:strike/>
          <w:color w:val="000000" w:themeColor="text1"/>
          <w:u w:color="000000" w:themeColor="text1"/>
        </w:rPr>
        <w:noBreakHyphen/>
      </w:r>
      <w:r w:rsidRPr="007652A3">
        <w:rPr>
          <w:strike/>
          <w:color w:val="000000" w:themeColor="text1"/>
          <w:u w:color="000000" w:themeColor="text1"/>
        </w:rPr>
        <w:t xml:space="preserve">44.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F9D">
        <w:rPr>
          <w:color w:val="000000" w:themeColor="text1"/>
          <w:u w:color="000000" w:themeColor="text1"/>
        </w:rPr>
        <w:tab/>
      </w:r>
      <w:r w:rsidRPr="007652A3">
        <w:rPr>
          <w:strike/>
          <w:color w:val="000000" w:themeColor="text1"/>
          <w:u w:color="000000" w:themeColor="text1"/>
        </w:rPr>
        <w:t>(E)</w:t>
      </w:r>
      <w:r w:rsidRPr="00473F9D">
        <w:rPr>
          <w:color w:val="000000" w:themeColor="text1"/>
          <w:u w:color="000000" w:themeColor="text1"/>
        </w:rPr>
        <w:tab/>
      </w:r>
      <w:r w:rsidRPr="007652A3">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CE64BD">
        <w:rPr>
          <w:strike/>
          <w:color w:val="000000" w:themeColor="text1"/>
          <w:u w:color="000000" w:themeColor="text1"/>
        </w:rPr>
        <w:noBreakHyphen/>
      </w:r>
      <w:r w:rsidRPr="007652A3">
        <w:rPr>
          <w:strike/>
          <w:color w:val="000000" w:themeColor="text1"/>
          <w:u w:color="000000" w:themeColor="text1"/>
        </w:rPr>
        <w:t>54</w:t>
      </w:r>
      <w:r w:rsidR="00CE64BD">
        <w:rPr>
          <w:strike/>
          <w:color w:val="000000" w:themeColor="text1"/>
          <w:u w:color="000000" w:themeColor="text1"/>
        </w:rPr>
        <w:noBreakHyphen/>
      </w:r>
      <w:r w:rsidRPr="007652A3">
        <w:rPr>
          <w:strike/>
          <w:color w:val="000000" w:themeColor="text1"/>
          <w:u w:color="000000" w:themeColor="text1"/>
        </w:rPr>
        <w:t>43 do not apply</w:t>
      </w:r>
      <w:r>
        <w:rPr>
          <w:color w:val="000000" w:themeColor="text1"/>
          <w:u w:color="000000" w:themeColor="text1"/>
        </w:rPr>
        <w:t xml:space="preserve"> </w:t>
      </w:r>
      <w:r>
        <w:rPr>
          <w:color w:val="000000" w:themeColor="text1"/>
          <w:u w:val="single" w:color="000000" w:themeColor="text1"/>
        </w:rPr>
        <w:t>A person registering a commercial motor vehicle shall pay the road use fee due on the vehicle at the time and in the manner the person pays the registration fees on the vehicle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660.  A person choosing to pay registration fees on a commercial motor vehicle in two installments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660 also must pay the road use fee on the vehicle in the same installments</w:t>
      </w:r>
      <w:r w:rsidRPr="001675C4">
        <w:rPr>
          <w:color w:val="000000" w:themeColor="text1"/>
          <w:u w:color="000000" w:themeColor="text1"/>
        </w:rPr>
        <w:t xml:space="preserve">. </w:t>
      </w:r>
    </w:p>
    <w:p w:rsidR="005F5F52" w:rsidRPr="00904FC6"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1A" w:rsidRPr="00987B1A" w:rsidRDefault="005F5F52" w:rsidP="00987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12</w:t>
      </w:r>
      <w:r w:rsidR="00CE64BD">
        <w:noBreakHyphen/>
      </w:r>
      <w:r>
        <w:t>37</w:t>
      </w:r>
      <w:r w:rsidR="00CE64BD">
        <w:noBreakHyphen/>
      </w:r>
      <w:r>
        <w:t>2842.</w:t>
      </w:r>
      <w:r>
        <w:tab/>
      </w:r>
      <w:r w:rsidR="00987B1A">
        <w:t xml:space="preserve"> </w:t>
      </w:r>
      <w:r w:rsidR="00987B1A">
        <w:tab/>
      </w:r>
      <w:r w:rsidR="00987B1A" w:rsidRPr="00987B1A">
        <w:rPr>
          <w:strike/>
          <w:color w:val="000000"/>
        </w:rPr>
        <w:t>(A)</w:t>
      </w:r>
      <w:r w:rsidR="00CE64BD" w:rsidRPr="00CE64BD">
        <w:rPr>
          <w:color w:val="000000"/>
        </w:rPr>
        <w:tab/>
      </w:r>
      <w:r w:rsidR="00987B1A" w:rsidRPr="00987B1A">
        <w:rPr>
          <w:strike/>
          <w:color w:val="000000"/>
        </w:rPr>
        <w:t>The Department of Motor Vehicles, at the time of first registration by a motor carrier as defined in this article, shall notify the registrant of the Department of Revenue</w:t>
      </w:r>
      <w:r w:rsidR="00CE64BD" w:rsidRPr="00CE64BD">
        <w:rPr>
          <w:strike/>
          <w:color w:val="000000"/>
        </w:rPr>
        <w:t>’</w:t>
      </w:r>
      <w:r w:rsidR="00987B1A" w:rsidRPr="00987B1A">
        <w:rPr>
          <w:strike/>
          <w:color w:val="000000"/>
        </w:rPr>
        <w:t xml:space="preserve">s registration and filing requirements and supply the required registration forms. </w:t>
      </w:r>
    </w:p>
    <w:p w:rsidR="00987B1A" w:rsidRPr="00987B1A" w:rsidRDefault="00CE64BD" w:rsidP="00987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E64BD">
        <w:rPr>
          <w:color w:val="000000"/>
        </w:rPr>
        <w:tab/>
      </w:r>
      <w:r w:rsidR="00987B1A" w:rsidRPr="00987B1A">
        <w:rPr>
          <w:strike/>
          <w:color w:val="000000"/>
        </w:rPr>
        <w:t xml:space="preserve">(B) The motor carrier must register with the Department of Revenue within thirty days following the year in which the vehicle or bus was first registered for operation in South Carolina. </w:t>
      </w:r>
    </w:p>
    <w:p w:rsidR="005F5F52" w:rsidRPr="00987B1A" w:rsidRDefault="00CE64BD"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64BD">
        <w:rPr>
          <w:color w:val="000000"/>
        </w:rPr>
        <w:tab/>
      </w:r>
      <w:r w:rsidR="00987B1A" w:rsidRPr="00987B1A">
        <w:rPr>
          <w:strike/>
          <w:color w:val="000000"/>
        </w:rPr>
        <w:t>(C) A motor carrier must notify the Department of Revenue, on forms supplied by the department, of a motor vehicle or bus that is disposed of before December 31</w:t>
      </w:r>
      <w:r w:rsidR="00987B1A" w:rsidRPr="00D91676">
        <w:rPr>
          <w:color w:val="000000"/>
        </w:rPr>
        <w:t>.</w:t>
      </w:r>
      <w:r w:rsidR="00987B1A">
        <w:rPr>
          <w:color w:val="000000"/>
        </w:rPr>
        <w:t xml:space="preserve"> </w:t>
      </w:r>
      <w:r w:rsidR="005F5F52">
        <w:rPr>
          <w:color w:val="000000" w:themeColor="text1"/>
          <w:u w:color="000000" w:themeColor="text1"/>
        </w:rPr>
        <w:t xml:space="preserve"> </w:t>
      </w:r>
      <w:r w:rsidR="005F5F52">
        <w:rPr>
          <w:color w:val="000000" w:themeColor="text1"/>
          <w:u w:val="single" w:color="000000" w:themeColor="text1"/>
        </w:rPr>
        <w:t>Reserved</w:t>
      </w:r>
      <w:r w:rsidR="005F5F52" w:rsidRPr="001675C4">
        <w:rPr>
          <w:color w:val="000000" w:themeColor="text1"/>
          <w:u w:color="000000" w:themeColor="text1"/>
        </w:rPr>
        <w:t xml:space="preserve">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E64BD">
        <w:noBreakHyphen/>
      </w:r>
      <w:r>
        <w:t>37</w:t>
      </w:r>
      <w:r w:rsidR="00CE64BD">
        <w:noBreakHyphen/>
      </w:r>
      <w:r>
        <w:t>2850.</w:t>
      </w:r>
      <w:r>
        <w:tab/>
      </w:r>
      <w:r w:rsidRPr="001675C4">
        <w:rPr>
          <w:color w:val="000000" w:themeColor="text1"/>
          <w:u w:color="000000" w:themeColor="text1"/>
        </w:rPr>
        <w:t xml:space="preserve">The Department of </w:t>
      </w:r>
      <w:r w:rsidRPr="00297063">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shall assess annually the </w:t>
      </w:r>
      <w:r w:rsidRPr="00297063">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road use fee</w:t>
      </w:r>
      <w:r w:rsidRPr="001675C4">
        <w:rPr>
          <w:color w:val="000000" w:themeColor="text1"/>
          <w:u w:color="000000" w:themeColor="text1"/>
        </w:rPr>
        <w:t xml:space="preserve"> due</w:t>
      </w:r>
      <w:r>
        <w:rPr>
          <w:color w:val="000000" w:themeColor="text1"/>
          <w:u w:color="000000" w:themeColor="text1"/>
        </w:rPr>
        <w:t xml:space="preserve"> </w:t>
      </w:r>
      <w:r>
        <w:rPr>
          <w:color w:val="000000" w:themeColor="text1"/>
          <w:u w:val="single" w:color="000000" w:themeColor="text1"/>
        </w:rPr>
        <w:t>on commercial motor vehicles</w:t>
      </w:r>
      <w:r w:rsidRPr="001675C4">
        <w:rPr>
          <w:color w:val="000000" w:themeColor="text1"/>
          <w:u w:color="000000" w:themeColor="text1"/>
        </w:rPr>
        <w:t xml:space="preserve"> based on the value determined in Section 12</w:t>
      </w:r>
      <w:r w:rsidR="00CE64BD">
        <w:rPr>
          <w:color w:val="000000" w:themeColor="text1"/>
          <w:u w:color="000000" w:themeColor="text1"/>
        </w:rPr>
        <w:noBreakHyphen/>
      </w:r>
      <w:r w:rsidRPr="001675C4">
        <w:rPr>
          <w:color w:val="000000" w:themeColor="text1"/>
          <w:u w:color="000000" w:themeColor="text1"/>
        </w:rPr>
        <w:t>37</w:t>
      </w:r>
      <w:r w:rsidR="00CE64BD">
        <w:rPr>
          <w:color w:val="000000" w:themeColor="text1"/>
          <w:u w:color="000000" w:themeColor="text1"/>
        </w:rPr>
        <w:noBreakHyphen/>
      </w:r>
      <w:r w:rsidRPr="001675C4">
        <w:rPr>
          <w:color w:val="000000" w:themeColor="text1"/>
          <w:u w:color="000000" w:themeColor="text1"/>
        </w:rPr>
        <w:t xml:space="preserve">2820 and an average millage for all purposes statewide for the preceding calendar year and shall publish the average millage for the preceding year by June </w:t>
      </w:r>
      <w:r w:rsidRPr="009201FB">
        <w:rPr>
          <w:strike/>
          <w:color w:val="000000" w:themeColor="text1"/>
          <w:u w:color="000000" w:themeColor="text1"/>
        </w:rPr>
        <w:t>1</w:t>
      </w:r>
      <w:r w:rsidR="009201FB">
        <w:rPr>
          <w:color w:val="000000" w:themeColor="text1"/>
          <w:u w:color="000000" w:themeColor="text1"/>
        </w:rPr>
        <w:t xml:space="preserve"> </w:t>
      </w:r>
      <w:r w:rsidR="009201FB">
        <w:rPr>
          <w:color w:val="000000" w:themeColor="text1"/>
          <w:u w:val="single" w:color="000000" w:themeColor="text1"/>
        </w:rPr>
        <w:t>first</w:t>
      </w:r>
      <w:r w:rsidRPr="001675C4">
        <w:rPr>
          <w:color w:val="000000" w:themeColor="text1"/>
          <w:u w:color="000000" w:themeColor="text1"/>
        </w:rPr>
        <w:t xml:space="preserve"> of each year.  The </w:t>
      </w:r>
      <w:r w:rsidRPr="00297063">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road use fee</w:t>
      </w:r>
      <w:r w:rsidRPr="001675C4">
        <w:rPr>
          <w:color w:val="000000" w:themeColor="text1"/>
          <w:u w:color="000000" w:themeColor="text1"/>
        </w:rPr>
        <w:t xml:space="preserve"> assessed must be paid to the Department of </w:t>
      </w:r>
      <w:r w:rsidRPr="00297063">
        <w:rPr>
          <w:strike/>
          <w:color w:val="000000" w:themeColor="text1"/>
          <w:u w:color="000000" w:themeColor="text1"/>
        </w:rPr>
        <w:t>Revenue no later than December 31 of each year</w:t>
      </w:r>
      <w:r w:rsidRPr="00DF5F28">
        <w:rPr>
          <w:strike/>
          <w:color w:val="000000" w:themeColor="text1"/>
          <w:u w:color="000000" w:themeColor="text1"/>
        </w:rPr>
        <w:t xml:space="preserve"> and may be made in two equal installments</w:t>
      </w:r>
      <w:r w:rsidRPr="001675C4">
        <w:rPr>
          <w:color w:val="000000" w:themeColor="text1"/>
          <w:u w:color="000000" w:themeColor="text1"/>
        </w:rPr>
        <w:t xml:space="preserve"> </w:t>
      </w:r>
      <w:r>
        <w:rPr>
          <w:color w:val="000000" w:themeColor="text1"/>
          <w:u w:val="single" w:color="000000" w:themeColor="text1"/>
        </w:rPr>
        <w:t>Motor Vehicles at the time and in the manner that the registration fees on the vehicle are paid pursuant to Section 56</w:t>
      </w:r>
      <w:r w:rsidR="00CE64BD">
        <w:rPr>
          <w:color w:val="000000" w:themeColor="text1"/>
          <w:u w:val="single" w:color="000000" w:themeColor="text1"/>
        </w:rPr>
        <w:noBreakHyphen/>
      </w:r>
      <w:r>
        <w:rPr>
          <w:color w:val="000000" w:themeColor="text1"/>
          <w:u w:val="single" w:color="000000" w:themeColor="text1"/>
        </w:rPr>
        <w:t>3</w:t>
      </w:r>
      <w:r w:rsidR="00CE64BD">
        <w:rPr>
          <w:color w:val="000000" w:themeColor="text1"/>
          <w:u w:val="single" w:color="000000" w:themeColor="text1"/>
        </w:rPr>
        <w:noBreakHyphen/>
      </w:r>
      <w:r>
        <w:rPr>
          <w:color w:val="000000" w:themeColor="text1"/>
          <w:u w:val="single" w:color="000000" w:themeColor="text1"/>
        </w:rPr>
        <w:t>660</w:t>
      </w:r>
      <w:r>
        <w:rPr>
          <w:color w:val="000000" w:themeColor="text1"/>
          <w:u w:color="000000" w:themeColor="text1"/>
        </w:rPr>
        <w:t xml:space="preserve">.  </w:t>
      </w:r>
      <w:r w:rsidRPr="001675C4">
        <w:rPr>
          <w:color w:val="000000" w:themeColor="text1"/>
          <w:u w:color="000000" w:themeColor="text1"/>
        </w:rPr>
        <w:t xml:space="preserve">Distribution of the </w:t>
      </w:r>
      <w:r w:rsidRPr="00DF5F28">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fees</w:t>
      </w:r>
      <w:r w:rsidRPr="001675C4">
        <w:rPr>
          <w:color w:val="000000" w:themeColor="text1"/>
          <w:u w:color="000000" w:themeColor="text1"/>
        </w:rPr>
        <w:t xml:space="preserve"> paid must be made by the </w:t>
      </w:r>
      <w:r w:rsidRPr="009201FB">
        <w:rPr>
          <w:strike/>
          <w:color w:val="000000" w:themeColor="text1"/>
          <w:u w:color="000000" w:themeColor="text1"/>
        </w:rPr>
        <w:t>State Treasurer</w:t>
      </w:r>
      <w:r w:rsidR="00CE64BD" w:rsidRPr="00CE64BD">
        <w:rPr>
          <w:strike/>
          <w:color w:val="000000" w:themeColor="text1"/>
          <w:u w:color="000000" w:themeColor="text1"/>
        </w:rPr>
        <w:t>’</w:t>
      </w:r>
      <w:r w:rsidRPr="009201FB">
        <w:rPr>
          <w:strike/>
          <w:color w:val="000000" w:themeColor="text1"/>
          <w:u w:color="000000" w:themeColor="text1"/>
        </w:rPr>
        <w:t>s Office</w:t>
      </w:r>
      <w:r w:rsidRPr="001675C4">
        <w:rPr>
          <w:color w:val="000000" w:themeColor="text1"/>
          <w:u w:color="000000" w:themeColor="text1"/>
        </w:rPr>
        <w:t xml:space="preserve"> </w:t>
      </w:r>
      <w:r w:rsidR="009201FB">
        <w:rPr>
          <w:color w:val="000000" w:themeColor="text1"/>
          <w:u w:val="single" w:color="000000" w:themeColor="text1"/>
        </w:rPr>
        <w:t>Office of the State Treasurer</w:t>
      </w:r>
      <w:r w:rsidR="009201FB">
        <w:rPr>
          <w:color w:val="000000" w:themeColor="text1"/>
          <w:u w:color="000000" w:themeColor="text1"/>
        </w:rPr>
        <w:t xml:space="preserve"> </w:t>
      </w:r>
      <w:r w:rsidRPr="001675C4">
        <w:rPr>
          <w:color w:val="000000" w:themeColor="text1"/>
          <w:u w:color="000000" w:themeColor="text1"/>
        </w:rPr>
        <w:t xml:space="preserve">based on the distribution formula </w:t>
      </w:r>
      <w:r w:rsidRPr="00DF5F28">
        <w:rPr>
          <w:strike/>
          <w:color w:val="000000" w:themeColor="text1"/>
          <w:u w:color="000000" w:themeColor="text1"/>
        </w:rPr>
        <w:t>contained</w:t>
      </w:r>
      <w:r>
        <w:rPr>
          <w:color w:val="000000" w:themeColor="text1"/>
          <w:u w:color="000000" w:themeColor="text1"/>
        </w:rPr>
        <w:t xml:space="preserve"> </w:t>
      </w:r>
      <w:r>
        <w:rPr>
          <w:color w:val="000000" w:themeColor="text1"/>
          <w:u w:val="single" w:color="000000" w:themeColor="text1"/>
        </w:rPr>
        <w:t>provided</w:t>
      </w:r>
      <w:r w:rsidRPr="001675C4">
        <w:rPr>
          <w:color w:val="000000" w:themeColor="text1"/>
          <w:u w:color="000000" w:themeColor="text1"/>
        </w:rPr>
        <w:t xml:space="preserve"> in </w:t>
      </w:r>
      <w:r w:rsidRPr="003956D2">
        <w:rPr>
          <w:strike/>
          <w:color w:val="000000" w:themeColor="text1"/>
          <w:u w:color="000000" w:themeColor="text1"/>
        </w:rPr>
        <w:t>Section 12</w:t>
      </w:r>
      <w:r w:rsidR="00CE64BD">
        <w:rPr>
          <w:strike/>
          <w:color w:val="000000" w:themeColor="text1"/>
          <w:u w:color="000000" w:themeColor="text1"/>
        </w:rPr>
        <w:noBreakHyphen/>
      </w:r>
      <w:r w:rsidRPr="003956D2">
        <w:rPr>
          <w:strike/>
          <w:color w:val="000000" w:themeColor="text1"/>
          <w:u w:color="000000" w:themeColor="text1"/>
        </w:rPr>
        <w:t>37</w:t>
      </w:r>
      <w:r w:rsidR="00CE64BD">
        <w:rPr>
          <w:strike/>
          <w:color w:val="000000" w:themeColor="text1"/>
          <w:u w:color="000000" w:themeColor="text1"/>
        </w:rPr>
        <w:noBreakHyphen/>
      </w:r>
      <w:r w:rsidRPr="003956D2">
        <w:rPr>
          <w:strike/>
          <w:color w:val="000000" w:themeColor="text1"/>
          <w:u w:color="000000" w:themeColor="text1"/>
        </w:rPr>
        <w:t>2870</w:t>
      </w:r>
      <w:r w:rsidR="003956D2">
        <w:rPr>
          <w:color w:val="000000" w:themeColor="text1"/>
          <w:u w:color="000000" w:themeColor="text1"/>
        </w:rPr>
        <w:t xml:space="preserve"> </w:t>
      </w:r>
      <w:r w:rsidR="003956D2">
        <w:rPr>
          <w:color w:val="000000" w:themeColor="text1"/>
          <w:u w:val="single" w:color="000000" w:themeColor="text1"/>
        </w:rPr>
        <w:t>Sections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2865 and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2870</w:t>
      </w:r>
      <w:r w:rsidRPr="001675C4">
        <w:rPr>
          <w:color w:val="000000" w:themeColor="text1"/>
          <w:u w:color="000000" w:themeColor="text1"/>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DF5F28"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12</w:t>
      </w:r>
      <w:r w:rsidR="00CE64BD">
        <w:noBreakHyphen/>
      </w:r>
      <w:r>
        <w:t>37</w:t>
      </w:r>
      <w:r w:rsidR="00CE64BD">
        <w:noBreakHyphen/>
      </w:r>
      <w:r>
        <w:t>2860.</w:t>
      </w:r>
      <w:r>
        <w:tab/>
      </w:r>
      <w:r w:rsidRPr="001675C4">
        <w:rPr>
          <w:color w:val="000000" w:themeColor="text1"/>
          <w:u w:color="000000" w:themeColor="text1"/>
        </w:rPr>
        <w:t>(A)</w:t>
      </w:r>
      <w:r>
        <w:rPr>
          <w:color w:val="000000" w:themeColor="text1"/>
          <w:u w:color="000000" w:themeColor="text1"/>
        </w:rPr>
        <w:tab/>
      </w:r>
      <w:r>
        <w:rPr>
          <w:color w:val="000000" w:themeColor="text1"/>
          <w:u w:val="single" w:color="000000" w:themeColor="text1"/>
        </w:rPr>
        <w:t>In addition to the property tax exemptions allowed pursuant to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220, one hundred percent of the fair market value of semitrailers and trailers as defined in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2810, and commonly used in combination with a commercial motor vehicle as defined pursuant to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2810(B), is exempt from property tax.</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1675C4">
        <w:rPr>
          <w:color w:val="000000" w:themeColor="text1"/>
          <w:u w:color="000000" w:themeColor="text1"/>
        </w:rPr>
        <w:t xml:space="preserve">Instead of </w:t>
      </w:r>
      <w:r w:rsidRPr="00DF5F28">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any</w:t>
      </w:r>
      <w:r w:rsidRPr="001675C4">
        <w:rPr>
          <w:color w:val="000000" w:themeColor="text1"/>
          <w:u w:color="000000" w:themeColor="text1"/>
        </w:rPr>
        <w:t xml:space="preserve"> property </w:t>
      </w:r>
      <w:r w:rsidRPr="00DF5F28">
        <w:rPr>
          <w:strike/>
          <w:color w:val="000000" w:themeColor="text1"/>
          <w:u w:color="000000" w:themeColor="text1"/>
        </w:rPr>
        <w:t>taxes</w:t>
      </w:r>
      <w:r>
        <w:rPr>
          <w:color w:val="000000" w:themeColor="text1"/>
          <w:u w:color="000000" w:themeColor="text1"/>
        </w:rPr>
        <w:t xml:space="preserve"> </w:t>
      </w:r>
      <w:r>
        <w:rPr>
          <w:color w:val="000000" w:themeColor="text1"/>
          <w:u w:val="single" w:color="000000" w:themeColor="text1"/>
        </w:rPr>
        <w:t>tax</w:t>
      </w:r>
      <w:r w:rsidRPr="001675C4">
        <w:rPr>
          <w:color w:val="000000" w:themeColor="text1"/>
          <w:u w:color="000000" w:themeColor="text1"/>
        </w:rPr>
        <w:t xml:space="preserve"> and </w:t>
      </w:r>
      <w:r>
        <w:rPr>
          <w:color w:val="000000" w:themeColor="text1"/>
          <w:u w:val="single" w:color="000000" w:themeColor="text1"/>
        </w:rPr>
        <w:t>the</w:t>
      </w:r>
      <w:r>
        <w:rPr>
          <w:color w:val="000000" w:themeColor="text1"/>
          <w:u w:color="000000" w:themeColor="text1"/>
        </w:rPr>
        <w:t xml:space="preserve"> </w:t>
      </w:r>
      <w:r w:rsidRPr="001675C4">
        <w:rPr>
          <w:color w:val="000000" w:themeColor="text1"/>
          <w:u w:color="000000" w:themeColor="text1"/>
        </w:rPr>
        <w:t xml:space="preserve">registration requirements </w:t>
      </w:r>
      <w:r w:rsidRPr="00DF5F28">
        <w:rPr>
          <w:strike/>
          <w:color w:val="000000" w:themeColor="text1"/>
          <w:u w:color="000000" w:themeColor="text1"/>
        </w:rPr>
        <w:t>contained</w:t>
      </w:r>
      <w:r>
        <w:rPr>
          <w:color w:val="000000" w:themeColor="text1"/>
          <w:u w:color="000000" w:themeColor="text1"/>
        </w:rPr>
        <w:t xml:space="preserve"> </w:t>
      </w:r>
      <w:r>
        <w:rPr>
          <w:color w:val="000000" w:themeColor="text1"/>
          <w:u w:val="single" w:color="000000" w:themeColor="text1"/>
        </w:rPr>
        <w:t>provided</w:t>
      </w:r>
      <w:r w:rsidRPr="001675C4">
        <w:rPr>
          <w:color w:val="000000" w:themeColor="text1"/>
          <w:u w:color="000000" w:themeColor="text1"/>
        </w:rPr>
        <w:t xml:space="preserve"> in Sections 56</w:t>
      </w:r>
      <w:r w:rsidR="00CE64BD">
        <w:rPr>
          <w:color w:val="000000" w:themeColor="text1"/>
          <w:u w:color="000000" w:themeColor="text1"/>
        </w:rPr>
        <w:noBreakHyphen/>
      </w:r>
      <w:r w:rsidRPr="001675C4">
        <w:rPr>
          <w:color w:val="000000" w:themeColor="text1"/>
          <w:u w:color="000000" w:themeColor="text1"/>
        </w:rPr>
        <w:t>3</w:t>
      </w:r>
      <w:r w:rsidR="00CE64BD">
        <w:rPr>
          <w:color w:val="000000" w:themeColor="text1"/>
          <w:u w:color="000000" w:themeColor="text1"/>
        </w:rPr>
        <w:noBreakHyphen/>
      </w:r>
      <w:r w:rsidRPr="001675C4">
        <w:rPr>
          <w:color w:val="000000" w:themeColor="text1"/>
          <w:u w:color="000000" w:themeColor="text1"/>
        </w:rPr>
        <w:t>110 and 56</w:t>
      </w:r>
      <w:r w:rsidR="00CE64BD">
        <w:rPr>
          <w:color w:val="000000" w:themeColor="text1"/>
          <w:u w:color="000000" w:themeColor="text1"/>
        </w:rPr>
        <w:noBreakHyphen/>
      </w:r>
      <w:r w:rsidRPr="001675C4">
        <w:rPr>
          <w:color w:val="000000" w:themeColor="text1"/>
          <w:u w:color="000000" w:themeColor="text1"/>
        </w:rPr>
        <w:t>3</w:t>
      </w:r>
      <w:r w:rsidR="00CE64BD">
        <w:rPr>
          <w:color w:val="000000" w:themeColor="text1"/>
          <w:u w:color="000000" w:themeColor="text1"/>
        </w:rPr>
        <w:noBreakHyphen/>
      </w:r>
      <w:r w:rsidRPr="001675C4">
        <w:rPr>
          <w:color w:val="000000" w:themeColor="text1"/>
          <w:u w:color="000000" w:themeColor="text1"/>
        </w:rPr>
        <w:t>700 on semitrailers and trailers of motor carriers as defined in Section 12</w:t>
      </w:r>
      <w:r w:rsidR="00CE64BD">
        <w:rPr>
          <w:color w:val="000000" w:themeColor="text1"/>
          <w:u w:color="000000" w:themeColor="text1"/>
        </w:rPr>
        <w:noBreakHyphen/>
      </w:r>
      <w:r w:rsidRPr="001675C4">
        <w:rPr>
          <w:color w:val="000000" w:themeColor="text1"/>
          <w:u w:color="000000" w:themeColor="text1"/>
        </w:rPr>
        <w:t>37</w:t>
      </w:r>
      <w:r w:rsidR="00CE64BD">
        <w:rPr>
          <w:color w:val="000000" w:themeColor="text1"/>
          <w:u w:color="000000" w:themeColor="text1"/>
        </w:rPr>
        <w:noBreakHyphen/>
      </w:r>
      <w:r w:rsidRPr="001675C4">
        <w:rPr>
          <w:color w:val="000000" w:themeColor="text1"/>
          <w:u w:color="000000" w:themeColor="text1"/>
        </w:rPr>
        <w:t xml:space="preserve">2810, </w:t>
      </w:r>
      <w:r>
        <w:rPr>
          <w:color w:val="000000" w:themeColor="text1"/>
          <w:u w:val="single" w:color="000000" w:themeColor="text1"/>
        </w:rPr>
        <w:t>and commonly used in combination with a commercial motor vehicle,</w:t>
      </w:r>
      <w:r>
        <w:rPr>
          <w:color w:val="000000" w:themeColor="text1"/>
          <w:u w:color="000000" w:themeColor="text1"/>
        </w:rPr>
        <w:t xml:space="preserve"> </w:t>
      </w:r>
      <w:r w:rsidRPr="001675C4">
        <w:rPr>
          <w:color w:val="000000" w:themeColor="text1"/>
          <w:u w:color="000000" w:themeColor="text1"/>
        </w:rPr>
        <w:t>a one</w:t>
      </w:r>
      <w:r w:rsidR="00CE64BD">
        <w:rPr>
          <w:color w:val="000000" w:themeColor="text1"/>
          <w:u w:color="000000" w:themeColor="text1"/>
        </w:rPr>
        <w:noBreakHyphen/>
      </w:r>
      <w:r w:rsidRPr="001675C4">
        <w:rPr>
          <w:color w:val="000000" w:themeColor="text1"/>
          <w:u w:color="000000" w:themeColor="text1"/>
        </w:rPr>
        <w:t>time fee payable to the Department of Motor Vehicles in the amount of eighty</w:t>
      </w:r>
      <w:r w:rsidR="00CE64BD">
        <w:rPr>
          <w:color w:val="000000" w:themeColor="text1"/>
          <w:u w:color="000000" w:themeColor="text1"/>
        </w:rPr>
        <w:noBreakHyphen/>
      </w:r>
      <w:r w:rsidRPr="001675C4">
        <w:rPr>
          <w:color w:val="000000" w:themeColor="text1"/>
          <w:u w:color="000000" w:themeColor="text1"/>
        </w:rPr>
        <w:t xml:space="preserve">seven dollars is </w:t>
      </w:r>
      <w:r w:rsidRPr="00DF5F28">
        <w:rPr>
          <w:strike/>
          <w:color w:val="000000" w:themeColor="text1"/>
          <w:u w:color="000000" w:themeColor="text1"/>
        </w:rPr>
        <w:t>due</w:t>
      </w:r>
      <w:r>
        <w:rPr>
          <w:color w:val="000000" w:themeColor="text1"/>
          <w:u w:color="000000" w:themeColor="text1"/>
        </w:rPr>
        <w:t xml:space="preserve"> </w:t>
      </w:r>
      <w:r>
        <w:rPr>
          <w:color w:val="000000" w:themeColor="text1"/>
          <w:u w:val="single" w:color="000000" w:themeColor="text1"/>
        </w:rPr>
        <w:t>imposed</w:t>
      </w:r>
      <w:r w:rsidRPr="001675C4">
        <w:rPr>
          <w:color w:val="000000" w:themeColor="text1"/>
          <w:u w:color="000000" w:themeColor="text1"/>
        </w:rPr>
        <w:t xml:space="preserve"> on all semitrailers and trailers currently registered and subsequently on each semitrailer and trailer before being placed in service. </w:t>
      </w:r>
    </w:p>
    <w:p w:rsidR="005F5F52" w:rsidRPr="00DF5F28"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Pr="00473F9D">
        <w:rPr>
          <w:color w:val="000000" w:themeColor="text1"/>
          <w:u w:color="000000" w:themeColor="text1"/>
        </w:rPr>
        <w:tab/>
      </w:r>
      <w:r>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r>
      <w:r w:rsidRPr="00DF5F28">
        <w:rPr>
          <w:strike/>
          <w:color w:val="000000" w:themeColor="text1"/>
          <w:u w:color="000000" w:themeColor="text1"/>
        </w:rPr>
        <w:t>(B)</w:t>
      </w:r>
      <w:r>
        <w:rPr>
          <w:color w:val="000000" w:themeColor="text1"/>
          <w:u w:color="000000" w:themeColor="text1"/>
        </w:rPr>
        <w:t>(D)</w:t>
      </w:r>
      <w:r>
        <w:rPr>
          <w:color w:val="000000" w:themeColor="text1"/>
          <w:u w:color="000000" w:themeColor="text1"/>
        </w:rPr>
        <w:tab/>
      </w:r>
      <w:r w:rsidRPr="001675C4">
        <w:rPr>
          <w:color w:val="000000" w:themeColor="text1"/>
          <w:u w:color="000000" w:themeColor="text1"/>
        </w:rPr>
        <w:t>Twelve dollars of the one</w:t>
      </w:r>
      <w:r w:rsidR="00CE64BD">
        <w:rPr>
          <w:color w:val="000000" w:themeColor="text1"/>
          <w:u w:color="000000" w:themeColor="text1"/>
        </w:rPr>
        <w:noBreakHyphen/>
      </w:r>
      <w:r w:rsidRPr="001675C4">
        <w:rPr>
          <w:color w:val="000000" w:themeColor="text1"/>
          <w:u w:color="000000" w:themeColor="text1"/>
        </w:rPr>
        <w:t xml:space="preserve">time fee must be distributed to the Department of </w:t>
      </w:r>
      <w:r w:rsidRPr="00DF5F28">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and may be retained by the Department of </w:t>
      </w:r>
      <w:r w:rsidRPr="00DF5F28">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Motor Vehicles</w:t>
      </w:r>
      <w:r w:rsidRPr="001675C4">
        <w:rPr>
          <w:color w:val="000000" w:themeColor="text1"/>
          <w:u w:color="000000" w:themeColor="text1"/>
        </w:rPr>
        <w:t xml:space="preserve"> and expended in budgeted operations to record and administer the fee.  The remaining seventy</w:t>
      </w:r>
      <w:r w:rsidR="00CE64BD">
        <w:rPr>
          <w:color w:val="000000" w:themeColor="text1"/>
          <w:u w:color="000000" w:themeColor="text1"/>
        </w:rPr>
        <w:noBreakHyphen/>
      </w:r>
      <w:r w:rsidRPr="001675C4">
        <w:rPr>
          <w:color w:val="000000" w:themeColor="text1"/>
          <w:u w:color="000000" w:themeColor="text1"/>
        </w:rPr>
        <w:t xml:space="preserve">five dollars of the fee must be distributed based on the distribution formula </w:t>
      </w:r>
      <w:r w:rsidRPr="00693921">
        <w:rPr>
          <w:strike/>
          <w:color w:val="000000" w:themeColor="text1"/>
          <w:u w:color="000000" w:themeColor="text1"/>
        </w:rPr>
        <w:t>contained</w:t>
      </w:r>
      <w:r>
        <w:rPr>
          <w:color w:val="000000" w:themeColor="text1"/>
          <w:u w:color="000000" w:themeColor="text1"/>
        </w:rPr>
        <w:t xml:space="preserve"> </w:t>
      </w:r>
      <w:r>
        <w:rPr>
          <w:color w:val="000000" w:themeColor="text1"/>
          <w:u w:val="single" w:color="000000" w:themeColor="text1"/>
        </w:rPr>
        <w:t>provided</w:t>
      </w:r>
      <w:r w:rsidRPr="001675C4">
        <w:rPr>
          <w:color w:val="000000" w:themeColor="text1"/>
          <w:u w:color="000000" w:themeColor="text1"/>
        </w:rPr>
        <w:t xml:space="preserve"> in </w:t>
      </w:r>
      <w:r w:rsidRPr="003956D2">
        <w:rPr>
          <w:strike/>
          <w:color w:val="000000" w:themeColor="text1"/>
          <w:u w:color="000000" w:themeColor="text1"/>
        </w:rPr>
        <w:t>Section</w:t>
      </w:r>
      <w:r w:rsidRPr="001675C4">
        <w:rPr>
          <w:color w:val="000000" w:themeColor="text1"/>
          <w:u w:color="000000" w:themeColor="text1"/>
        </w:rPr>
        <w:t xml:space="preserve"> </w:t>
      </w:r>
      <w:r w:rsidR="003956D2">
        <w:rPr>
          <w:color w:val="000000" w:themeColor="text1"/>
          <w:u w:val="single" w:color="000000" w:themeColor="text1"/>
        </w:rPr>
        <w:t>Sections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2865 and</w:t>
      </w:r>
      <w:r w:rsidR="003956D2" w:rsidRPr="003956D2">
        <w:rPr>
          <w:color w:val="000000" w:themeColor="text1"/>
          <w:u w:color="000000" w:themeColor="text1"/>
        </w:rPr>
        <w:t xml:space="preserve"> </w:t>
      </w:r>
      <w:r w:rsidRPr="003956D2">
        <w:rPr>
          <w:color w:val="000000" w:themeColor="text1"/>
          <w:u w:color="000000" w:themeColor="text1"/>
        </w:rPr>
        <w:t>12</w:t>
      </w:r>
      <w:r w:rsidR="00CE64BD">
        <w:rPr>
          <w:color w:val="000000" w:themeColor="text1"/>
          <w:u w:color="000000" w:themeColor="text1"/>
        </w:rPr>
        <w:noBreakHyphen/>
      </w:r>
      <w:r w:rsidRPr="003956D2">
        <w:rPr>
          <w:color w:val="000000" w:themeColor="text1"/>
          <w:u w:color="000000" w:themeColor="text1"/>
        </w:rPr>
        <w:t>37</w:t>
      </w:r>
      <w:r w:rsidR="00CE64BD">
        <w:rPr>
          <w:color w:val="000000" w:themeColor="text1"/>
          <w:u w:color="000000" w:themeColor="text1"/>
        </w:rPr>
        <w:noBreakHyphen/>
      </w:r>
      <w:r w:rsidRPr="003956D2">
        <w:rPr>
          <w:color w:val="000000" w:themeColor="text1"/>
          <w:u w:color="000000" w:themeColor="text1"/>
        </w:rPr>
        <w:t>2870</w:t>
      </w:r>
      <w:r w:rsidR="003956D2">
        <w:rPr>
          <w:color w:val="000000" w:themeColor="text1"/>
          <w:u w:val="single" w:color="000000" w:themeColor="text1"/>
        </w:rPr>
        <w:t>,</w:t>
      </w:r>
      <w:r>
        <w:rPr>
          <w:color w:val="000000" w:themeColor="text1"/>
          <w:u w:color="000000" w:themeColor="text1"/>
        </w:rPr>
        <w:t xml:space="preserve"> </w:t>
      </w:r>
      <w:r w:rsidRPr="001675C4">
        <w:rPr>
          <w:color w:val="000000" w:themeColor="text1"/>
          <w:u w:color="000000" w:themeColor="text1"/>
        </w:rPr>
        <w:t xml:space="preserve">and must occur by the fifteenth day of the month following the month in which the fees are collected.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r>
      <w:r w:rsidRPr="00693921">
        <w:rPr>
          <w:strike/>
          <w:color w:val="000000" w:themeColor="text1"/>
          <w:u w:color="000000" w:themeColor="text1"/>
        </w:rPr>
        <w:t>(C)</w:t>
      </w:r>
      <w:r>
        <w:rPr>
          <w:color w:val="000000" w:themeColor="text1"/>
          <w:u w:color="000000" w:themeColor="text1"/>
        </w:rPr>
        <w:tab/>
      </w:r>
      <w:r w:rsidRPr="00FF7CA6">
        <w:rPr>
          <w:strike/>
          <w:color w:val="000000" w:themeColor="text1"/>
          <w:u w:color="000000" w:themeColor="text1"/>
        </w:rPr>
        <w:t>The fee required by this section is due on or before March 31, 1998, for the initial registration.</w:t>
      </w:r>
      <w:r w:rsidRPr="001675C4">
        <w:rPr>
          <w:color w:val="000000" w:themeColor="text1"/>
          <w:u w:color="000000" w:themeColor="text1"/>
        </w:rPr>
        <w:t xml:space="preserve"> </w:t>
      </w:r>
    </w:p>
    <w:p w:rsidR="005F5F52" w:rsidRPr="001675C4"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5C4">
        <w:rPr>
          <w:color w:val="000000" w:themeColor="text1"/>
          <w:u w:color="000000" w:themeColor="text1"/>
        </w:rPr>
        <w:tab/>
      </w:r>
      <w:r w:rsidRPr="00693921">
        <w:rPr>
          <w:strike/>
          <w:color w:val="000000" w:themeColor="text1"/>
          <w:u w:color="000000" w:themeColor="text1"/>
        </w:rPr>
        <w:t>(D)</w:t>
      </w:r>
      <w:r w:rsidR="00FF7CA6">
        <w:rPr>
          <w:color w:val="000000" w:themeColor="text1"/>
          <w:u w:val="single" w:color="000000" w:themeColor="text1"/>
        </w:rPr>
        <w:t>(E</w:t>
      </w:r>
      <w:r>
        <w:rPr>
          <w:color w:val="000000" w:themeColor="text1"/>
          <w:u w:val="single" w:color="000000" w:themeColor="text1"/>
        </w:rPr>
        <w:t>)</w:t>
      </w:r>
      <w:r>
        <w:rPr>
          <w:color w:val="000000" w:themeColor="text1"/>
          <w:u w:color="000000" w:themeColor="text1"/>
        </w:rPr>
        <w:tab/>
      </w:r>
      <w:r w:rsidRPr="001675C4">
        <w:rPr>
          <w:color w:val="000000" w:themeColor="text1"/>
          <w:u w:color="000000" w:themeColor="text1"/>
        </w:rPr>
        <w:t xml:space="preserve">The Department of Motor Vehicles shall design a permanent tag for display on the exterior of the rear of the trailer or semitrailer in a conspicuous place. </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Pr="001B252D"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252D">
        <w:rPr>
          <w:color w:val="000000" w:themeColor="text1"/>
          <w:u w:val="single" w:color="000000" w:themeColor="text1"/>
        </w:rPr>
        <w:t>Section 12</w:t>
      </w:r>
      <w:r w:rsidR="00CE64BD">
        <w:rPr>
          <w:color w:val="000000" w:themeColor="text1"/>
          <w:u w:val="single" w:color="000000" w:themeColor="text1"/>
        </w:rPr>
        <w:noBreakHyphen/>
      </w:r>
      <w:r w:rsidRPr="001B252D">
        <w:rPr>
          <w:color w:val="000000" w:themeColor="text1"/>
          <w:u w:val="single" w:color="000000" w:themeColor="text1"/>
        </w:rPr>
        <w:t>37</w:t>
      </w:r>
      <w:r w:rsidR="00CE64BD">
        <w:rPr>
          <w:color w:val="000000" w:themeColor="text1"/>
          <w:u w:val="single" w:color="000000" w:themeColor="text1"/>
        </w:rPr>
        <w:noBreakHyphen/>
      </w:r>
      <w:r w:rsidRPr="001B252D">
        <w:rPr>
          <w:color w:val="000000" w:themeColor="text1"/>
          <w:u w:val="single" w:color="000000" w:themeColor="text1"/>
        </w:rPr>
        <w:t>2865.</w:t>
      </w:r>
      <w:r w:rsidRPr="00473F9D">
        <w:rPr>
          <w:color w:val="000000" w:themeColor="text1"/>
          <w:u w:color="000000" w:themeColor="text1"/>
        </w:rPr>
        <w:tab/>
      </w:r>
      <w:r>
        <w:rPr>
          <w:color w:val="000000" w:themeColor="text1"/>
          <w:u w:val="single" w:color="000000" w:themeColor="text1"/>
        </w:rPr>
        <w:t>(A)</w:t>
      </w:r>
      <w:r w:rsidRPr="00473F9D">
        <w:rPr>
          <w:color w:val="000000" w:themeColor="text1"/>
          <w:u w:color="000000" w:themeColor="text1"/>
        </w:rPr>
        <w:tab/>
      </w:r>
      <w:r>
        <w:rPr>
          <w:color w:val="000000" w:themeColor="text1"/>
          <w:u w:val="single" w:color="000000" w:themeColor="text1"/>
        </w:rPr>
        <w:t>The fee revenues not retained by the Department of Motor Vehicles pursuant to Section 12</w:t>
      </w:r>
      <w:r w:rsidR="00CE64BD">
        <w:rPr>
          <w:color w:val="000000" w:themeColor="text1"/>
          <w:u w:val="single" w:color="000000" w:themeColor="text1"/>
        </w:rPr>
        <w:noBreakHyphen/>
      </w:r>
      <w:r>
        <w:rPr>
          <w:color w:val="000000" w:themeColor="text1"/>
          <w:u w:val="single" w:color="000000" w:themeColor="text1"/>
        </w:rPr>
        <w:t>37</w:t>
      </w:r>
      <w:r w:rsidR="00CE64BD">
        <w:rPr>
          <w:color w:val="000000" w:themeColor="text1"/>
          <w:u w:val="single" w:color="000000" w:themeColor="text1"/>
        </w:rPr>
        <w:noBreakHyphen/>
      </w:r>
      <w:r>
        <w:rPr>
          <w:color w:val="000000" w:themeColor="text1"/>
          <w:u w:val="single" w:color="000000" w:themeColor="text1"/>
        </w:rPr>
        <w:t>2860</w:t>
      </w:r>
      <w:r w:rsidR="003956D2">
        <w:rPr>
          <w:color w:val="000000" w:themeColor="text1"/>
          <w:u w:val="single" w:color="000000" w:themeColor="text1"/>
        </w:rPr>
        <w:t xml:space="preserve"> and the revenues of the road use fee assessed pursuant to Section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2850</w:t>
      </w:r>
      <w:r>
        <w:rPr>
          <w:color w:val="000000" w:themeColor="text1"/>
          <w:u w:val="single" w:color="000000" w:themeColor="text1"/>
        </w:rPr>
        <w:t xml:space="preserve"> must be distributed as prov</w:t>
      </w:r>
      <w:r w:rsidR="009201FB">
        <w:rPr>
          <w:color w:val="000000" w:themeColor="text1"/>
          <w:u w:val="single" w:color="000000" w:themeColor="text1"/>
        </w:rPr>
        <w:t>ided in subsections (B) and (C)</w:t>
      </w:r>
      <w:r>
        <w:rPr>
          <w:color w:val="000000" w:themeColor="text1"/>
          <w:u w:val="single" w:color="000000" w:themeColor="text1"/>
        </w:rPr>
        <w:t>.  Distributions must be made by the last day of the next month succeeding the month in which the fee is paid.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1B252D">
        <w:rPr>
          <w:u w:val="single"/>
        </w:rPr>
        <w:t>(B)</w:t>
      </w:r>
      <w:r w:rsidRPr="00473F9D">
        <w:tab/>
      </w:r>
      <w:r>
        <w:rPr>
          <w:u w:val="single"/>
        </w:rPr>
        <w:t xml:space="preserve">The first seventeen million dollars of fee revenues in a fiscal year must be distributed </w:t>
      </w:r>
      <w:r w:rsidR="009201FB">
        <w:rPr>
          <w:u w:val="single"/>
        </w:rPr>
        <w:t xml:space="preserve">as provided </w:t>
      </w:r>
      <w:r w:rsidR="00CE64BD">
        <w:rPr>
          <w:u w:val="single"/>
        </w:rPr>
        <w:t>pursuant</w:t>
      </w:r>
      <w:r w:rsidR="009201FB">
        <w:rPr>
          <w:u w:val="single"/>
        </w:rPr>
        <w:t xml:space="preserve"> to Section 12</w:t>
      </w:r>
      <w:r w:rsidR="00CE64BD">
        <w:rPr>
          <w:u w:val="single"/>
        </w:rPr>
        <w:noBreakHyphen/>
      </w:r>
      <w:r w:rsidR="009201FB">
        <w:rPr>
          <w:u w:val="single"/>
        </w:rPr>
        <w:t>37</w:t>
      </w:r>
      <w:r w:rsidR="00CE64BD">
        <w:rPr>
          <w:u w:val="single"/>
        </w:rPr>
        <w:noBreakHyphen/>
      </w:r>
      <w:r w:rsidR="009201FB">
        <w:rPr>
          <w:u w:val="single"/>
        </w:rPr>
        <w:t>2870</w:t>
      </w:r>
      <w:r>
        <w:rPr>
          <w:u w:val="single"/>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73F9D">
        <w:tab/>
      </w:r>
      <w:r>
        <w:rPr>
          <w:u w:val="single"/>
        </w:rPr>
        <w:t>(C)</w:t>
      </w:r>
      <w:r w:rsidRPr="00473F9D">
        <w:tab/>
      </w:r>
      <w:r>
        <w:rPr>
          <w:u w:val="single"/>
        </w:rPr>
        <w:t>Fiscal year revenues in excess of seventeen million dollars of the fees described in subsection (A) must be credited to the State Highway Fund and used exclusively for the interstate highway system.</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F5F52" w:rsidRPr="00C213F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E64BD">
        <w:noBreakHyphen/>
      </w:r>
      <w:r>
        <w:t>37</w:t>
      </w:r>
      <w:r w:rsidR="00CE64BD">
        <w:noBreakHyphen/>
      </w:r>
      <w:r>
        <w:t>2870.</w:t>
      </w:r>
      <w:r>
        <w:tab/>
      </w:r>
      <w:r w:rsidRPr="00467F37">
        <w:rPr>
          <w:color w:val="000000" w:themeColor="text1"/>
          <w:u w:color="000000" w:themeColor="text1"/>
        </w:rPr>
        <w:t xml:space="preserve">The distribution </w:t>
      </w:r>
      <w:r>
        <w:rPr>
          <w:color w:val="000000" w:themeColor="text1"/>
          <w:u w:val="single" w:color="000000" w:themeColor="text1"/>
        </w:rPr>
        <w:t>of the</w:t>
      </w:r>
      <w:r w:rsidR="003956D2">
        <w:rPr>
          <w:color w:val="000000" w:themeColor="text1"/>
          <w:u w:val="single" w:color="000000" w:themeColor="text1"/>
        </w:rPr>
        <w:t xml:space="preserve"> fee revenues required to be distributed pursuant to Section 12</w:t>
      </w:r>
      <w:r w:rsidR="00CE64BD">
        <w:rPr>
          <w:color w:val="000000" w:themeColor="text1"/>
          <w:u w:val="single" w:color="000000" w:themeColor="text1"/>
        </w:rPr>
        <w:noBreakHyphen/>
      </w:r>
      <w:r w:rsidR="003956D2">
        <w:rPr>
          <w:color w:val="000000" w:themeColor="text1"/>
          <w:u w:val="single" w:color="000000" w:themeColor="text1"/>
        </w:rPr>
        <w:t>37</w:t>
      </w:r>
      <w:r w:rsidR="00CE64BD">
        <w:rPr>
          <w:color w:val="000000" w:themeColor="text1"/>
          <w:u w:val="single" w:color="000000" w:themeColor="text1"/>
        </w:rPr>
        <w:noBreakHyphen/>
      </w:r>
      <w:r w:rsidR="003956D2">
        <w:rPr>
          <w:color w:val="000000" w:themeColor="text1"/>
          <w:u w:val="single" w:color="000000" w:themeColor="text1"/>
        </w:rPr>
        <w:t>2865(B)</w:t>
      </w:r>
      <w:r w:rsidR="003956D2">
        <w:rPr>
          <w:color w:val="000000" w:themeColor="text1"/>
          <w:u w:color="000000" w:themeColor="text1"/>
        </w:rPr>
        <w:t xml:space="preserve"> </w:t>
      </w:r>
      <w:r w:rsidRPr="0024553A">
        <w:rPr>
          <w:color w:val="000000" w:themeColor="text1"/>
          <w:u w:color="000000" w:themeColor="text1"/>
        </w:rPr>
        <w:t>for</w:t>
      </w:r>
      <w:r w:rsidRPr="00467F37">
        <w:rPr>
          <w:color w:val="000000" w:themeColor="text1"/>
          <w:u w:color="000000" w:themeColor="text1"/>
        </w:rPr>
        <w:t xml:space="preserve"> each</w:t>
      </w:r>
      <w:r w:rsidRPr="0024553A">
        <w:rPr>
          <w:color w:val="000000" w:themeColor="text1"/>
          <w:u w:color="000000" w:themeColor="text1"/>
        </w:rPr>
        <w:t xml:space="preserve"> county</w:t>
      </w:r>
      <w:r w:rsidRPr="00467F37">
        <w:rPr>
          <w:color w:val="000000" w:themeColor="text1"/>
          <w:u w:color="000000" w:themeColor="text1"/>
        </w:rPr>
        <w:t xml:space="preserve"> must be determined on the ratio of total federal and state highway miles within each county during the preceding calendar year to the total federal and state highway miles within all counties of this State during the same preceding calendar year.  </w:t>
      </w:r>
      <w:r w:rsidRPr="0024553A">
        <w:rPr>
          <w:color w:val="000000" w:themeColor="text1"/>
          <w:u w:color="000000" w:themeColor="text1"/>
        </w:rPr>
        <w:t>The county must distribute the revenue from the payment</w:t>
      </w:r>
      <w:r w:rsidR="00CE64BD">
        <w:rPr>
          <w:color w:val="000000" w:themeColor="text1"/>
          <w:u w:color="000000" w:themeColor="text1"/>
        </w:rPr>
        <w:noBreakHyphen/>
      </w:r>
      <w:r w:rsidRPr="0024553A">
        <w:rPr>
          <w:color w:val="000000" w:themeColor="text1"/>
          <w:u w:color="000000" w:themeColor="text1"/>
        </w:rPr>
        <w:t>in</w:t>
      </w:r>
      <w:r w:rsidR="00CE64BD">
        <w:rPr>
          <w:color w:val="000000" w:themeColor="text1"/>
          <w:u w:color="000000" w:themeColor="text1"/>
        </w:rPr>
        <w:noBreakHyphen/>
      </w:r>
      <w:r w:rsidRPr="0024553A">
        <w:rPr>
          <w:color w:val="000000" w:themeColor="text1"/>
          <w:u w:color="000000" w:themeColor="text1"/>
        </w:rPr>
        <w:t>lieu of taxes</w:t>
      </w:r>
      <w:r w:rsidR="003956D2" w:rsidRPr="0024553A">
        <w:rPr>
          <w:color w:val="000000" w:themeColor="text1"/>
          <w:u w:color="000000" w:themeColor="text1"/>
        </w:rPr>
        <w:t xml:space="preserve"> </w:t>
      </w:r>
      <w:r w:rsidRPr="0024553A">
        <w:rPr>
          <w:color w:val="000000" w:themeColor="text1"/>
          <w:u w:color="000000" w:themeColor="text1"/>
        </w:rPr>
        <w:t xml:space="preserve">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24553A">
        <w:rPr>
          <w:strike/>
          <w:color w:val="000000" w:themeColor="text1"/>
          <w:u w:color="000000" w:themeColor="text1"/>
        </w:rPr>
        <w:t>payment</w:t>
      </w:r>
      <w:r w:rsidR="00CE64BD">
        <w:rPr>
          <w:strike/>
          <w:color w:val="000000" w:themeColor="text1"/>
          <w:u w:color="000000" w:themeColor="text1"/>
        </w:rPr>
        <w:noBreakHyphen/>
      </w:r>
      <w:r w:rsidRPr="0024553A">
        <w:rPr>
          <w:strike/>
          <w:color w:val="000000" w:themeColor="text1"/>
          <w:u w:color="000000" w:themeColor="text1"/>
        </w:rPr>
        <w:t>in</w:t>
      </w:r>
      <w:r w:rsidR="00CE64BD">
        <w:rPr>
          <w:strike/>
          <w:color w:val="000000" w:themeColor="text1"/>
          <w:u w:color="000000" w:themeColor="text1"/>
        </w:rPr>
        <w:noBreakHyphen/>
      </w:r>
      <w:r w:rsidRPr="0024553A">
        <w:rPr>
          <w:strike/>
          <w:color w:val="000000" w:themeColor="text1"/>
          <w:u w:color="000000" w:themeColor="text1"/>
        </w:rPr>
        <w:t>lieu of tax</w:t>
      </w:r>
      <w:r w:rsidR="0024553A">
        <w:rPr>
          <w:color w:val="000000" w:themeColor="text1"/>
          <w:u w:color="000000" w:themeColor="text1"/>
        </w:rPr>
        <w:t xml:space="preserve"> </w:t>
      </w:r>
      <w:r w:rsidR="0024553A">
        <w:rPr>
          <w:color w:val="000000" w:themeColor="text1"/>
          <w:u w:val="single" w:color="000000" w:themeColor="text1"/>
        </w:rPr>
        <w:t>fee</w:t>
      </w:r>
      <w:r w:rsidR="0024553A">
        <w:rPr>
          <w:color w:val="000000" w:themeColor="text1"/>
          <w:u w:color="000000" w:themeColor="text1"/>
        </w:rPr>
        <w:t xml:space="preserve"> </w:t>
      </w:r>
      <w:r w:rsidRPr="0024553A">
        <w:rPr>
          <w:color w:val="000000" w:themeColor="text1"/>
          <w:u w:color="000000" w:themeColor="text1"/>
        </w:rPr>
        <w:t>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E45ABB"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12</w:t>
      </w:r>
      <w:r w:rsidR="00CE64BD">
        <w:noBreakHyphen/>
      </w:r>
      <w:r>
        <w:t>37</w:t>
      </w:r>
      <w:r w:rsidR="00CE64BD">
        <w:noBreakHyphen/>
      </w:r>
      <w:r>
        <w:t>2880.</w:t>
      </w:r>
      <w:r>
        <w:tab/>
      </w:r>
      <w:r>
        <w:rPr>
          <w:u w:val="single"/>
        </w:rPr>
        <w:t>(A)</w:t>
      </w:r>
      <w:r w:rsidRPr="00473F9D">
        <w:tab/>
      </w:r>
      <w:r>
        <w:rPr>
          <w:u w:val="single"/>
        </w:rPr>
        <w:t>In addition to the property tax exemptions allowed pursuant to Section 12</w:t>
      </w:r>
      <w:r w:rsidR="00CE64BD">
        <w:rPr>
          <w:u w:val="single"/>
        </w:rPr>
        <w:noBreakHyphen/>
      </w:r>
      <w:r>
        <w:rPr>
          <w:u w:val="single"/>
        </w:rPr>
        <w:t>37</w:t>
      </w:r>
      <w:r w:rsidR="00CE64BD">
        <w:rPr>
          <w:u w:val="single"/>
        </w:rPr>
        <w:noBreakHyphen/>
      </w:r>
      <w:r>
        <w:rPr>
          <w:u w:val="single"/>
        </w:rPr>
        <w:t xml:space="preserve">220, one hundred </w:t>
      </w:r>
      <w:r w:rsidR="00413AF1">
        <w:rPr>
          <w:u w:val="single"/>
        </w:rPr>
        <w:t xml:space="preserve">percent </w:t>
      </w:r>
      <w:r>
        <w:rPr>
          <w:u w:val="single"/>
        </w:rPr>
        <w:t>of the fair market value of all commercial motor vehicles registered for use in this State under the International Registration Plan or otherwise pursuant to Section 56</w:t>
      </w:r>
      <w:r w:rsidR="00CE64BD">
        <w:rPr>
          <w:u w:val="single"/>
        </w:rPr>
        <w:noBreakHyphen/>
      </w:r>
      <w:r>
        <w:rPr>
          <w:u w:val="single"/>
        </w:rPr>
        <w:t>3</w:t>
      </w:r>
      <w:r w:rsidR="00CE64BD">
        <w:rPr>
          <w:u w:val="single"/>
        </w:rPr>
        <w:noBreakHyphen/>
      </w:r>
      <w:r>
        <w:rPr>
          <w:u w:val="single"/>
        </w:rPr>
        <w:t>190, is exempt from property tax and is instead subject to the road use fee imposed pursuant to this article.</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Pr>
          <w:color w:val="000000"/>
        </w:rPr>
        <w:tab/>
      </w:r>
      <w:r w:rsidRPr="00D91676">
        <w:rPr>
          <w:color w:val="000000"/>
        </w:rPr>
        <w:t xml:space="preserve">The </w:t>
      </w:r>
      <w:r w:rsidRPr="00E45ABB">
        <w:rPr>
          <w:strike/>
          <w:color w:val="000000"/>
        </w:rPr>
        <w:t>ad valorem taxes authorized</w:t>
      </w:r>
      <w:r>
        <w:rPr>
          <w:color w:val="000000"/>
        </w:rPr>
        <w:t xml:space="preserve"> </w:t>
      </w:r>
      <w:r>
        <w:rPr>
          <w:color w:val="000000"/>
          <w:u w:val="single"/>
        </w:rPr>
        <w:t>road use fee imposed</w:t>
      </w:r>
      <w:r w:rsidRPr="00D91676">
        <w:rPr>
          <w:color w:val="000000"/>
        </w:rPr>
        <w:t xml:space="preserve"> by this article </w:t>
      </w:r>
      <w:r w:rsidRPr="00E45ABB">
        <w:rPr>
          <w:strike/>
          <w:color w:val="000000"/>
        </w:rPr>
        <w:t>are</w:t>
      </w:r>
      <w:r>
        <w:rPr>
          <w:color w:val="000000"/>
        </w:rPr>
        <w:t xml:space="preserve"> </w:t>
      </w:r>
      <w:r>
        <w:rPr>
          <w:color w:val="000000"/>
          <w:u w:val="single"/>
        </w:rPr>
        <w:t>is</w:t>
      </w:r>
      <w:r w:rsidRPr="00D91676">
        <w:rPr>
          <w:color w:val="000000"/>
        </w:rPr>
        <w:t xml:space="preserve"> in lieu of all </w:t>
      </w:r>
      <w:r w:rsidRPr="00B5200A">
        <w:rPr>
          <w:strike/>
          <w:color w:val="000000"/>
        </w:rPr>
        <w:t>other</w:t>
      </w:r>
      <w:r w:rsidRPr="00D91676">
        <w:rPr>
          <w:color w:val="000000"/>
        </w:rPr>
        <w:t xml:space="preserve"> ad valorem taxes upon </w:t>
      </w:r>
      <w:r w:rsidRPr="00B5200A">
        <w:rPr>
          <w:strike/>
          <w:color w:val="000000"/>
        </w:rPr>
        <w:t>the</w:t>
      </w:r>
      <w:r w:rsidRPr="00D91676">
        <w:rPr>
          <w:color w:val="000000"/>
        </w:rPr>
        <w:t xml:space="preserve"> </w:t>
      </w:r>
      <w:r>
        <w:rPr>
          <w:color w:val="000000"/>
          <w:u w:val="single"/>
        </w:rPr>
        <w:t>commercial</w:t>
      </w:r>
      <w:r>
        <w:rPr>
          <w:color w:val="000000"/>
        </w:rPr>
        <w:t xml:space="preserve"> </w:t>
      </w:r>
      <w:r w:rsidRPr="00D91676">
        <w:rPr>
          <w:color w:val="000000"/>
        </w:rPr>
        <w:t xml:space="preserve">motor vehicles </w:t>
      </w:r>
      <w:r w:rsidRPr="00B5200A">
        <w:rPr>
          <w:strike/>
          <w:color w:val="000000"/>
        </w:rPr>
        <w:t>of motor carriers</w:t>
      </w:r>
      <w:r w:rsidRPr="00B5200A">
        <w:rPr>
          <w:color w:val="000000"/>
          <w:u w:val="single"/>
        </w:rPr>
        <w:t xml:space="preserve">, and any </w:t>
      </w:r>
      <w:r>
        <w:rPr>
          <w:color w:val="000000"/>
          <w:u w:val="single"/>
        </w:rPr>
        <w:t>road use or other vehicle related fees imposed by a political subdivision of this State if the vehicle is registered under the International Registration Plan</w:t>
      </w:r>
      <w:r w:rsidRPr="00D91676">
        <w:rPr>
          <w:color w:val="000000"/>
        </w:rPr>
        <w:t xml:space="preserve">.  </w:t>
      </w:r>
      <w:r w:rsidRPr="00B5200A">
        <w:rPr>
          <w:strike/>
          <w:color w:val="000000"/>
        </w:rPr>
        <w:t>The fee</w:t>
      </w:r>
      <w:r w:rsidR="00CE64BD">
        <w:rPr>
          <w:strike/>
          <w:color w:val="000000"/>
        </w:rPr>
        <w:noBreakHyphen/>
      </w:r>
      <w:r w:rsidRPr="00B5200A">
        <w:rPr>
          <w:strike/>
          <w:color w:val="000000"/>
        </w:rPr>
        <w:t>in</w:t>
      </w:r>
      <w:r w:rsidR="00CE64BD">
        <w:rPr>
          <w:strike/>
          <w:color w:val="000000"/>
        </w:rPr>
        <w:noBreakHyphen/>
      </w:r>
      <w:r w:rsidRPr="00B5200A">
        <w:rPr>
          <w:strike/>
          <w:color w:val="000000"/>
        </w:rPr>
        <w:t>lieu of property taxes and registration requirements authorized by this article are in lieu of all other ad valorem taxes upon trailers and semitrailers of motor carriers.</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9D7005">
        <w:t>Section 12</w:t>
      </w:r>
      <w:r w:rsidR="00CE64BD">
        <w:noBreakHyphen/>
      </w:r>
      <w:r w:rsidRPr="009D7005">
        <w:t>37</w:t>
      </w:r>
      <w:r w:rsidR="00CE64BD">
        <w:noBreakHyphen/>
      </w:r>
      <w:r w:rsidRPr="009D7005">
        <w:t>2890.</w:t>
      </w:r>
      <w:r w:rsidRPr="00473F9D">
        <w:tab/>
      </w:r>
      <w:r w:rsidRPr="00B5200A">
        <w:rPr>
          <w:strike/>
          <w:color w:val="000000"/>
        </w:rPr>
        <w:t>(A) Upon request by the Department of Revenue, and after the time period for all appeals of tax due is exhausted, the Department of Motor Vehicles shall suspend the driver</w:t>
      </w:r>
      <w:r w:rsidR="00CE64BD" w:rsidRPr="00CE64BD">
        <w:rPr>
          <w:strike/>
          <w:color w:val="000000"/>
        </w:rPr>
        <w:t>’</w:t>
      </w:r>
      <w:r w:rsidRPr="00B5200A">
        <w:rPr>
          <w:strike/>
          <w:color w:val="000000"/>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CE64BD" w:rsidRPr="00CE64BD">
        <w:rPr>
          <w:strike/>
          <w:color w:val="000000"/>
        </w:rPr>
        <w:t>’</w:t>
      </w:r>
      <w:r w:rsidRPr="00B5200A">
        <w:rPr>
          <w:strike/>
          <w:color w:val="000000"/>
        </w:rPr>
        <w:t>s driving and registration records.  The department shall allow thirty days for payment of taxes before notifying the Department of Motor Vehicles to suspend the driver</w:t>
      </w:r>
      <w:r w:rsidR="00CE64BD" w:rsidRPr="00CE64BD">
        <w:rPr>
          <w:strike/>
          <w:color w:val="000000"/>
        </w:rPr>
        <w:t>’</w:t>
      </w:r>
      <w:r w:rsidRPr="00B5200A">
        <w:rPr>
          <w:strike/>
          <w:color w:val="000000"/>
        </w:rPr>
        <w:t xml:space="preserve">s license and vehicle registration.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B5200A">
        <w:rPr>
          <w:strike/>
          <w:color w:val="000000"/>
        </w:rPr>
        <w:t>(B) Notwithstanding the provisions of Sections 56</w:t>
      </w:r>
      <w:r w:rsidR="00CE64BD">
        <w:rPr>
          <w:strike/>
          <w:color w:val="000000"/>
        </w:rPr>
        <w:noBreakHyphen/>
      </w:r>
      <w:r w:rsidRPr="00B5200A">
        <w:rPr>
          <w:strike/>
          <w:color w:val="000000"/>
        </w:rPr>
        <w:t>1</w:t>
      </w:r>
      <w:r w:rsidR="00CE64BD">
        <w:rPr>
          <w:strike/>
          <w:color w:val="000000"/>
        </w:rPr>
        <w:noBreakHyphen/>
      </w:r>
      <w:r w:rsidRPr="00B5200A">
        <w:rPr>
          <w:strike/>
          <w:color w:val="000000"/>
        </w:rPr>
        <w:t>460 and 56</w:t>
      </w:r>
      <w:r w:rsidR="00CE64BD">
        <w:rPr>
          <w:strike/>
          <w:color w:val="000000"/>
        </w:rPr>
        <w:noBreakHyphen/>
      </w:r>
      <w:r w:rsidRPr="00B5200A">
        <w:rPr>
          <w:strike/>
          <w:color w:val="000000"/>
        </w:rPr>
        <w:t>9</w:t>
      </w:r>
      <w:r w:rsidR="00CE64BD">
        <w:rPr>
          <w:strike/>
          <w:color w:val="000000"/>
        </w:rPr>
        <w:noBreakHyphen/>
      </w:r>
      <w:r w:rsidRPr="00B5200A">
        <w:rPr>
          <w:strike/>
          <w:color w:val="000000"/>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473F9D">
        <w:rPr>
          <w:color w:val="000000"/>
        </w:rPr>
        <w:tab/>
      </w:r>
      <w:r w:rsidRPr="00B5200A">
        <w:rPr>
          <w:strike/>
          <w:color w:val="000000"/>
        </w:rPr>
        <w:t xml:space="preserve">(1) for a first offense a fine not to exceed fifty dollars;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473F9D">
        <w:rPr>
          <w:color w:val="000000"/>
        </w:rPr>
        <w:tab/>
      </w:r>
      <w:r w:rsidRPr="00B5200A">
        <w:rPr>
          <w:strike/>
          <w:color w:val="000000"/>
        </w:rPr>
        <w:t xml:space="preserve">(2) for a second offense a fine not to exceed two hundred fifty dollars;  and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473F9D">
        <w:rPr>
          <w:color w:val="000000"/>
        </w:rPr>
        <w:tab/>
      </w:r>
      <w:r w:rsidRPr="00B5200A">
        <w:rPr>
          <w:strike/>
          <w:color w:val="000000"/>
        </w:rPr>
        <w:t xml:space="preserve">(3) for a third or subsequent offense under this section, the penalty is a fine not to exceed five hundred dollars or imprisonment not to exceed thirty days, or both. </w:t>
      </w:r>
    </w:p>
    <w:p w:rsidR="005F5F52" w:rsidRPr="00B5200A"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73F9D">
        <w:rPr>
          <w:color w:val="000000"/>
        </w:rPr>
        <w:tab/>
      </w:r>
      <w:r w:rsidRPr="00B5200A">
        <w:rPr>
          <w:strike/>
          <w:color w:val="000000"/>
        </w:rPr>
        <w:t>(C) Notwithstanding the provisions of subsections (A) and (B) of this section or the provisions of Section 56</w:t>
      </w:r>
      <w:r w:rsidR="00CE64BD">
        <w:rPr>
          <w:strike/>
          <w:color w:val="000000"/>
        </w:rPr>
        <w:noBreakHyphen/>
      </w:r>
      <w:r w:rsidRPr="00B5200A">
        <w:rPr>
          <w:strike/>
          <w:color w:val="000000"/>
        </w:rPr>
        <w:t>1</w:t>
      </w:r>
      <w:r w:rsidR="00CE64BD">
        <w:rPr>
          <w:strike/>
          <w:color w:val="000000"/>
        </w:rPr>
        <w:noBreakHyphen/>
      </w:r>
      <w:r w:rsidRPr="00B5200A">
        <w:rPr>
          <w:strike/>
          <w:color w:val="000000"/>
        </w:rPr>
        <w:t>460, a charge of driving under suspension issued solely as a result of this section must be dismissed if the taxpayer provides proof on the taxpayer</w:t>
      </w:r>
      <w:r w:rsidR="00CE64BD" w:rsidRPr="00CE64BD">
        <w:rPr>
          <w:strike/>
          <w:color w:val="000000"/>
        </w:rPr>
        <w:t>’</w:t>
      </w:r>
      <w:r w:rsidRPr="00B5200A">
        <w:rPr>
          <w:strike/>
          <w:color w:val="000000"/>
        </w:rPr>
        <w:t xml:space="preserve">s court date that the personal property taxes on the vehicle which resulted in the charge being issued have been paid. </w:t>
      </w:r>
    </w:p>
    <w:p w:rsidR="005F5F52" w:rsidRPr="009D7005"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73F9D">
        <w:rPr>
          <w:color w:val="000000"/>
        </w:rPr>
        <w:tab/>
      </w:r>
      <w:r w:rsidRPr="00B5200A">
        <w:rPr>
          <w:strike/>
          <w:color w:val="000000"/>
        </w:rPr>
        <w:t>(D) Before the reinstatement of a driver</w:t>
      </w:r>
      <w:r w:rsidR="00CE64BD" w:rsidRPr="00CE64BD">
        <w:rPr>
          <w:strike/>
          <w:color w:val="000000"/>
        </w:rPr>
        <w:t>’</w:t>
      </w:r>
      <w:r w:rsidRPr="00B5200A">
        <w:rPr>
          <w:strike/>
          <w:color w:val="000000"/>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D91676">
        <w:rPr>
          <w:color w:val="000000"/>
        </w:rPr>
        <w:t xml:space="preserve"> </w:t>
      </w:r>
      <w:r>
        <w:rPr>
          <w:color w:val="000000"/>
          <w:u w:val="single"/>
        </w:rPr>
        <w:t>Reserved</w:t>
      </w:r>
      <w:r w:rsidR="0024553A">
        <w:rPr>
          <w:color w:val="000000"/>
          <w:u w:val="single"/>
        </w:rPr>
        <w:t>”</w:t>
      </w:r>
    </w:p>
    <w:p w:rsidR="005F5F52" w:rsidRDefault="005F5F5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71E">
        <w:t>17</w:t>
      </w:r>
      <w:r w:rsidR="00170D97">
        <w:t>.</w:t>
      </w:r>
      <w:r w:rsidR="00170D97">
        <w:tab/>
        <w:t xml:space="preserve">A. </w:t>
      </w:r>
      <w:r w:rsidR="00170D97">
        <w:tab/>
      </w:r>
      <w:r>
        <w:t>Section 56</w:t>
      </w:r>
      <w:r w:rsidR="00CE64BD">
        <w:noBreakHyphen/>
      </w:r>
      <w:r>
        <w:t>3</w:t>
      </w:r>
      <w:r w:rsidR="00CE64BD">
        <w:noBreakHyphen/>
      </w:r>
      <w:r>
        <w:t>120(5) of the 1976 Code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“(5)</w:t>
      </w:r>
      <w:r>
        <w:tab/>
      </w:r>
      <w:r w:rsidRPr="002B1B26">
        <w:rPr>
          <w:color w:val="000000"/>
        </w:rPr>
        <w:t xml:space="preserve">a trailer or semitrailer </w:t>
      </w:r>
      <w:r w:rsidRPr="000709D7">
        <w:rPr>
          <w:strike/>
          <w:color w:val="000000"/>
        </w:rPr>
        <w:t>of a motor carrier</w:t>
      </w:r>
      <w:r>
        <w:rPr>
          <w:color w:val="000000"/>
        </w:rPr>
        <w:t xml:space="preserve"> </w:t>
      </w:r>
      <w:r>
        <w:rPr>
          <w:color w:val="000000"/>
          <w:u w:val="single"/>
        </w:rPr>
        <w:t>commonly used in combination with a commercial motor vehicle</w:t>
      </w:r>
      <w:r w:rsidRPr="002B1B26">
        <w:rPr>
          <w:color w:val="000000"/>
        </w:rPr>
        <w:t xml:space="preserve"> as defined in Section 12</w:t>
      </w:r>
      <w:r w:rsidR="00CE64BD">
        <w:rPr>
          <w:color w:val="000000"/>
        </w:rPr>
        <w:noBreakHyphen/>
      </w:r>
      <w:r w:rsidRPr="002B1B26">
        <w:rPr>
          <w:color w:val="000000"/>
        </w:rPr>
        <w:t>37</w:t>
      </w:r>
      <w:r w:rsidR="00CE64BD">
        <w:rPr>
          <w:color w:val="000000"/>
        </w:rPr>
        <w:noBreakHyphen/>
      </w:r>
      <w:r w:rsidRPr="002B1B26">
        <w:rPr>
          <w:color w:val="000000"/>
        </w:rPr>
        <w:t xml:space="preserve">2810 for which </w:t>
      </w:r>
      <w:r>
        <w:rPr>
          <w:color w:val="000000"/>
          <w:u w:val="single"/>
        </w:rPr>
        <w:t>trailer or semitrailer</w:t>
      </w:r>
      <w:r>
        <w:rPr>
          <w:color w:val="000000"/>
        </w:rPr>
        <w:t xml:space="preserve"> </w:t>
      </w:r>
      <w:r w:rsidRPr="002B1B26">
        <w:rPr>
          <w:color w:val="000000"/>
        </w:rPr>
        <w:t xml:space="preserve">the </w:t>
      </w:r>
      <w:r w:rsidRPr="000709D7">
        <w:rPr>
          <w:strike/>
          <w:color w:val="000000"/>
        </w:rPr>
        <w:t>fee</w:t>
      </w:r>
      <w:r w:rsidR="00CE64BD">
        <w:rPr>
          <w:strike/>
          <w:color w:val="000000"/>
        </w:rPr>
        <w:noBreakHyphen/>
      </w:r>
      <w:r w:rsidRPr="000709D7">
        <w:rPr>
          <w:strike/>
          <w:color w:val="000000"/>
        </w:rPr>
        <w:t>in</w:t>
      </w:r>
      <w:r w:rsidR="00CE64BD">
        <w:rPr>
          <w:strike/>
          <w:color w:val="000000"/>
        </w:rPr>
        <w:noBreakHyphen/>
      </w:r>
      <w:r w:rsidRPr="000709D7">
        <w:rPr>
          <w:strike/>
          <w:color w:val="000000"/>
        </w:rPr>
        <w:t>lieu of taxes and registration requirements has been paid</w:t>
      </w:r>
      <w:r>
        <w:rPr>
          <w:color w:val="000000"/>
        </w:rPr>
        <w:t xml:space="preserve"> </w:t>
      </w:r>
      <w:r>
        <w:rPr>
          <w:color w:val="000000"/>
          <w:u w:val="single"/>
        </w:rPr>
        <w:t>fee imposed pursuant to Section 12</w:t>
      </w:r>
      <w:r w:rsidR="00CE64BD">
        <w:rPr>
          <w:color w:val="000000"/>
          <w:u w:val="single"/>
        </w:rPr>
        <w:noBreakHyphen/>
      </w:r>
      <w:r>
        <w:rPr>
          <w:color w:val="000000"/>
          <w:u w:val="single"/>
        </w:rPr>
        <w:t>37</w:t>
      </w:r>
      <w:r w:rsidR="00CE64BD">
        <w:rPr>
          <w:color w:val="000000"/>
          <w:u w:val="single"/>
        </w:rPr>
        <w:noBreakHyphen/>
      </w:r>
      <w:r>
        <w:rPr>
          <w:color w:val="000000"/>
          <w:u w:val="single"/>
        </w:rPr>
        <w:t>2860 is paid and applicable registration requirements provided pursuant to Article 23, Chapter 37, Title 12, are met,</w:t>
      </w:r>
      <w:r w:rsidRPr="002B1B26">
        <w:rPr>
          <w:color w:val="000000"/>
        </w:rPr>
        <w:t xml:space="preserve"> and a distinctive permanent plate has been issued pursuant to Section 12</w:t>
      </w:r>
      <w:r w:rsidR="00CE64BD">
        <w:rPr>
          <w:color w:val="000000"/>
        </w:rPr>
        <w:noBreakHyphen/>
      </w:r>
      <w:r w:rsidRPr="002B1B26">
        <w:rPr>
          <w:color w:val="000000"/>
        </w:rPr>
        <w:t>37</w:t>
      </w:r>
      <w:r w:rsidR="00CE64BD">
        <w:rPr>
          <w:color w:val="000000"/>
        </w:rPr>
        <w:noBreakHyphen/>
      </w:r>
      <w:r w:rsidRPr="002B1B26">
        <w:rPr>
          <w:color w:val="000000"/>
        </w:rPr>
        <w:t>2860.</w:t>
      </w:r>
      <w:r>
        <w:rPr>
          <w:color w:val="000000"/>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B.</w:t>
      </w:r>
      <w:r w:rsidR="00170D97">
        <w:rPr>
          <w:color w:val="000000"/>
        </w:rPr>
        <w:t xml:space="preserve"> </w:t>
      </w:r>
      <w:r>
        <w:rPr>
          <w:color w:val="000000"/>
        </w:rPr>
        <w:tab/>
        <w:t>Section 56</w:t>
      </w:r>
      <w:r w:rsidR="00CE64BD">
        <w:rPr>
          <w:color w:val="000000"/>
        </w:rPr>
        <w:noBreakHyphen/>
      </w:r>
      <w:r>
        <w:rPr>
          <w:color w:val="000000"/>
        </w:rPr>
        <w:t>3</w:t>
      </w:r>
      <w:r w:rsidR="00CE64BD">
        <w:rPr>
          <w:color w:val="000000"/>
        </w:rPr>
        <w:noBreakHyphen/>
      </w:r>
      <w:r>
        <w:rPr>
          <w:color w:val="000000"/>
        </w:rPr>
        <w:t>610 of the 1976 Code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56</w:t>
      </w:r>
      <w:r w:rsidR="00CE64BD">
        <w:rPr>
          <w:color w:val="000000"/>
        </w:rPr>
        <w:noBreakHyphen/>
      </w:r>
      <w:r>
        <w:rPr>
          <w:color w:val="000000"/>
        </w:rPr>
        <w:t>3</w:t>
      </w:r>
      <w:r w:rsidR="00CE64BD">
        <w:rPr>
          <w:color w:val="000000"/>
        </w:rPr>
        <w:noBreakHyphen/>
      </w:r>
      <w:r>
        <w:rPr>
          <w:color w:val="000000"/>
        </w:rPr>
        <w:t>610.</w:t>
      </w:r>
      <w:r>
        <w:rPr>
          <w:color w:val="000000"/>
        </w:rPr>
        <w:tab/>
      </w:r>
      <w:r>
        <w:rPr>
          <w:color w:val="000000"/>
          <w:u w:val="single"/>
        </w:rPr>
        <w:t>(A)</w:t>
      </w:r>
      <w:r>
        <w:rPr>
          <w:color w:val="000000"/>
        </w:rPr>
        <w:tab/>
      </w:r>
      <w:r>
        <w:rPr>
          <w:color w:val="000000"/>
          <w:u w:val="single"/>
        </w:rPr>
        <w:t>Excep</w:t>
      </w:r>
      <w:r w:rsidR="0024553A">
        <w:rPr>
          <w:color w:val="000000"/>
          <w:u w:val="single"/>
        </w:rPr>
        <w:t>t as provided in subsection (B)</w:t>
      </w:r>
      <w:r>
        <w:rPr>
          <w:color w:val="000000"/>
          <w:u w:val="single"/>
        </w:rPr>
        <w:t>,</w:t>
      </w:r>
      <w:r>
        <w:rPr>
          <w:color w:val="000000"/>
        </w:rPr>
        <w:t xml:space="preserve"> t</w:t>
      </w:r>
      <w:r w:rsidRPr="002B1B26">
        <w:rPr>
          <w:color w:val="000000"/>
        </w:rPr>
        <w: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73F9D">
        <w:rPr>
          <w:color w:val="000000"/>
        </w:rPr>
        <w:tab/>
      </w:r>
      <w:r>
        <w:rPr>
          <w:color w:val="000000"/>
          <w:u w:val="single"/>
        </w:rPr>
        <w:t>A commercial motor vehicle on which is imposed the road use fee provided pursuant to Article 23, Chapter 37, Title 12 is required to be registered and licensed annually pursuant to this chapter and the scheduled fees adjusted as provided pursuant to Section 56</w:t>
      </w:r>
      <w:r w:rsidR="00CE64BD">
        <w:rPr>
          <w:color w:val="000000"/>
          <w:u w:val="single"/>
        </w:rPr>
        <w:noBreakHyphen/>
      </w:r>
      <w:r>
        <w:rPr>
          <w:color w:val="000000"/>
          <w:u w:val="single"/>
        </w:rPr>
        <w:t>3</w:t>
      </w:r>
      <w:r w:rsidR="00CE64BD">
        <w:rPr>
          <w:color w:val="000000"/>
          <w:u w:val="single"/>
        </w:rPr>
        <w:noBreakHyphen/>
      </w:r>
      <w:r>
        <w:rPr>
          <w:color w:val="000000"/>
          <w:u w:val="single"/>
        </w:rPr>
        <w:t>660(E).</w:t>
      </w:r>
      <w:r>
        <w:rPr>
          <w:color w:val="000000"/>
        </w:rPr>
        <w:t>”</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C.</w:t>
      </w:r>
      <w:r w:rsidR="00534757">
        <w:rPr>
          <w:color w:val="000000"/>
        </w:rPr>
        <w:t xml:space="preserve"> </w:t>
      </w:r>
      <w:r>
        <w:rPr>
          <w:color w:val="000000"/>
        </w:rPr>
        <w:tab/>
        <w:t>Section 56</w:t>
      </w:r>
      <w:r w:rsidR="00CE64BD">
        <w:rPr>
          <w:color w:val="000000"/>
        </w:rPr>
        <w:noBreakHyphen/>
      </w:r>
      <w:r>
        <w:rPr>
          <w:color w:val="000000"/>
        </w:rPr>
        <w:t>3</w:t>
      </w:r>
      <w:r w:rsidR="00CE64BD">
        <w:rPr>
          <w:color w:val="000000"/>
        </w:rPr>
        <w:noBreakHyphen/>
      </w:r>
      <w:r>
        <w:rPr>
          <w:color w:val="000000"/>
        </w:rPr>
        <w:t>660(E) of the 1976 Code is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21118A">
        <w:rPr>
          <w:color w:val="000000"/>
        </w:rPr>
        <w:t>“</w:t>
      </w:r>
      <w:r>
        <w:rPr>
          <w:color w:val="000000"/>
        </w:rPr>
        <w:t>(E)</w:t>
      </w:r>
      <w:r>
        <w:rPr>
          <w:color w:val="000000"/>
        </w:rPr>
        <w:tab/>
      </w:r>
      <w:r w:rsidRPr="00B237DC">
        <w:rPr>
          <w:strike/>
          <w:color w:val="000000"/>
        </w:rPr>
        <w:t>The department may register an apportionable vehicle for the payment of one</w:t>
      </w:r>
      <w:r w:rsidR="00CE64BD">
        <w:rPr>
          <w:strike/>
          <w:color w:val="000000"/>
        </w:rPr>
        <w:noBreakHyphen/>
      </w:r>
      <w:r w:rsidRPr="00B237DC">
        <w:rPr>
          <w:strike/>
          <w:color w:val="000000"/>
        </w:rPr>
        <w:t>half of this State</w:t>
      </w:r>
      <w:r w:rsidR="00CE64BD" w:rsidRPr="00CE64BD">
        <w:rPr>
          <w:strike/>
          <w:color w:val="000000"/>
        </w:rPr>
        <w:t>’</w:t>
      </w:r>
      <w:r w:rsidRPr="00B237DC">
        <w:rPr>
          <w:strike/>
          <w:color w:val="000000"/>
        </w:rPr>
        <w:t>s portion of the license fee for a vehicle whose portion owed to this State exceeds eight hundred dollars.  The department may require any information necessary to complete the transaction</w:t>
      </w:r>
      <w:r>
        <w:rPr>
          <w:color w:val="000000"/>
        </w:rPr>
        <w:t xml:space="preserve"> </w:t>
      </w:r>
      <w:r>
        <w:rPr>
          <w:color w:val="000000"/>
          <w:u w:val="single"/>
        </w:rPr>
        <w:t>The registration period for a commercial motor vehicle, as defined in Section 12</w:t>
      </w:r>
      <w:r w:rsidR="00CE64BD">
        <w:rPr>
          <w:color w:val="000000"/>
          <w:u w:val="single"/>
        </w:rPr>
        <w:noBreakHyphen/>
      </w:r>
      <w:r>
        <w:rPr>
          <w:color w:val="000000"/>
          <w:u w:val="single"/>
        </w:rPr>
        <w:t>37</w:t>
      </w:r>
      <w:r w:rsidR="00CE64BD">
        <w:rPr>
          <w:color w:val="000000"/>
          <w:u w:val="single"/>
        </w:rPr>
        <w:noBreakHyphen/>
      </w:r>
      <w:r>
        <w:rPr>
          <w:color w:val="000000"/>
          <w:u w:val="single"/>
        </w:rPr>
        <w:t>2810, is annual rather than biennial.  The annual registration fee for such a commercial motor vehicle is one</w:t>
      </w:r>
      <w:r w:rsidR="00CE64BD">
        <w:rPr>
          <w:color w:val="000000"/>
          <w:u w:val="single"/>
        </w:rPr>
        <w:noBreakHyphen/>
      </w:r>
      <w:r>
        <w:rPr>
          <w:color w:val="000000"/>
          <w:u w:val="single"/>
        </w:rPr>
        <w:t>half the fee set out in subsection (A) for a vehicle of like weight.  The provisions in subsection (A) concerning semiannual payment of fees and proportionate registration apply to the registration of such a commercial motor vehicle as to any other vehicle.  Notwithstanding the registration periods provided in this section, upon appropriate notice, the department may revise the established renewal dates to allow renewals to be assigned an expiration date pursuant to a staggered monthly basis</w:t>
      </w:r>
      <w:r w:rsidRPr="002B1B26">
        <w:rPr>
          <w:color w:val="000000"/>
        </w:rPr>
        <w:t>.</w:t>
      </w:r>
      <w:r>
        <w:rPr>
          <w:color w:val="000000"/>
        </w:rPr>
        <w:t>”</w:t>
      </w:r>
    </w:p>
    <w:p w:rsidR="005F5F52" w:rsidRDefault="005F5F5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94271E">
        <w:rPr>
          <w:color w:val="000000"/>
        </w:rPr>
        <w:t>18</w:t>
      </w:r>
      <w:r>
        <w:rPr>
          <w:color w:val="000000"/>
        </w:rPr>
        <w:t>.</w:t>
      </w:r>
      <w:r>
        <w:rPr>
          <w:color w:val="000000"/>
        </w:rPr>
        <w:tab/>
        <w:t>Section 58</w:t>
      </w:r>
      <w:r w:rsidR="00CE64BD">
        <w:rPr>
          <w:color w:val="000000"/>
        </w:rPr>
        <w:noBreakHyphen/>
      </w:r>
      <w:r>
        <w:rPr>
          <w:color w:val="000000"/>
        </w:rPr>
        <w:t>23</w:t>
      </w:r>
      <w:r w:rsidR="00CE64BD">
        <w:rPr>
          <w:color w:val="000000"/>
        </w:rPr>
        <w:noBreakHyphen/>
      </w:r>
      <w:r>
        <w:rPr>
          <w:color w:val="000000"/>
        </w:rPr>
        <w:t>620 of the 1976 Code, as last amended by Act 145 of 1995, is further amended to read:</w:t>
      </w:r>
    </w:p>
    <w:p w:rsidR="005F5F52"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F5F52" w:rsidRPr="000709D7"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21118A">
        <w:rPr>
          <w:color w:val="000000"/>
        </w:rPr>
        <w:t>“</w:t>
      </w:r>
      <w:r>
        <w:rPr>
          <w:color w:val="000000"/>
        </w:rPr>
        <w:t>Section 58</w:t>
      </w:r>
      <w:r w:rsidR="00CE64BD">
        <w:rPr>
          <w:color w:val="000000"/>
        </w:rPr>
        <w:noBreakHyphen/>
      </w:r>
      <w:r>
        <w:rPr>
          <w:color w:val="000000"/>
        </w:rPr>
        <w:t>23</w:t>
      </w:r>
      <w:r w:rsidR="00CE64BD">
        <w:rPr>
          <w:color w:val="000000"/>
        </w:rPr>
        <w:noBreakHyphen/>
      </w:r>
      <w:r>
        <w:rPr>
          <w:color w:val="000000"/>
        </w:rPr>
        <w:t>620.</w:t>
      </w:r>
      <w:r>
        <w:rPr>
          <w:color w:val="000000"/>
        </w:rPr>
        <w:tab/>
      </w:r>
      <w:r>
        <w:rPr>
          <w:color w:val="000000"/>
          <w:u w:val="single"/>
        </w:rPr>
        <w:t>(A)</w:t>
      </w:r>
      <w:r>
        <w:rPr>
          <w:color w:val="000000"/>
        </w:rPr>
        <w:tab/>
      </w:r>
      <w:r w:rsidRPr="00B237DC">
        <w:rPr>
          <w:strike/>
          <w:color w:val="000000"/>
        </w:rPr>
        <w:t>No city, town,</w:t>
      </w:r>
      <w:r>
        <w:rPr>
          <w:color w:val="000000"/>
        </w:rPr>
        <w:t xml:space="preserve"> </w:t>
      </w:r>
      <w:r>
        <w:rPr>
          <w:color w:val="000000"/>
          <w:u w:val="single"/>
        </w:rPr>
        <w:t>A municipality</w:t>
      </w:r>
      <w:r w:rsidRPr="00A55819">
        <w:rPr>
          <w:color w:val="000000"/>
        </w:rPr>
        <w:t xml:space="preserve"> or county in this State </w:t>
      </w:r>
      <w:r w:rsidRPr="00B237DC">
        <w:rPr>
          <w:strike/>
          <w:color w:val="000000"/>
        </w:rPr>
        <w:t>shall</w:t>
      </w:r>
      <w:r>
        <w:rPr>
          <w:color w:val="000000"/>
        </w:rPr>
        <w:t xml:space="preserve"> </w:t>
      </w:r>
      <w:r>
        <w:rPr>
          <w:color w:val="000000"/>
          <w:u w:val="single"/>
        </w:rPr>
        <w:t>may not</w:t>
      </w:r>
      <w:r w:rsidRPr="00A55819">
        <w:rPr>
          <w:color w:val="000000"/>
        </w:rPr>
        <w:t xml:space="preserve"> impose a license fee or license tax upon a holder of a certificate A or a certificate B, and </w:t>
      </w:r>
      <w:r w:rsidRPr="00B237DC">
        <w:rPr>
          <w:strike/>
          <w:color w:val="000000"/>
        </w:rPr>
        <w:t>no city, town,</w:t>
      </w:r>
      <w:r>
        <w:rPr>
          <w:color w:val="000000"/>
        </w:rPr>
        <w:t xml:space="preserve"> </w:t>
      </w:r>
      <w:r w:rsidRPr="00B237DC">
        <w:rPr>
          <w:color w:val="000000"/>
          <w:u w:val="single"/>
        </w:rPr>
        <w:t xml:space="preserve">a </w:t>
      </w:r>
      <w:r>
        <w:rPr>
          <w:color w:val="000000"/>
          <w:u w:val="single"/>
        </w:rPr>
        <w:t>municipality</w:t>
      </w:r>
      <w:r w:rsidRPr="00A55819">
        <w:rPr>
          <w:color w:val="000000"/>
        </w:rPr>
        <w:t xml:space="preserve"> or county </w:t>
      </w:r>
      <w:r w:rsidRPr="00B237DC">
        <w:rPr>
          <w:strike/>
          <w:color w:val="000000"/>
        </w:rPr>
        <w:t>shall</w:t>
      </w:r>
      <w:r>
        <w:rPr>
          <w:color w:val="000000"/>
        </w:rPr>
        <w:t xml:space="preserve"> </w:t>
      </w:r>
      <w:r>
        <w:rPr>
          <w:color w:val="000000"/>
          <w:u w:val="single"/>
        </w:rPr>
        <w:t>may not</w:t>
      </w:r>
      <w:r w:rsidRPr="00A55819">
        <w:rPr>
          <w:color w:val="000000"/>
        </w:rPr>
        <w:t xml:space="preserve"> impose a license fee or license tax on the holder of a certificate E or a certificate F, Certificate of Compliance, or a common or contract motor carrier of property, except the </w:t>
      </w:r>
      <w:r w:rsidRPr="00B237DC">
        <w:rPr>
          <w:strike/>
          <w:color w:val="000000"/>
        </w:rPr>
        <w:t>city or town</w:t>
      </w:r>
      <w:r>
        <w:rPr>
          <w:color w:val="000000"/>
        </w:rPr>
        <w:t xml:space="preserve"> </w:t>
      </w:r>
      <w:r>
        <w:rPr>
          <w:color w:val="000000"/>
          <w:u w:val="single"/>
        </w:rPr>
        <w:t>municipality</w:t>
      </w:r>
      <w:r w:rsidRPr="00A55819">
        <w:rPr>
          <w:color w:val="000000"/>
        </w:rPr>
        <w:t xml:space="preserve"> of </w:t>
      </w:r>
      <w:r w:rsidRPr="00B237DC">
        <w:rPr>
          <w:strike/>
          <w:color w:val="000000"/>
        </w:rPr>
        <w:t>such</w:t>
      </w:r>
      <w:r>
        <w:rPr>
          <w:color w:val="000000"/>
        </w:rPr>
        <w:t xml:space="preserve"> </w:t>
      </w:r>
      <w:r>
        <w:rPr>
          <w:color w:val="000000"/>
          <w:u w:val="single"/>
        </w:rPr>
        <w:t>the</w:t>
      </w:r>
      <w:r w:rsidRPr="00A55819">
        <w:rPr>
          <w:color w:val="000000"/>
        </w:rPr>
        <w:t xml:space="preserve"> carrier</w:t>
      </w:r>
      <w:r w:rsidR="00CE64BD" w:rsidRPr="00CE64BD">
        <w:rPr>
          <w:color w:val="000000"/>
        </w:rPr>
        <w:t>’</w:t>
      </w:r>
      <w:r w:rsidRPr="00A55819">
        <w:rPr>
          <w:color w:val="000000"/>
        </w:rPr>
        <w:t xml:space="preserve">s residence or the location of </w:t>
      </w:r>
      <w:r w:rsidRPr="00B237DC">
        <w:rPr>
          <w:strike/>
          <w:color w:val="000000"/>
        </w:rPr>
        <w:t>his</w:t>
      </w:r>
      <w:r>
        <w:rPr>
          <w:color w:val="000000"/>
        </w:rPr>
        <w:t xml:space="preserve"> </w:t>
      </w:r>
      <w:r>
        <w:rPr>
          <w:color w:val="000000"/>
          <w:u w:val="single"/>
        </w:rPr>
        <w:t>the carrier</w:t>
      </w:r>
      <w:r w:rsidR="00CE64BD" w:rsidRPr="00CE64BD">
        <w:rPr>
          <w:color w:val="000000"/>
          <w:u w:val="single"/>
        </w:rPr>
        <w:t>’</w:t>
      </w:r>
      <w:r>
        <w:rPr>
          <w:color w:val="000000"/>
          <w:u w:val="single"/>
        </w:rPr>
        <w:t>s</w:t>
      </w:r>
      <w:r w:rsidRPr="00A55819">
        <w:rPr>
          <w:color w:val="000000"/>
        </w:rPr>
        <w:t xml:space="preserve"> principal place of business.  However, the fee required of a holder of a certificate C is in addition to any license tax or license fee charged by a municipality.</w:t>
      </w:r>
    </w:p>
    <w:p w:rsidR="005F5F52" w:rsidRPr="00B237DC" w:rsidRDefault="005F5F52" w:rsidP="005F5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73F9D">
        <w:tab/>
      </w:r>
      <w:r>
        <w:rPr>
          <w:u w:val="single"/>
        </w:rPr>
        <w:t>(B)</w:t>
      </w:r>
      <w:r w:rsidRPr="00473F9D">
        <w:tab/>
      </w:r>
      <w:r>
        <w:rPr>
          <w:u w:val="single"/>
        </w:rPr>
        <w:t>If a municipality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t>”</w:t>
      </w:r>
      <w:r>
        <w:rPr>
          <w:u w:val="single"/>
        </w:rPr>
        <w:t xml:space="preserve"> </w:t>
      </w:r>
    </w:p>
    <w:p w:rsidR="005F5F52" w:rsidRPr="00336AA8" w:rsidRDefault="005F5F52"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94271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FF537B" w:rsidRPr="00336AA8">
        <w:rPr>
          <w:color w:val="000000" w:themeColor="text1"/>
          <w:u w:color="000000" w:themeColor="text1"/>
        </w:rPr>
        <w:t>.</w:t>
      </w:r>
      <w:r w:rsidR="00FF537B" w:rsidRPr="00336AA8">
        <w:rPr>
          <w:color w:val="000000" w:themeColor="text1"/>
          <w:u w:color="000000" w:themeColor="text1"/>
        </w:rPr>
        <w:tab/>
        <w:t>Article 1, Chapter 11, Title 11 of the 1976 Code is amended by adding:</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“Section 11</w:t>
      </w:r>
      <w:r w:rsidR="00CE64BD">
        <w:rPr>
          <w:color w:val="000000" w:themeColor="text1"/>
          <w:u w:color="000000" w:themeColor="text1"/>
        </w:rPr>
        <w:noBreakHyphen/>
      </w:r>
      <w:r w:rsidRPr="00336AA8">
        <w:rPr>
          <w:color w:val="000000" w:themeColor="text1"/>
          <w:u w:color="000000" w:themeColor="text1"/>
        </w:rPr>
        <w:t>11</w:t>
      </w:r>
      <w:r w:rsidR="00CE64BD">
        <w:rPr>
          <w:color w:val="000000" w:themeColor="text1"/>
          <w:u w:color="000000" w:themeColor="text1"/>
        </w:rPr>
        <w:noBreakHyphen/>
      </w:r>
      <w:r w:rsidRPr="00336AA8">
        <w:rPr>
          <w:color w:val="000000" w:themeColor="text1"/>
          <w:u w:color="000000" w:themeColor="text1"/>
        </w:rPr>
        <w:t>260.</w:t>
      </w:r>
      <w:r w:rsidR="00F364B4">
        <w:rPr>
          <w:color w:val="000000" w:themeColor="text1"/>
          <w:u w:color="000000" w:themeColor="text1"/>
        </w:rPr>
        <w:t xml:space="preserve"> </w:t>
      </w:r>
      <w:r w:rsidR="00CE64BD">
        <w:rPr>
          <w:color w:val="000000" w:themeColor="text1"/>
          <w:u w:color="000000" w:themeColor="text1"/>
        </w:rPr>
        <w:tab/>
      </w:r>
      <w:r w:rsidRPr="00336AA8">
        <w:rPr>
          <w:color w:val="000000" w:themeColor="text1"/>
          <w:u w:color="000000" w:themeColor="text1"/>
        </w:rPr>
        <w:t>Each year the General Assembly shall appropriate an amount for bridge maintenance equal to twenty percent of projected growth in general fund revenues, as projected by the Board of Economic Advisors</w:t>
      </w:r>
      <w:r w:rsidR="00CE64BD" w:rsidRPr="00CE64BD">
        <w:rPr>
          <w:color w:val="000000" w:themeColor="text1"/>
          <w:u w:color="000000" w:themeColor="text1"/>
        </w:rPr>
        <w:t>’</w:t>
      </w:r>
      <w:r w:rsidRPr="00336AA8">
        <w:rPr>
          <w:color w:val="000000" w:themeColor="text1"/>
          <w:u w:color="000000" w:themeColor="text1"/>
        </w:rPr>
        <w:t xml:space="preserve"> final forecast made pursuant to Section 11</w:t>
      </w:r>
      <w:r w:rsidR="00CE64BD">
        <w:rPr>
          <w:color w:val="000000" w:themeColor="text1"/>
          <w:u w:color="000000" w:themeColor="text1"/>
        </w:rPr>
        <w:noBreakHyphen/>
      </w:r>
      <w:r w:rsidRPr="00336AA8">
        <w:rPr>
          <w:color w:val="000000" w:themeColor="text1"/>
          <w:u w:color="000000" w:themeColor="text1"/>
        </w:rPr>
        <w:t>9</w:t>
      </w:r>
      <w:r w:rsidR="00CE64BD">
        <w:rPr>
          <w:color w:val="000000" w:themeColor="text1"/>
          <w:u w:color="000000" w:themeColor="text1"/>
        </w:rPr>
        <w:noBreakHyphen/>
      </w:r>
      <w:r w:rsidRPr="00336AA8">
        <w:rPr>
          <w:color w:val="000000" w:themeColor="text1"/>
          <w:u w:color="000000" w:themeColor="text1"/>
        </w:rPr>
        <w:t>880.  Growth must be calculated by comparing projected general fund revenues in the next fiscal year to the most current adjusted forecast for the current fiscal year in effect at the time the final forecast is made.  This appropriation shall supplement, and not supplant, existing funding for bridge maintenance.”</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SECTION</w:t>
      </w:r>
      <w:r w:rsidRPr="00336AA8">
        <w:rPr>
          <w:color w:val="000000" w:themeColor="text1"/>
          <w:u w:color="000000" w:themeColor="text1"/>
        </w:rPr>
        <w:tab/>
      </w:r>
      <w:r w:rsidR="0094271E">
        <w:rPr>
          <w:color w:val="000000" w:themeColor="text1"/>
          <w:u w:color="000000" w:themeColor="text1"/>
        </w:rPr>
        <w:t>20</w:t>
      </w:r>
      <w:r w:rsidRPr="00336AA8">
        <w:rPr>
          <w:color w:val="000000" w:themeColor="text1"/>
          <w:u w:color="000000" w:themeColor="text1"/>
        </w:rPr>
        <w:t>.</w:t>
      </w:r>
      <w:r w:rsidRPr="00336AA8">
        <w:rPr>
          <w:color w:val="000000" w:themeColor="text1"/>
          <w:u w:color="000000" w:themeColor="text1"/>
        </w:rPr>
        <w:tab/>
        <w:t>Section 57</w:t>
      </w:r>
      <w:r w:rsidR="00CE64BD">
        <w:rPr>
          <w:color w:val="000000" w:themeColor="text1"/>
          <w:u w:color="000000" w:themeColor="text1"/>
        </w:rPr>
        <w:noBreakHyphen/>
      </w:r>
      <w:r w:rsidRPr="00336AA8">
        <w:rPr>
          <w:color w:val="000000" w:themeColor="text1"/>
          <w:u w:color="000000" w:themeColor="text1"/>
        </w:rPr>
        <w:t>1</w:t>
      </w:r>
      <w:r w:rsidR="00CE64BD">
        <w:rPr>
          <w:color w:val="000000" w:themeColor="text1"/>
          <w:u w:color="000000" w:themeColor="text1"/>
        </w:rPr>
        <w:noBreakHyphen/>
      </w:r>
      <w:r w:rsidRPr="00336AA8">
        <w:rPr>
          <w:color w:val="000000" w:themeColor="text1"/>
          <w:u w:color="000000" w:themeColor="text1"/>
        </w:rPr>
        <w:t xml:space="preserve">310(A) and (B) of the 1976 Code, as last amended by Act 114 </w:t>
      </w:r>
      <w:r w:rsidR="00596A61">
        <w:rPr>
          <w:color w:val="000000" w:themeColor="text1"/>
          <w:u w:color="000000" w:themeColor="text1"/>
        </w:rPr>
        <w:t>of 2007, is</w:t>
      </w:r>
      <w:r w:rsidRPr="00336AA8">
        <w:rPr>
          <w:color w:val="000000" w:themeColor="text1"/>
          <w:u w:color="000000" w:themeColor="text1"/>
        </w:rPr>
        <w:t xml:space="preserve"> further amended to read: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“(A)</w:t>
      </w:r>
      <w:r w:rsidR="00F364B4">
        <w:rPr>
          <w:color w:val="000000" w:themeColor="text1"/>
          <w:u w:color="000000" w:themeColor="text1"/>
        </w:rPr>
        <w:t xml:space="preserve"> </w:t>
      </w:r>
      <w:r w:rsidRPr="00336AA8">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elected by the delegations of the congressional district and </w:t>
      </w:r>
      <w:r w:rsidRPr="00336AA8">
        <w:rPr>
          <w:strike/>
          <w:color w:val="000000" w:themeColor="text1"/>
          <w:u w:color="000000" w:themeColor="text1"/>
        </w:rPr>
        <w:t>one member</w:t>
      </w:r>
      <w:r w:rsidRPr="00336AA8">
        <w:rPr>
          <w:color w:val="000000" w:themeColor="text1"/>
          <w:u w:color="000000" w:themeColor="text1"/>
        </w:rPr>
        <w:t xml:space="preserve"> </w:t>
      </w:r>
      <w:r w:rsidRPr="00336AA8">
        <w:rPr>
          <w:color w:val="000000" w:themeColor="text1"/>
          <w:u w:val="single" w:color="000000" w:themeColor="text1"/>
        </w:rPr>
        <w:t>two members</w:t>
      </w:r>
      <w:r w:rsidRPr="00336AA8">
        <w:rPr>
          <w:color w:val="000000" w:themeColor="text1"/>
          <w:u w:color="000000" w:themeColor="text1"/>
        </w:rPr>
        <w:t xml:space="preserve">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 </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t>(B)(1)</w:t>
      </w:r>
      <w:r w:rsidRPr="00336AA8">
        <w:rPr>
          <w:color w:val="000000" w:themeColor="text1"/>
          <w:u w:color="000000" w:themeColor="text1"/>
        </w:rPr>
        <w:tab/>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FF537B"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AA8">
        <w:rPr>
          <w:color w:val="000000" w:themeColor="text1"/>
          <w:u w:color="000000" w:themeColor="text1"/>
        </w:rPr>
        <w:tab/>
      </w:r>
      <w:r w:rsidRPr="00336AA8">
        <w:rPr>
          <w:color w:val="000000" w:themeColor="text1"/>
          <w:u w:color="000000" w:themeColor="text1"/>
        </w:rPr>
        <w:tab/>
        <w:t>(2)</w:t>
      </w:r>
      <w:r w:rsidRPr="00336AA8">
        <w:rPr>
          <w:color w:val="000000" w:themeColor="text1"/>
          <w:u w:color="000000" w:themeColor="text1"/>
        </w:rPr>
        <w:tab/>
        <w:t>The at</w:t>
      </w:r>
      <w:r w:rsidR="00CE64BD">
        <w:rPr>
          <w:color w:val="000000" w:themeColor="text1"/>
          <w:u w:color="000000" w:themeColor="text1"/>
        </w:rPr>
        <w:noBreakHyphen/>
      </w:r>
      <w:r w:rsidRPr="00336AA8">
        <w:rPr>
          <w:color w:val="000000" w:themeColor="text1"/>
          <w:u w:color="000000" w:themeColor="text1"/>
        </w:rPr>
        <w:t xml:space="preserve">large </w:t>
      </w:r>
      <w:r w:rsidRPr="00336AA8">
        <w:rPr>
          <w:strike/>
          <w:color w:val="000000" w:themeColor="text1"/>
          <w:u w:color="000000" w:themeColor="text1"/>
        </w:rPr>
        <w:t>appointment</w:t>
      </w:r>
      <w:r w:rsidRPr="00336AA8">
        <w:rPr>
          <w:color w:val="000000" w:themeColor="text1"/>
          <w:u w:color="000000" w:themeColor="text1"/>
        </w:rPr>
        <w:t xml:space="preserve"> </w:t>
      </w:r>
      <w:r w:rsidRPr="00336AA8">
        <w:rPr>
          <w:color w:val="000000" w:themeColor="text1"/>
          <w:u w:val="single" w:color="000000" w:themeColor="text1"/>
        </w:rPr>
        <w:t>appointments</w:t>
      </w:r>
      <w:r w:rsidRPr="00336AA8">
        <w:rPr>
          <w:color w:val="000000" w:themeColor="text1"/>
          <w:u w:color="000000" w:themeColor="text1"/>
        </w:rPr>
        <w:t xml:space="preserve"> made by the Governor must be transmitted to the Joint Transportation Review Committee.  The Joint Transportation Review Committee must determine whether </w:t>
      </w:r>
      <w:r w:rsidRPr="00336AA8">
        <w:rPr>
          <w:strike/>
          <w:color w:val="000000" w:themeColor="text1"/>
          <w:u w:color="000000" w:themeColor="text1"/>
        </w:rPr>
        <w:t>the</w:t>
      </w:r>
      <w:r w:rsidRPr="00336AA8">
        <w:rPr>
          <w:color w:val="000000" w:themeColor="text1"/>
          <w:u w:color="000000" w:themeColor="text1"/>
        </w:rPr>
        <w:t xml:space="preserve"> </w:t>
      </w:r>
      <w:r w:rsidRPr="00336AA8">
        <w:rPr>
          <w:color w:val="000000" w:themeColor="text1"/>
          <w:u w:val="single" w:color="000000" w:themeColor="text1"/>
        </w:rPr>
        <w:t>an</w:t>
      </w:r>
      <w:r w:rsidRPr="00336AA8">
        <w:rPr>
          <w:color w:val="000000" w:themeColor="text1"/>
          <w:u w:color="000000" w:themeColor="text1"/>
        </w:rPr>
        <w:t xml:space="preserve"> at</w:t>
      </w:r>
      <w:r w:rsidR="00CE64BD">
        <w:rPr>
          <w:color w:val="000000" w:themeColor="text1"/>
          <w:u w:color="000000" w:themeColor="text1"/>
        </w:rPr>
        <w:noBreakHyphen/>
      </w:r>
      <w:r w:rsidRPr="00336AA8">
        <w:rPr>
          <w:color w:val="000000" w:themeColor="text1"/>
          <w:u w:color="000000" w:themeColor="text1"/>
        </w:rPr>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p>
    <w:p w:rsidR="00B9520E"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21</w:t>
      </w:r>
      <w:r w:rsidR="00534757">
        <w:rPr>
          <w:color w:val="000000" w:themeColor="text1"/>
          <w:u w:color="000000" w:themeColor="text1"/>
        </w:rPr>
        <w:t>.</w:t>
      </w:r>
      <w:r w:rsidR="00534757">
        <w:rPr>
          <w:color w:val="000000" w:themeColor="text1"/>
          <w:u w:color="000000" w:themeColor="text1"/>
        </w:rPr>
        <w:tab/>
        <w:t xml:space="preserve">A. </w:t>
      </w: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730 of the 1976 Code, as added by Act 114 of 2007, is amended to read:</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5B12F7">
        <w:rPr>
          <w:color w:val="000000"/>
        </w:rPr>
        <w:t xml:space="preserve">The review committee has the following powers and duties: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2F7">
        <w:rPr>
          <w:color w:val="000000"/>
        </w:rPr>
        <w:tab/>
      </w:r>
      <w:r w:rsidRPr="0072220B">
        <w:rPr>
          <w:color w:val="000000"/>
          <w:u w:val="single"/>
        </w:rPr>
        <w:t>(A)</w:t>
      </w:r>
      <w:r w:rsidRPr="0072220B">
        <w:rPr>
          <w:strike/>
          <w:color w:val="000000"/>
        </w:rPr>
        <w:t>(1)</w:t>
      </w:r>
      <w:r>
        <w:rPr>
          <w:color w:val="000000"/>
        </w:rPr>
        <w:tab/>
      </w:r>
      <w:r w:rsidRPr="005B12F7">
        <w:rPr>
          <w:color w:val="000000"/>
        </w:rPr>
        <w:t>to screen each candidate applying for election to the commission</w:t>
      </w:r>
      <w:r w:rsidRPr="0072220B">
        <w:rPr>
          <w:strike/>
          <w:color w:val="000000"/>
        </w:rPr>
        <w:t>;</w:t>
      </w:r>
      <w:r>
        <w:rPr>
          <w:color w:val="000000"/>
          <w:u w:val="single"/>
        </w:rPr>
        <w:t>:</w:t>
      </w:r>
      <w:r w:rsidRPr="005B12F7">
        <w:rPr>
          <w:color w:val="000000"/>
        </w:rPr>
        <w:t xml:space="preserve">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12F7">
        <w:rPr>
          <w:color w:val="000000"/>
        </w:rPr>
        <w:tab/>
      </w:r>
      <w:r w:rsidRPr="0072220B">
        <w:rPr>
          <w:strike/>
          <w:color w:val="000000"/>
        </w:rPr>
        <w:t>(2)</w:t>
      </w:r>
      <w:r>
        <w:rPr>
          <w:color w:val="000000"/>
          <w:u w:val="single"/>
        </w:rPr>
        <w:t>(1)</w:t>
      </w:r>
      <w:r>
        <w:rPr>
          <w:color w:val="000000"/>
        </w:rPr>
        <w:tab/>
      </w:r>
      <w:r w:rsidRPr="005B12F7">
        <w:rPr>
          <w:color w:val="000000"/>
        </w:rPr>
        <w:t xml:space="preserve">in screening candidates and making its findings, the review committee must give due consideration to: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5B12F7">
        <w:rPr>
          <w:color w:val="000000"/>
        </w:rPr>
        <w:t xml:space="preserve">ability, area of expertise, dedication, compassion, common sense, and integrity of each candidate;  and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2F7">
        <w:rPr>
          <w:color w:val="000000"/>
        </w:rPr>
        <w:tab/>
      </w:r>
      <w:r w:rsidRPr="005B12F7">
        <w:rPr>
          <w:color w:val="000000"/>
        </w:rPr>
        <w:tab/>
        <w:t>(b) the impact that each candidate would have on the racial and gender composition of the commission, and each candidate</w:t>
      </w:r>
      <w:r w:rsidR="00CE64BD" w:rsidRPr="00CE64BD">
        <w:rPr>
          <w:color w:val="000000"/>
        </w:rPr>
        <w:t>’</w:t>
      </w:r>
      <w:r w:rsidRPr="005B12F7">
        <w:rPr>
          <w:color w:val="000000"/>
        </w:rPr>
        <w:t xml:space="preserve">s impact on other demographic factors represented on the commission, such as residence in rural or urban areas, to assure nondiscrimination to the greatest extent possible of all segments of the population of the State; </w:t>
      </w:r>
    </w:p>
    <w:p w:rsidR="00B9520E" w:rsidRPr="005B12F7"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12F7">
        <w:rPr>
          <w:color w:val="000000"/>
        </w:rPr>
        <w:tab/>
      </w:r>
      <w:r w:rsidRPr="0072220B">
        <w:rPr>
          <w:strike/>
          <w:color w:val="000000"/>
        </w:rPr>
        <w:t>(3)</w:t>
      </w:r>
      <w:r w:rsidRPr="0072220B">
        <w:rPr>
          <w:color w:val="000000"/>
          <w:u w:val="single"/>
        </w:rPr>
        <w:t>(2)</w:t>
      </w:r>
      <w:r>
        <w:rPr>
          <w:color w:val="000000"/>
        </w:rPr>
        <w:tab/>
      </w:r>
      <w:r w:rsidRPr="005B12F7">
        <w:rPr>
          <w:color w:val="000000"/>
        </w:rPr>
        <w:t xml:space="preserve">to determine if each candidate is qualified and meets the requirements provided by law to serve as a member of the Department of Transportation Commission, make findings concerning whether each candidate is qualified, and deliver its findings to the Clerk of the Senate and the Clerk of the House of Representatives;  and </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5B12F7">
        <w:rPr>
          <w:color w:val="000000"/>
        </w:rPr>
        <w:tab/>
      </w:r>
      <w:r w:rsidRPr="0072220B">
        <w:rPr>
          <w:strike/>
          <w:color w:val="000000"/>
        </w:rPr>
        <w:t>(4)</w:t>
      </w:r>
      <w:r w:rsidRPr="0072220B">
        <w:rPr>
          <w:color w:val="000000"/>
          <w:u w:val="single"/>
        </w:rPr>
        <w:t>(3)</w:t>
      </w:r>
      <w:r w:rsidRPr="0072220B">
        <w:rPr>
          <w:color w:val="000000"/>
        </w:rPr>
        <w:tab/>
      </w:r>
      <w:r w:rsidRPr="005B12F7">
        <w:rPr>
          <w:color w:val="000000"/>
        </w:rPr>
        <w:t xml:space="preserve">to submit the names of all qualified candidates to the congressional district delegation for election. </w:t>
      </w:r>
    </w:p>
    <w:p w:rsidR="00B9520E" w:rsidRPr="0093484F"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3484F">
        <w:rPr>
          <w:color w:val="000000" w:themeColor="text1"/>
          <w:u w:val="single"/>
        </w:rPr>
        <w:t>(B)</w:t>
      </w:r>
      <w:r w:rsidR="004D00F0" w:rsidRPr="004D00F0">
        <w:rPr>
          <w:color w:val="000000" w:themeColor="text1"/>
        </w:rPr>
        <w:tab/>
      </w:r>
      <w:r w:rsidRPr="0093484F">
        <w:rPr>
          <w:color w:val="000000" w:themeColor="text1"/>
          <w:u w:val="single"/>
        </w:rPr>
        <w:t>to conduct an oversight review of the commission and the department and its</w:t>
      </w:r>
      <w:r w:rsidR="00A46955">
        <w:rPr>
          <w:color w:val="000000" w:themeColor="text1"/>
          <w:u w:val="single"/>
        </w:rPr>
        <w:t xml:space="preserve"> operations at least once every year</w:t>
      </w:r>
      <w:r w:rsidRPr="0093484F">
        <w:rPr>
          <w:color w:val="000000" w:themeColor="text1"/>
          <w:u w:val="single"/>
        </w:rPr>
        <w:t xml:space="preserve">: </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00B9520E" w:rsidRPr="0093484F">
        <w:rPr>
          <w:color w:val="000000" w:themeColor="text1"/>
          <w:u w:val="single"/>
        </w:rPr>
        <w:t>(1)</w:t>
      </w:r>
      <w:r w:rsidRPr="004D00F0">
        <w:rPr>
          <w:color w:val="000000" w:themeColor="text1"/>
        </w:rPr>
        <w:tab/>
      </w:r>
      <w:r w:rsidR="0021118A">
        <w:rPr>
          <w:color w:val="000000" w:themeColor="text1"/>
          <w:u w:val="single"/>
        </w:rPr>
        <w:t>the oversight review</w:t>
      </w:r>
      <w:r w:rsidR="00B9520E" w:rsidRPr="0093484F">
        <w:rPr>
          <w:color w:val="000000" w:themeColor="text1"/>
          <w:u w:val="single"/>
        </w:rPr>
        <w:t xml:space="preserve"> must consider whether the department is meeting its plans and objectives set forth in Section 57</w:t>
      </w:r>
      <w:r w:rsidR="00CE64BD">
        <w:rPr>
          <w:color w:val="000000" w:themeColor="text1"/>
          <w:u w:val="single"/>
        </w:rPr>
        <w:noBreakHyphen/>
      </w:r>
      <w:r w:rsidR="00B9520E" w:rsidRPr="0093484F">
        <w:rPr>
          <w:color w:val="000000" w:themeColor="text1"/>
          <w:u w:val="single"/>
        </w:rPr>
        <w:t>1</w:t>
      </w:r>
      <w:r w:rsidR="00CE64BD">
        <w:rPr>
          <w:color w:val="000000" w:themeColor="text1"/>
          <w:u w:val="single"/>
        </w:rPr>
        <w:noBreakHyphen/>
      </w:r>
      <w:r w:rsidR="00B9520E" w:rsidRPr="0093484F">
        <w:rPr>
          <w:color w:val="000000" w:themeColor="text1"/>
          <w:u w:val="single"/>
        </w:rPr>
        <w:t>370(A), (B), and (C).  The oversight reviews also must include an analysis of the performance of the commission, both as a whole and as individuals</w:t>
      </w:r>
      <w:r w:rsidR="00B9520E">
        <w:rPr>
          <w:color w:val="000000" w:themeColor="text1"/>
          <w:u w:val="single"/>
        </w:rPr>
        <w:t xml:space="preserve">, and the performance of </w:t>
      </w:r>
      <w:r w:rsidR="0021118A">
        <w:rPr>
          <w:color w:val="000000" w:themeColor="text1"/>
          <w:u w:val="single"/>
        </w:rPr>
        <w:t>the Secretary of Transportation</w:t>
      </w:r>
      <w:r w:rsidR="00B9520E" w:rsidRPr="0093484F">
        <w:rPr>
          <w:color w:val="000000" w:themeColor="text1"/>
          <w:u w:val="single"/>
        </w:rPr>
        <w:t>;</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Pr="004D00F0">
        <w:rPr>
          <w:color w:val="000000" w:themeColor="text1"/>
        </w:rPr>
        <w:tab/>
      </w:r>
      <w:r w:rsidR="00B9520E" w:rsidRPr="0093484F">
        <w:rPr>
          <w:color w:val="000000" w:themeColor="text1"/>
          <w:u w:val="single"/>
        </w:rPr>
        <w:t>(a)</w:t>
      </w:r>
      <w:r w:rsidRPr="004D00F0">
        <w:rPr>
          <w:color w:val="000000" w:themeColor="text1"/>
        </w:rPr>
        <w:tab/>
      </w:r>
      <w:r w:rsidR="00B9520E" w:rsidRPr="0093484F">
        <w:rPr>
          <w:color w:val="000000" w:themeColor="text1"/>
          <w:u w:val="single"/>
        </w:rPr>
        <w:t>a draft of the performance review and the evaluations of a commission member</w:t>
      </w:r>
      <w:r w:rsidR="0021118A">
        <w:rPr>
          <w:color w:val="000000" w:themeColor="text1"/>
          <w:u w:val="single"/>
        </w:rPr>
        <w:t xml:space="preserve"> or the s</w:t>
      </w:r>
      <w:r w:rsidR="00B9520E">
        <w:rPr>
          <w:color w:val="000000" w:themeColor="text1"/>
          <w:u w:val="single"/>
        </w:rPr>
        <w:t>ecretary</w:t>
      </w:r>
      <w:r w:rsidR="00B9520E" w:rsidRPr="0093484F">
        <w:rPr>
          <w:color w:val="000000" w:themeColor="text1"/>
          <w:u w:val="single"/>
        </w:rPr>
        <w:t>, must be submitted to the</w:t>
      </w:r>
      <w:r w:rsidR="00B9520E">
        <w:rPr>
          <w:color w:val="000000" w:themeColor="text1"/>
          <w:u w:val="single"/>
        </w:rPr>
        <w:t xml:space="preserve"> appropriate party,</w:t>
      </w:r>
      <w:r w:rsidR="00B9520E" w:rsidRPr="0093484F">
        <w:rPr>
          <w:color w:val="000000" w:themeColor="text1"/>
          <w:u w:val="single"/>
        </w:rPr>
        <w:t xml:space="preserve"> and the </w:t>
      </w:r>
      <w:r w:rsidR="00B9520E">
        <w:rPr>
          <w:color w:val="000000" w:themeColor="text1"/>
          <w:u w:val="single"/>
        </w:rPr>
        <w:t>appropriate party</w:t>
      </w:r>
      <w:r w:rsidR="00B9520E" w:rsidRPr="0093484F">
        <w:rPr>
          <w:color w:val="000000" w:themeColor="text1"/>
          <w:u w:val="single"/>
        </w:rPr>
        <w:t xml:space="preserve"> must be allowed an opportunity to be heard before the committee conducting the oversight review before the review is final; </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Pr="004D00F0">
        <w:rPr>
          <w:color w:val="000000" w:themeColor="text1"/>
        </w:rPr>
        <w:tab/>
      </w:r>
      <w:r w:rsidR="00B9520E" w:rsidRPr="0093484F">
        <w:rPr>
          <w:color w:val="000000" w:themeColor="text1"/>
          <w:u w:val="single"/>
        </w:rPr>
        <w:t>(b)</w:t>
      </w:r>
      <w:r w:rsidRPr="004D00F0">
        <w:rPr>
          <w:color w:val="000000" w:themeColor="text1"/>
        </w:rPr>
        <w:tab/>
      </w:r>
      <w:r w:rsidR="00B9520E" w:rsidRPr="0093484F">
        <w:rPr>
          <w:color w:val="000000" w:themeColor="text1"/>
          <w:u w:val="single"/>
        </w:rPr>
        <w:t xml:space="preserve">the final performance review of </w:t>
      </w:r>
      <w:r w:rsidR="00B9520E">
        <w:rPr>
          <w:color w:val="000000" w:themeColor="text1"/>
          <w:u w:val="single"/>
        </w:rPr>
        <w:t>e</w:t>
      </w:r>
      <w:r w:rsidR="00B9520E" w:rsidRPr="0093484F">
        <w:rPr>
          <w:color w:val="000000" w:themeColor="text1"/>
          <w:u w:val="single"/>
        </w:rPr>
        <w:t>a</w:t>
      </w:r>
      <w:r w:rsidR="00B9520E">
        <w:rPr>
          <w:color w:val="000000" w:themeColor="text1"/>
          <w:u w:val="single"/>
        </w:rPr>
        <w:t>ch</w:t>
      </w:r>
      <w:r w:rsidR="00B9520E" w:rsidRPr="0093484F">
        <w:rPr>
          <w:color w:val="000000" w:themeColor="text1"/>
          <w:u w:val="single"/>
        </w:rPr>
        <w:t xml:space="preserve"> commission member </w:t>
      </w:r>
      <w:r w:rsidR="0021118A">
        <w:rPr>
          <w:color w:val="000000" w:themeColor="text1"/>
          <w:u w:val="single"/>
        </w:rPr>
        <w:t>and the s</w:t>
      </w:r>
      <w:r w:rsidR="00B9520E">
        <w:rPr>
          <w:color w:val="000000" w:themeColor="text1"/>
          <w:u w:val="single"/>
        </w:rPr>
        <w:t xml:space="preserve">ecretary </w:t>
      </w:r>
      <w:r w:rsidR="00B9520E" w:rsidRPr="0093484F">
        <w:rPr>
          <w:color w:val="000000" w:themeColor="text1"/>
          <w:u w:val="single"/>
        </w:rPr>
        <w:t>must be made a part of the member</w:t>
      </w:r>
      <w:r w:rsidR="00CE64BD" w:rsidRPr="00CE64BD">
        <w:rPr>
          <w:color w:val="000000" w:themeColor="text1"/>
          <w:u w:val="single"/>
        </w:rPr>
        <w:t>’</w:t>
      </w:r>
      <w:r w:rsidR="00B9520E" w:rsidRPr="0093484F">
        <w:rPr>
          <w:color w:val="000000" w:themeColor="text1"/>
          <w:u w:val="single"/>
        </w:rPr>
        <w:t xml:space="preserve">s </w:t>
      </w:r>
      <w:r w:rsidR="0021118A">
        <w:rPr>
          <w:color w:val="000000" w:themeColor="text1"/>
          <w:u w:val="single"/>
        </w:rPr>
        <w:t>and s</w:t>
      </w:r>
      <w:r w:rsidR="00B9520E">
        <w:rPr>
          <w:color w:val="000000" w:themeColor="text1"/>
          <w:u w:val="single"/>
        </w:rPr>
        <w:t>ecretary</w:t>
      </w:r>
      <w:r w:rsidR="00CE64BD" w:rsidRPr="00CE64BD">
        <w:rPr>
          <w:color w:val="000000" w:themeColor="text1"/>
          <w:u w:val="single"/>
        </w:rPr>
        <w:t>’</w:t>
      </w:r>
      <w:r w:rsidR="00B9520E">
        <w:rPr>
          <w:color w:val="000000" w:themeColor="text1"/>
          <w:u w:val="single"/>
        </w:rPr>
        <w:t xml:space="preserve">s </w:t>
      </w:r>
      <w:r w:rsidR="00B9520E" w:rsidRPr="0093484F">
        <w:rPr>
          <w:color w:val="000000" w:themeColor="text1"/>
          <w:u w:val="single"/>
        </w:rPr>
        <w:t xml:space="preserve">record; </w:t>
      </w:r>
    </w:p>
    <w:p w:rsidR="00B9520E" w:rsidRPr="0093484F"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D00F0">
        <w:rPr>
          <w:color w:val="000000" w:themeColor="text1"/>
        </w:rPr>
        <w:tab/>
      </w:r>
      <w:r w:rsidRPr="004D00F0">
        <w:rPr>
          <w:color w:val="000000" w:themeColor="text1"/>
        </w:rPr>
        <w:tab/>
      </w:r>
      <w:r w:rsidR="00B9520E" w:rsidRPr="0093484F">
        <w:rPr>
          <w:color w:val="000000" w:themeColor="text1"/>
          <w:u w:val="single"/>
        </w:rPr>
        <w:t>(2)</w:t>
      </w:r>
      <w:r w:rsidRPr="004D00F0">
        <w:rPr>
          <w:color w:val="000000" w:themeColor="text1"/>
        </w:rPr>
        <w:tab/>
      </w:r>
      <w:r w:rsidR="00B9520E" w:rsidRPr="0093484F">
        <w:rPr>
          <w:color w:val="000000" w:themeColor="text1"/>
          <w:u w:val="single"/>
        </w:rPr>
        <w:t>a written report of the findings from each oversight review must be published in the journals of both houses and made available on the General Assembly</w:t>
      </w:r>
      <w:r w:rsidR="00CE64BD" w:rsidRPr="00CE64BD">
        <w:rPr>
          <w:color w:val="000000" w:themeColor="text1"/>
          <w:u w:val="single"/>
        </w:rPr>
        <w:t>’</w:t>
      </w:r>
      <w:r w:rsidR="00B9520E" w:rsidRPr="0093484F">
        <w:rPr>
          <w:color w:val="000000" w:themeColor="text1"/>
          <w:u w:val="single"/>
        </w:rPr>
        <w:t xml:space="preserve">s Internet website and transmitted to the Governor and the commission. </w:t>
      </w:r>
    </w:p>
    <w:p w:rsidR="00B9520E" w:rsidRPr="0072220B" w:rsidRDefault="004D00F0"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F0">
        <w:rPr>
          <w:color w:val="000000" w:themeColor="text1"/>
        </w:rPr>
        <w:tab/>
      </w:r>
      <w:r w:rsidR="00B9520E" w:rsidRPr="0093484F">
        <w:rPr>
          <w:color w:val="000000" w:themeColor="text1"/>
          <w:u w:val="single"/>
        </w:rPr>
        <w:t>(C)</w:t>
      </w:r>
      <w:r w:rsidRPr="004D00F0">
        <w:rPr>
          <w:color w:val="000000" w:themeColor="text1"/>
        </w:rPr>
        <w:tab/>
      </w:r>
      <w:r w:rsidR="00B9520E" w:rsidRPr="0093484F">
        <w:rPr>
          <w:color w:val="000000" w:themeColor="text1"/>
          <w:u w:val="single"/>
        </w:rPr>
        <w:t>Undertake any additional reviews, studies, or evaluations as it considers necessary.</w:t>
      </w:r>
      <w:r w:rsidR="00B9520E">
        <w:rPr>
          <w:color w:val="000000" w:themeColor="text1"/>
          <w:u w:color="000000" w:themeColor="text1"/>
        </w:rPr>
        <w:t>”</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534757">
        <w:rPr>
          <w:color w:val="000000" w:themeColor="text1"/>
          <w:u w:color="000000" w:themeColor="text1"/>
        </w:rPr>
        <w:t xml:space="preserve"> </w:t>
      </w:r>
      <w:r>
        <w:rPr>
          <w:color w:val="000000" w:themeColor="text1"/>
          <w:u w:color="000000" w:themeColor="text1"/>
        </w:rPr>
        <w:tab/>
        <w:t>Article 7, Chapter 1, Title 57 of the 1976 Code is amended by adding:</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735.</w:t>
      </w:r>
      <w:r>
        <w:rPr>
          <w:color w:val="000000" w:themeColor="text1"/>
          <w:u w:color="000000" w:themeColor="text1"/>
        </w:rPr>
        <w:tab/>
      </w:r>
      <w:r w:rsidRPr="0072220B">
        <w:rPr>
          <w:color w:val="000000" w:themeColor="text1"/>
          <w:u w:color="000000" w:themeColor="text1"/>
        </w:rPr>
        <w:t>State agencies</w:t>
      </w:r>
      <w:r w:rsidR="00FF7CA6">
        <w:rPr>
          <w:color w:val="000000" w:themeColor="text1"/>
          <w:u w:color="000000" w:themeColor="text1"/>
        </w:rPr>
        <w:t xml:space="preserve"> </w:t>
      </w:r>
      <w:r w:rsidRPr="0072220B">
        <w:rPr>
          <w:color w:val="000000" w:themeColor="text1"/>
          <w:u w:color="000000" w:themeColor="text1"/>
        </w:rPr>
        <w:t>must fully cooperate with requests from the commi</w:t>
      </w:r>
      <w:r>
        <w:rPr>
          <w:color w:val="000000" w:themeColor="text1"/>
          <w:u w:color="000000" w:themeColor="text1"/>
        </w:rPr>
        <w:t>ttee</w:t>
      </w:r>
      <w:r w:rsidRPr="0072220B">
        <w:rPr>
          <w:color w:val="000000" w:themeColor="text1"/>
          <w:u w:color="000000" w:themeColor="text1"/>
        </w:rPr>
        <w:t xml:space="preserve"> for assistance in carrying out its responsibilities and duties as established in this article.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CE64BD">
        <w:rPr>
          <w:color w:val="000000" w:themeColor="text1"/>
          <w:u w:color="000000" w:themeColor="text1"/>
        </w:rPr>
        <w:noBreakHyphen/>
      </w:r>
      <w:r>
        <w:rPr>
          <w:color w:val="000000" w:themeColor="text1"/>
          <w:u w:color="000000" w:themeColor="text1"/>
        </w:rPr>
        <w:t>1</w:t>
      </w:r>
      <w:r w:rsidR="00CE64BD">
        <w:rPr>
          <w:color w:val="000000" w:themeColor="text1"/>
          <w:u w:color="000000" w:themeColor="text1"/>
        </w:rPr>
        <w:noBreakHyphen/>
      </w:r>
      <w:r>
        <w:rPr>
          <w:color w:val="000000" w:themeColor="text1"/>
          <w:u w:color="000000" w:themeColor="text1"/>
        </w:rPr>
        <w:t>737.</w:t>
      </w:r>
      <w:r>
        <w:rPr>
          <w:color w:val="000000" w:themeColor="text1"/>
          <w:u w:color="000000" w:themeColor="text1"/>
        </w:rPr>
        <w:tab/>
      </w:r>
      <w:r w:rsidRPr="0072220B">
        <w:rPr>
          <w:color w:val="000000" w:themeColor="text1"/>
          <w:u w:color="000000" w:themeColor="text1"/>
        </w:rPr>
        <w:t>(A)</w:t>
      </w:r>
      <w:r>
        <w:rPr>
          <w:color w:val="000000" w:themeColor="text1"/>
          <w:u w:color="000000" w:themeColor="text1"/>
        </w:rPr>
        <w:tab/>
      </w:r>
      <w:r w:rsidRPr="0072220B">
        <w:rPr>
          <w:color w:val="000000" w:themeColor="text1"/>
          <w:u w:color="000000" w:themeColor="text1"/>
        </w:rPr>
        <w:t>The oversight report required by this article must at least contain:</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(1)</w:t>
      </w:r>
      <w:r>
        <w:rPr>
          <w:color w:val="000000" w:themeColor="text1"/>
          <w:u w:color="000000" w:themeColor="text1"/>
        </w:rPr>
        <w:tab/>
      </w:r>
      <w:r w:rsidRPr="0072220B">
        <w:rPr>
          <w:color w:val="000000" w:themeColor="text1"/>
          <w:u w:color="000000" w:themeColor="text1"/>
        </w:rPr>
        <w:t xml:space="preserve">a performance review of each member of the </w:t>
      </w:r>
      <w:r>
        <w:rPr>
          <w:color w:val="000000" w:themeColor="text1"/>
          <w:u w:color="000000" w:themeColor="text1"/>
        </w:rPr>
        <w:t>commission</w:t>
      </w:r>
      <w:r w:rsidR="00AE4DB9">
        <w:rPr>
          <w:color w:val="000000" w:themeColor="text1"/>
          <w:u w:color="000000" w:themeColor="text1"/>
        </w:rPr>
        <w:t xml:space="preserve"> during the previous year</w:t>
      </w:r>
      <w:r w:rsidRPr="0072220B">
        <w:rPr>
          <w:color w:val="000000" w:themeColor="text1"/>
          <w:u w:color="000000" w:themeColor="text1"/>
        </w:rPr>
        <w:t xml:space="preserve">;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2220B">
        <w:rPr>
          <w:color w:val="000000" w:themeColor="text1"/>
          <w:u w:color="000000" w:themeColor="text1"/>
        </w:rPr>
        <w:t>2)</w:t>
      </w:r>
      <w:r>
        <w:rPr>
          <w:color w:val="000000" w:themeColor="text1"/>
          <w:u w:color="000000" w:themeColor="text1"/>
        </w:rPr>
        <w:tab/>
      </w:r>
      <w:r w:rsidRPr="0072220B">
        <w:rPr>
          <w:color w:val="000000" w:themeColor="text1"/>
          <w:u w:color="000000" w:themeColor="text1"/>
        </w:rPr>
        <w:t xml:space="preserve">a performance review of the </w:t>
      </w:r>
      <w:r>
        <w:rPr>
          <w:color w:val="000000" w:themeColor="text1"/>
          <w:u w:color="000000" w:themeColor="text1"/>
        </w:rPr>
        <w:t>Secretary of Transportation</w:t>
      </w:r>
      <w:r w:rsidRPr="0072220B">
        <w:rPr>
          <w:color w:val="000000" w:themeColor="text1"/>
          <w:u w:color="000000" w:themeColor="text1"/>
        </w:rPr>
        <w:t xml:space="preserve">; and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(3)</w:t>
      </w:r>
      <w:r>
        <w:rPr>
          <w:color w:val="000000" w:themeColor="text1"/>
          <w:u w:color="000000" w:themeColor="text1"/>
        </w:rPr>
        <w:tab/>
      </w:r>
      <w:r w:rsidRPr="0072220B">
        <w:rPr>
          <w:color w:val="000000" w:themeColor="text1"/>
          <w:u w:color="000000" w:themeColor="text1"/>
        </w:rPr>
        <w:t xml:space="preserve">an evaluation of the actions of the </w:t>
      </w:r>
      <w:r w:rsidR="0021118A">
        <w:rPr>
          <w:color w:val="000000" w:themeColor="text1"/>
          <w:u w:color="000000" w:themeColor="text1"/>
        </w:rPr>
        <w:t>commission and the s</w:t>
      </w:r>
      <w:r>
        <w:rPr>
          <w:color w:val="000000" w:themeColor="text1"/>
          <w:u w:color="000000" w:themeColor="text1"/>
        </w:rPr>
        <w:t>ecretary</w:t>
      </w:r>
      <w:r w:rsidRPr="0072220B">
        <w:rPr>
          <w:color w:val="000000" w:themeColor="text1"/>
          <w:u w:color="000000" w:themeColor="text1"/>
        </w:rPr>
        <w:t xml:space="preserve">, sufficient to allow the members of the General Assembly to better judge whether these actions serve the best interests of the citizens of South Carolina, both individual and corporate.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2220B">
        <w:rPr>
          <w:color w:val="000000" w:themeColor="text1"/>
          <w:u w:color="000000" w:themeColor="text1"/>
        </w:rPr>
        <w:t>To assist the commi</w:t>
      </w:r>
      <w:r>
        <w:rPr>
          <w:color w:val="000000" w:themeColor="text1"/>
          <w:u w:color="000000" w:themeColor="text1"/>
        </w:rPr>
        <w:t>ttee</w:t>
      </w:r>
      <w:r w:rsidRPr="0072220B">
        <w:rPr>
          <w:color w:val="000000" w:themeColor="text1"/>
          <w:u w:color="000000" w:themeColor="text1"/>
        </w:rPr>
        <w:t xml:space="preserve"> in performing the performance reviews and evaluations required</w:t>
      </w:r>
      <w:r>
        <w:rPr>
          <w:color w:val="000000" w:themeColor="text1"/>
          <w:u w:color="000000" w:themeColor="text1"/>
        </w:rPr>
        <w:t xml:space="preserve"> by this article, the committee</w:t>
      </w:r>
      <w:r w:rsidRPr="0072220B">
        <w:rPr>
          <w:color w:val="000000" w:themeColor="text1"/>
          <w:u w:color="000000" w:themeColor="text1"/>
        </w:rPr>
        <w:t xml:space="preserve"> may develop and distribute, as appropriate, an anonymous and confident</w:t>
      </w:r>
      <w:r>
        <w:rPr>
          <w:color w:val="000000" w:themeColor="text1"/>
          <w:u w:color="000000" w:themeColor="text1"/>
        </w:rPr>
        <w:t xml:space="preserve">ial survey evaluating the commission </w:t>
      </w:r>
      <w:r w:rsidRPr="0072220B">
        <w:rPr>
          <w:color w:val="000000" w:themeColor="text1"/>
          <w:u w:color="000000" w:themeColor="text1"/>
        </w:rPr>
        <w:t xml:space="preserve">members and the </w:t>
      </w:r>
      <w:r w:rsidR="0021118A">
        <w:rPr>
          <w:color w:val="000000" w:themeColor="text1"/>
          <w:u w:color="000000" w:themeColor="text1"/>
        </w:rPr>
        <w:t>s</w:t>
      </w:r>
      <w:r>
        <w:rPr>
          <w:color w:val="000000" w:themeColor="text1"/>
          <w:u w:color="000000" w:themeColor="text1"/>
        </w:rPr>
        <w:t>ecretary</w:t>
      </w:r>
      <w:r w:rsidRPr="0072220B">
        <w:rPr>
          <w:color w:val="000000" w:themeColor="text1"/>
          <w:u w:color="000000" w:themeColor="text1"/>
        </w:rPr>
        <w:t xml:space="preserve">. At a minimum, the survey must include the following: </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(1)</w:t>
      </w:r>
      <w:r>
        <w:rPr>
          <w:color w:val="000000" w:themeColor="text1"/>
          <w:u w:color="000000" w:themeColor="text1"/>
        </w:rPr>
        <w:tab/>
      </w:r>
      <w:r w:rsidRPr="0072220B">
        <w:rPr>
          <w:color w:val="000000" w:themeColor="text1"/>
          <w:u w:color="000000" w:themeColor="text1"/>
        </w:rPr>
        <w:t xml:space="preserve">knowledge and application of substantive </w:t>
      </w:r>
      <w:r>
        <w:rPr>
          <w:color w:val="000000" w:themeColor="text1"/>
          <w:u w:color="000000" w:themeColor="text1"/>
        </w:rPr>
        <w:t>transportation</w:t>
      </w:r>
      <w:r w:rsidRPr="0072220B">
        <w:rPr>
          <w:color w:val="000000" w:themeColor="text1"/>
          <w:u w:color="000000" w:themeColor="text1"/>
        </w:rPr>
        <w:t xml:space="preserve"> issues;</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(2)</w:t>
      </w:r>
      <w:r>
        <w:rPr>
          <w:color w:val="000000" w:themeColor="text1"/>
          <w:u w:color="000000" w:themeColor="text1"/>
        </w:rPr>
        <w:tab/>
      </w:r>
      <w:r w:rsidRPr="0072220B">
        <w:rPr>
          <w:color w:val="000000" w:themeColor="text1"/>
          <w:u w:color="000000" w:themeColor="text1"/>
        </w:rPr>
        <w:t>the abilit</w:t>
      </w:r>
      <w:r>
        <w:rPr>
          <w:color w:val="000000" w:themeColor="text1"/>
          <w:u w:color="000000" w:themeColor="text1"/>
        </w:rPr>
        <w:t xml:space="preserve">y to perceive relevant issues;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(3)</w:t>
      </w:r>
      <w:r>
        <w:rPr>
          <w:color w:val="000000" w:themeColor="text1"/>
          <w:u w:color="000000" w:themeColor="text1"/>
        </w:rPr>
        <w:tab/>
      </w:r>
      <w:r w:rsidRPr="0072220B">
        <w:rPr>
          <w:color w:val="000000" w:themeColor="text1"/>
          <w:u w:color="000000" w:themeColor="text1"/>
        </w:rPr>
        <w:t xml:space="preserve">absence of influence by political considerations; </w:t>
      </w:r>
    </w:p>
    <w:p w:rsidR="00B9520E" w:rsidRPr="0072220B"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72220B">
        <w:rPr>
          <w:color w:val="000000" w:themeColor="text1"/>
          <w:u w:color="000000" w:themeColor="text1"/>
        </w:rPr>
        <w:t>)</w:t>
      </w:r>
      <w:r>
        <w:rPr>
          <w:color w:val="000000" w:themeColor="text1"/>
          <w:u w:color="000000" w:themeColor="text1"/>
        </w:rPr>
        <w:tab/>
      </w:r>
      <w:r w:rsidRPr="0072220B">
        <w:rPr>
          <w:color w:val="000000" w:themeColor="text1"/>
          <w:u w:color="000000" w:themeColor="text1"/>
        </w:rPr>
        <w:t xml:space="preserve">courtesy to all persons appearing before the </w:t>
      </w:r>
      <w:r>
        <w:rPr>
          <w:color w:val="000000" w:themeColor="text1"/>
          <w:u w:color="000000" w:themeColor="text1"/>
        </w:rPr>
        <w:t>commission</w:t>
      </w:r>
      <w:r w:rsidRPr="0072220B">
        <w:rPr>
          <w:color w:val="000000" w:themeColor="text1"/>
          <w:u w:color="000000" w:themeColor="text1"/>
        </w:rPr>
        <w:t xml:space="preserve">; </w:t>
      </w:r>
    </w:p>
    <w:p w:rsidR="00B9520E"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2220B">
        <w:rPr>
          <w:color w:val="000000" w:themeColor="text1"/>
          <w:u w:color="000000" w:themeColor="text1"/>
        </w:rPr>
        <w:t>)</w:t>
      </w:r>
      <w:r>
        <w:rPr>
          <w:color w:val="000000" w:themeColor="text1"/>
          <w:u w:color="000000" w:themeColor="text1"/>
        </w:rPr>
        <w:tab/>
      </w:r>
      <w:r w:rsidRPr="0072220B">
        <w:rPr>
          <w:color w:val="000000" w:themeColor="text1"/>
          <w:u w:color="000000" w:themeColor="text1"/>
        </w:rPr>
        <w:t xml:space="preserve">temperament and demeanor in general, preparation for hearings, and attentiveness during hearings; and </w:t>
      </w:r>
      <w:r>
        <w:rPr>
          <w:color w:val="000000" w:themeColor="text1"/>
          <w:u w:color="000000" w:themeColor="text1"/>
        </w:rPr>
        <w:tab/>
      </w:r>
    </w:p>
    <w:p w:rsidR="00B9520E" w:rsidRPr="00336AA8" w:rsidRDefault="00B9520E" w:rsidP="00B9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220B">
        <w:rPr>
          <w:color w:val="000000" w:themeColor="text1"/>
          <w:u w:color="000000" w:themeColor="text1"/>
        </w:rPr>
        <w:t>(</w:t>
      </w:r>
      <w:r>
        <w:rPr>
          <w:color w:val="000000" w:themeColor="text1"/>
          <w:u w:color="000000" w:themeColor="text1"/>
        </w:rPr>
        <w:t>6)</w:t>
      </w:r>
      <w:r>
        <w:rPr>
          <w:color w:val="000000" w:themeColor="text1"/>
          <w:u w:color="000000" w:themeColor="text1"/>
        </w:rPr>
        <w:tab/>
        <w:t>any other issue the committee</w:t>
      </w:r>
      <w:r w:rsidRPr="0072220B">
        <w:rPr>
          <w:color w:val="000000" w:themeColor="text1"/>
          <w:u w:color="000000" w:themeColor="text1"/>
        </w:rPr>
        <w:t xml:space="preserve"> deems appropriate.</w:t>
      </w:r>
      <w:r>
        <w:rPr>
          <w:color w:val="000000" w:themeColor="text1"/>
          <w:u w:color="000000" w:themeColor="text1"/>
        </w:rPr>
        <w:t>”</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22</w:t>
      </w:r>
      <w:r w:rsidR="00FF537B" w:rsidRPr="00336AA8">
        <w:rPr>
          <w:color w:val="000000" w:themeColor="text1"/>
          <w:u w:color="000000" w:themeColor="text1"/>
        </w:rPr>
        <w:t>.</w:t>
      </w:r>
      <w:r w:rsidR="00FF537B" w:rsidRPr="00336AA8">
        <w:rPr>
          <w:color w:val="000000" w:themeColor="text1"/>
          <w:u w:color="000000" w:themeColor="text1"/>
        </w:rPr>
        <w:tab/>
        <w:t>Section 6 of Act 114 of 2007 is repealed.</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23</w:t>
      </w:r>
      <w:r w:rsidR="00FF537B" w:rsidRPr="00336AA8">
        <w:rPr>
          <w:color w:val="000000" w:themeColor="text1"/>
          <w:u w:color="000000" w:themeColor="text1"/>
        </w:rPr>
        <w:t>.</w:t>
      </w:r>
      <w:r w:rsidR="00FF537B" w:rsidRPr="00336AA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537B" w:rsidRPr="00336AA8" w:rsidRDefault="00FF537B"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37B" w:rsidRPr="00336AA8" w:rsidRDefault="00B9520E" w:rsidP="00FF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4271E">
        <w:rPr>
          <w:color w:val="000000" w:themeColor="text1"/>
          <w:u w:color="000000" w:themeColor="text1"/>
        </w:rPr>
        <w:t>24</w:t>
      </w:r>
      <w:r w:rsidR="00FF537B" w:rsidRPr="00336AA8">
        <w:rPr>
          <w:color w:val="000000" w:themeColor="text1"/>
          <w:u w:color="000000" w:themeColor="text1"/>
        </w:rPr>
        <w:t>.</w:t>
      </w:r>
      <w:r w:rsidR="00FF537B" w:rsidRPr="00336AA8">
        <w:rPr>
          <w:color w:val="000000" w:themeColor="text1"/>
          <w:u w:color="000000" w:themeColor="text1"/>
        </w:rPr>
        <w:tab/>
      </w:r>
      <w:r w:rsidR="00FF537B">
        <w:rPr>
          <w:color w:val="000000" w:themeColor="text1"/>
          <w:u w:color="000000" w:themeColor="text1"/>
        </w:rPr>
        <w:t>Except as otherwise provided, t</w:t>
      </w:r>
      <w:r w:rsidR="00FF537B" w:rsidRPr="00336AA8">
        <w:rPr>
          <w:color w:val="000000" w:themeColor="text1"/>
          <w:u w:color="000000" w:themeColor="text1"/>
        </w:rPr>
        <w:t>his act takes effect upon approval by the Governor.</w:t>
      </w:r>
    </w:p>
    <w:p w:rsidR="00494D61" w:rsidRDefault="00CE64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D61" w:rsidRDefault="00494D61" w:rsidP="00B316B4">
      <w:pPr>
        <w:suppressAutoHyphens/>
      </w:pPr>
    </w:p>
    <w:sectPr w:rsidR="00494D61" w:rsidSect="00B316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53A" w:rsidRDefault="0024553A" w:rsidP="009F0C77">
      <w:r>
        <w:separator/>
      </w:r>
    </w:p>
  </w:endnote>
  <w:endnote w:type="continuationSeparator" w:id="0">
    <w:p w:rsidR="0024553A" w:rsidRDefault="002455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E431F7-30D7-4F00-B3D6-EA5C2F41653D}"/>
    <w:embedBold r:id="rId2" w:fontKey="{44196808-0D66-4943-A3FD-65B76EF19F4D}"/>
  </w:font>
  <w:font w:name="Calibri">
    <w:panose1 w:val="020F0502020204030204"/>
    <w:charset w:val="00"/>
    <w:family w:val="swiss"/>
    <w:pitch w:val="variable"/>
    <w:sig w:usb0="E10002FF" w:usb1="4000ACFF" w:usb2="00000009" w:usb3="00000000" w:csb0="0000019F" w:csb1="00000000"/>
    <w:embedRegular r:id="rId3" w:fontKey="{5FCC7222-9175-4E27-9001-274D769EB2C4}"/>
  </w:font>
  <w:font w:name="Tahoma">
    <w:panose1 w:val="020B0604030504040204"/>
    <w:charset w:val="00"/>
    <w:family w:val="swiss"/>
    <w:pitch w:val="variable"/>
    <w:sig w:usb0="21002A87" w:usb1="80000000" w:usb2="00000008" w:usb3="00000000" w:csb0="000101FF" w:csb1="00000000"/>
    <w:embedRegular r:id="rId4" w:fontKey="{75CE8FDF-0A3C-4C97-98F8-C57E47E6D334}"/>
  </w:font>
  <w:font w:name="Cambria">
    <w:panose1 w:val="02040503050406030204"/>
    <w:charset w:val="00"/>
    <w:family w:val="roman"/>
    <w:pitch w:val="variable"/>
    <w:sig w:usb0="E00002FF" w:usb1="400004FF" w:usb2="00000000" w:usb3="00000000" w:csb0="0000019F" w:csb1="00000000"/>
    <w:embedRegular r:id="rId5" w:fontKey="{ED1DF6DA-9655-411F-AFCA-FE2295860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6B4" w:rsidRPr="00494D61" w:rsidRDefault="00B316B4" w:rsidP="00494D61">
    <w:pPr>
      <w:pStyle w:val="Footer"/>
      <w:tabs>
        <w:tab w:val="clear" w:pos="4680"/>
        <w:tab w:val="clear" w:pos="9360"/>
        <w:tab w:val="center" w:pos="2995"/>
      </w:tabs>
      <w:spacing w:before="120"/>
    </w:pPr>
    <w:r>
      <w:t>[600]</w:t>
    </w:r>
    <w:r>
      <w:tab/>
    </w:r>
    <w:r w:rsidR="00B7441D">
      <w:fldChar w:fldCharType="begin"/>
    </w:r>
    <w:r w:rsidR="00B7441D">
      <w:instrText xml:space="preserve"> PAGE  \* MERGEFORMAT </w:instrText>
    </w:r>
    <w:r w:rsidR="00B7441D">
      <w:fldChar w:fldCharType="separate"/>
    </w:r>
    <w:r w:rsidR="0080616B">
      <w:rPr>
        <w:noProof/>
      </w:rPr>
      <w:t>1</w:t>
    </w:r>
    <w:r w:rsidR="00B744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53A" w:rsidRDefault="0024553A" w:rsidP="009F0C77">
      <w:r>
        <w:separator/>
      </w:r>
    </w:p>
  </w:footnote>
  <w:footnote w:type="continuationSeparator" w:id="0">
    <w:p w:rsidR="0024553A" w:rsidRDefault="002455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70DG13"/>
    <w:docVar w:name="CoverBillType" w:val="b"/>
    <w:docVar w:name="docpath" w:val="L:\Council\bills\NL\13170DG13.DOCX"/>
    <w:docVar w:name="dvBillNumber" w:val="600"/>
    <w:docVar w:name="dvBillNumberPrefix" w:val="S. "/>
    <w:docVar w:name="dvOriginalBody" w:val="Senate"/>
    <w:docVar w:name="dvSteno" w:val="NL"/>
    <w:docVar w:name="NameofBody" w:val="s"/>
    <w:docVar w:name="vgroup2" w:val="Council"/>
  </w:docVars>
  <w:rsids>
    <w:rsidRoot w:val="00922AA5"/>
    <w:rsid w:val="00004DFE"/>
    <w:rsid w:val="00026C9A"/>
    <w:rsid w:val="00074011"/>
    <w:rsid w:val="000965A1"/>
    <w:rsid w:val="000D2B98"/>
    <w:rsid w:val="000E1785"/>
    <w:rsid w:val="000F39F2"/>
    <w:rsid w:val="001023A4"/>
    <w:rsid w:val="0010776B"/>
    <w:rsid w:val="001301DA"/>
    <w:rsid w:val="00133E66"/>
    <w:rsid w:val="00134ACF"/>
    <w:rsid w:val="00144E15"/>
    <w:rsid w:val="00170D97"/>
    <w:rsid w:val="00195119"/>
    <w:rsid w:val="001A4A62"/>
    <w:rsid w:val="001A681E"/>
    <w:rsid w:val="001C0353"/>
    <w:rsid w:val="001D08F2"/>
    <w:rsid w:val="001D4AD0"/>
    <w:rsid w:val="001F6BD8"/>
    <w:rsid w:val="002037CA"/>
    <w:rsid w:val="002047A2"/>
    <w:rsid w:val="0021118A"/>
    <w:rsid w:val="002321B6"/>
    <w:rsid w:val="0023696B"/>
    <w:rsid w:val="0024553A"/>
    <w:rsid w:val="00250967"/>
    <w:rsid w:val="002759C5"/>
    <w:rsid w:val="00277DEE"/>
    <w:rsid w:val="00280D88"/>
    <w:rsid w:val="00294ABE"/>
    <w:rsid w:val="002A3EB4"/>
    <w:rsid w:val="00325348"/>
    <w:rsid w:val="00361177"/>
    <w:rsid w:val="00393688"/>
    <w:rsid w:val="003956D2"/>
    <w:rsid w:val="003B7135"/>
    <w:rsid w:val="003D411E"/>
    <w:rsid w:val="003E3C1E"/>
    <w:rsid w:val="003E6148"/>
    <w:rsid w:val="00400EAA"/>
    <w:rsid w:val="00413AF1"/>
    <w:rsid w:val="0041760A"/>
    <w:rsid w:val="004652D1"/>
    <w:rsid w:val="004809EE"/>
    <w:rsid w:val="00494D61"/>
    <w:rsid w:val="004D00F0"/>
    <w:rsid w:val="00511EE9"/>
    <w:rsid w:val="00521E00"/>
    <w:rsid w:val="00534757"/>
    <w:rsid w:val="00577C6C"/>
    <w:rsid w:val="0058501B"/>
    <w:rsid w:val="00596A61"/>
    <w:rsid w:val="005F5F52"/>
    <w:rsid w:val="00610C33"/>
    <w:rsid w:val="006215AA"/>
    <w:rsid w:val="006340D9"/>
    <w:rsid w:val="00643B8E"/>
    <w:rsid w:val="00665EBC"/>
    <w:rsid w:val="0069470D"/>
    <w:rsid w:val="006A476C"/>
    <w:rsid w:val="006C6A93"/>
    <w:rsid w:val="006E02F9"/>
    <w:rsid w:val="007459EC"/>
    <w:rsid w:val="00747C48"/>
    <w:rsid w:val="00753C04"/>
    <w:rsid w:val="00756946"/>
    <w:rsid w:val="00757F80"/>
    <w:rsid w:val="00771EEC"/>
    <w:rsid w:val="00786819"/>
    <w:rsid w:val="007A325A"/>
    <w:rsid w:val="007D1434"/>
    <w:rsid w:val="007F1523"/>
    <w:rsid w:val="007F4EAF"/>
    <w:rsid w:val="007F509E"/>
    <w:rsid w:val="007F5799"/>
    <w:rsid w:val="007F6947"/>
    <w:rsid w:val="0080616B"/>
    <w:rsid w:val="00824847"/>
    <w:rsid w:val="0083122A"/>
    <w:rsid w:val="00872729"/>
    <w:rsid w:val="008D2C04"/>
    <w:rsid w:val="008F4429"/>
    <w:rsid w:val="009201FB"/>
    <w:rsid w:val="00922AA5"/>
    <w:rsid w:val="00932670"/>
    <w:rsid w:val="009352BB"/>
    <w:rsid w:val="0094271E"/>
    <w:rsid w:val="00942E5B"/>
    <w:rsid w:val="00942F9C"/>
    <w:rsid w:val="00974BE9"/>
    <w:rsid w:val="00987B1A"/>
    <w:rsid w:val="00990668"/>
    <w:rsid w:val="009E53DC"/>
    <w:rsid w:val="009F0C77"/>
    <w:rsid w:val="009F4DD1"/>
    <w:rsid w:val="00A151A1"/>
    <w:rsid w:val="00A32CB3"/>
    <w:rsid w:val="00A46955"/>
    <w:rsid w:val="00A64E80"/>
    <w:rsid w:val="00A741D9"/>
    <w:rsid w:val="00A83919"/>
    <w:rsid w:val="00A9741D"/>
    <w:rsid w:val="00AD4B17"/>
    <w:rsid w:val="00AE4DB9"/>
    <w:rsid w:val="00B2563E"/>
    <w:rsid w:val="00B26FA6"/>
    <w:rsid w:val="00B316B4"/>
    <w:rsid w:val="00B741CB"/>
    <w:rsid w:val="00B7441D"/>
    <w:rsid w:val="00B83C65"/>
    <w:rsid w:val="00B934F3"/>
    <w:rsid w:val="00B9520E"/>
    <w:rsid w:val="00BB6347"/>
    <w:rsid w:val="00BD2134"/>
    <w:rsid w:val="00BE66BC"/>
    <w:rsid w:val="00C038D8"/>
    <w:rsid w:val="00C045DD"/>
    <w:rsid w:val="00C3136F"/>
    <w:rsid w:val="00C3483A"/>
    <w:rsid w:val="00C74E9D"/>
    <w:rsid w:val="00C82FD3"/>
    <w:rsid w:val="00C91806"/>
    <w:rsid w:val="00CC6B7B"/>
    <w:rsid w:val="00CD3619"/>
    <w:rsid w:val="00CE64BD"/>
    <w:rsid w:val="00CF4447"/>
    <w:rsid w:val="00D2044C"/>
    <w:rsid w:val="00D405E7"/>
    <w:rsid w:val="00D41D56"/>
    <w:rsid w:val="00D570FA"/>
    <w:rsid w:val="00D6260D"/>
    <w:rsid w:val="00D6662B"/>
    <w:rsid w:val="00D800E8"/>
    <w:rsid w:val="00D91972"/>
    <w:rsid w:val="00D95E2F"/>
    <w:rsid w:val="00D970A9"/>
    <w:rsid w:val="00DB3AC0"/>
    <w:rsid w:val="00DE68F0"/>
    <w:rsid w:val="00DF3845"/>
    <w:rsid w:val="00DF7E17"/>
    <w:rsid w:val="00E32F8E"/>
    <w:rsid w:val="00EA6D42"/>
    <w:rsid w:val="00EB00A2"/>
    <w:rsid w:val="00EB1BF3"/>
    <w:rsid w:val="00EF3EEE"/>
    <w:rsid w:val="00F149A7"/>
    <w:rsid w:val="00F364B4"/>
    <w:rsid w:val="00F507A3"/>
    <w:rsid w:val="00F50BAF"/>
    <w:rsid w:val="00F52C10"/>
    <w:rsid w:val="00F81FFD"/>
    <w:rsid w:val="00F85228"/>
    <w:rsid w:val="00FB6773"/>
    <w:rsid w:val="00FF537B"/>
    <w:rsid w:val="00FF7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3A614E-C6CF-4521-85C9-0BDC9047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4B4"/>
    <w:rPr>
      <w:rFonts w:ascii="Tahoma" w:hAnsi="Tahoma" w:cs="Tahoma"/>
      <w:sz w:val="16"/>
      <w:szCs w:val="16"/>
    </w:rPr>
  </w:style>
  <w:style w:type="character" w:customStyle="1" w:styleId="BalloonTextChar">
    <w:name w:val="Balloon Text Char"/>
    <w:basedOn w:val="DefaultParagraphFont"/>
    <w:link w:val="BalloonText"/>
    <w:uiPriority w:val="99"/>
    <w:semiHidden/>
    <w:rsid w:val="00F364B4"/>
    <w:rPr>
      <w:rFonts w:ascii="Tahoma" w:eastAsia="Times New Roman" w:hAnsi="Tahoma" w:cs="Tahoma"/>
      <w:sz w:val="16"/>
      <w:szCs w:val="16"/>
    </w:rPr>
  </w:style>
  <w:style w:type="paragraph" w:customStyle="1" w:styleId="BillDots0">
    <w:name w:val="Bill Dots"/>
    <w:basedOn w:val="Normal"/>
    <w:qFormat/>
    <w:rsid w:val="00EA6D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6D42"/>
    <w:pPr>
      <w:tabs>
        <w:tab w:val="right" w:pos="5904"/>
      </w:tabs>
    </w:pPr>
  </w:style>
  <w:style w:type="character" w:styleId="Hyperlink">
    <w:name w:val="Hyperlink"/>
    <w:basedOn w:val="DefaultParagraphFont"/>
    <w:uiPriority w:val="99"/>
    <w:unhideWhenUsed/>
    <w:rsid w:val="00B316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00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6B35-ED8D-46E5-B33F-62A0BB42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8458</Words>
  <Characters>48211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600: Joint Transportation Review Committee - South Carolina Legislature Online</dc:title>
  <dc:subject/>
  <dc:creator>nancylee</dc:creator>
  <cp:keywords/>
  <dc:description/>
  <cp:lastModifiedBy>N Cumfer</cp:lastModifiedBy>
  <cp:revision>7</cp:revision>
  <cp:lastPrinted>2013-04-10T17:58:00Z</cp:lastPrinted>
  <dcterms:created xsi:type="dcterms:W3CDTF">2013-04-10T19:11:00Z</dcterms:created>
  <dcterms:modified xsi:type="dcterms:W3CDTF">2014-12-04T20:44:00Z</dcterms:modified>
</cp:coreProperties>
</file>