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65AD">
        <w:rPr>
          <w:rFonts w:eastAsia="Times New Roman" w:cs="Times New Roman"/>
          <w:b/>
          <w:szCs w:val="20"/>
        </w:rPr>
        <w:t>South Carolina General Assembly</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65AD">
        <w:rPr>
          <w:rFonts w:eastAsia="Times New Roman" w:cs="Times New Roman"/>
          <w:szCs w:val="20"/>
        </w:rPr>
        <w:t>120th Session, 2013-2014</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65AD" w:rsidRPr="00B865AD" w:rsidRDefault="00EF4DF5"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A73, R87, S610</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b/>
          <w:szCs w:val="20"/>
        </w:rPr>
        <w:t>STATUS INFORMATION</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szCs w:val="20"/>
        </w:rPr>
        <w:t>General Bill</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szCs w:val="20"/>
        </w:rPr>
        <w:t>Sponsors: Senators Rankin, Cleary, Hembree and McGill</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szCs w:val="20"/>
        </w:rPr>
        <w:t>Document Path: l:\council\bills\bbm\10895htc13.docx</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szCs w:val="20"/>
        </w:rPr>
        <w:t>Companion/Similar bill(s): 4077</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7895" w:rsidRDefault="00F77895"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11, 2013</w:t>
      </w:r>
    </w:p>
    <w:p w:rsidR="00F77895" w:rsidRDefault="00F77895"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 2013</w:t>
      </w:r>
    </w:p>
    <w:p w:rsidR="00F77895" w:rsidRDefault="00F77895"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F77895" w:rsidRDefault="00F77895"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F77895" w:rsidRDefault="00F77895"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szCs w:val="20"/>
        </w:rPr>
        <w:t>Summary: Economic development project</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65AD" w:rsidRPr="00B865AD" w:rsidRDefault="00B865AD" w:rsidP="00B865AD">
      <w:pPr>
        <w:widowControl w:val="0"/>
        <w:tabs>
          <w:tab w:val="center" w:pos="590"/>
          <w:tab w:val="center" w:pos="1440"/>
          <w:tab w:val="left" w:pos="1872"/>
          <w:tab w:val="left" w:pos="9187"/>
        </w:tabs>
        <w:rPr>
          <w:rFonts w:eastAsia="Times New Roman" w:cs="Times New Roman"/>
          <w:szCs w:val="20"/>
        </w:rPr>
      </w:pPr>
      <w:r w:rsidRPr="00B865AD">
        <w:rPr>
          <w:rFonts w:eastAsia="Times New Roman" w:cs="Times New Roman"/>
          <w:b/>
          <w:szCs w:val="20"/>
        </w:rPr>
        <w:t>HISTORY OF LEGISLATIVE ACTIONS</w:t>
      </w:r>
    </w:p>
    <w:p w:rsidR="00B865AD" w:rsidRPr="00B865AD" w:rsidRDefault="00B865AD" w:rsidP="00B865AD">
      <w:pPr>
        <w:widowControl w:val="0"/>
        <w:tabs>
          <w:tab w:val="center" w:pos="590"/>
          <w:tab w:val="center" w:pos="1440"/>
          <w:tab w:val="left" w:pos="1872"/>
          <w:tab w:val="left" w:pos="9187"/>
        </w:tabs>
        <w:rPr>
          <w:rFonts w:eastAsia="Times New Roman" w:cs="Times New Roman"/>
          <w:szCs w:val="20"/>
        </w:rPr>
      </w:pPr>
    </w:p>
    <w:p w:rsidR="00B865AD" w:rsidRPr="00B865AD" w:rsidRDefault="00B865AD" w:rsidP="00B865AD">
      <w:pPr>
        <w:widowControl w:val="0"/>
        <w:tabs>
          <w:tab w:val="center" w:pos="590"/>
          <w:tab w:val="center" w:pos="1440"/>
          <w:tab w:val="left" w:pos="1872"/>
          <w:tab w:val="left" w:pos="9187"/>
        </w:tabs>
        <w:rPr>
          <w:rFonts w:eastAsia="Times New Roman" w:cs="Times New Roman"/>
          <w:szCs w:val="20"/>
        </w:rPr>
      </w:pPr>
      <w:r w:rsidRPr="00B865AD">
        <w:rPr>
          <w:rFonts w:eastAsia="Times New Roman" w:cs="Times New Roman"/>
          <w:szCs w:val="20"/>
          <w:u w:val="single"/>
        </w:rPr>
        <w:tab/>
        <w:t>Date</w:t>
      </w:r>
      <w:r w:rsidRPr="00B865AD">
        <w:rPr>
          <w:rFonts w:eastAsia="Times New Roman" w:cs="Times New Roman"/>
          <w:szCs w:val="20"/>
          <w:u w:val="single"/>
        </w:rPr>
        <w:tab/>
        <w:t>Body</w:t>
      </w:r>
      <w:r w:rsidRPr="00B865AD">
        <w:rPr>
          <w:rFonts w:eastAsia="Times New Roman" w:cs="Times New Roman"/>
          <w:szCs w:val="20"/>
          <w:u w:val="single"/>
        </w:rPr>
        <w:tab/>
        <w:t>Action Description with journal page number</w:t>
      </w:r>
      <w:r w:rsidRPr="00B865AD">
        <w:rPr>
          <w:rFonts w:eastAsia="Times New Roman" w:cs="Times New Roman"/>
          <w:szCs w:val="20"/>
          <w:u w:val="single"/>
        </w:rPr>
        <w:tab/>
      </w:r>
      <w:bookmarkStart w:id="0" w:name="_GoBack"/>
      <w:bookmarkEnd w:id="0"/>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E451BC">
        <w:rPr>
          <w:rFonts w:cs="Times New Roman"/>
        </w:rPr>
        <w:t>Introduced and read first time (</w:t>
      </w:r>
      <w:hyperlink r:id="rId6" w:history="1">
        <w:r w:rsidRPr="00E451BC">
          <w:rPr>
            <w:rStyle w:val="Hyperlink"/>
            <w:rFonts w:cs="Times New Roman"/>
          </w:rPr>
          <w:t>Senate Journal</w:t>
        </w:r>
        <w:r w:rsidRPr="00E451BC">
          <w:rPr>
            <w:rStyle w:val="Hyperlink"/>
            <w:rFonts w:cs="Times New Roman"/>
          </w:rPr>
          <w:noBreakHyphen/>
          <w:t>page 5</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E451BC">
        <w:rPr>
          <w:rFonts w:cs="Times New Roman"/>
        </w:rPr>
        <w:t>Ref</w:t>
      </w:r>
      <w:r>
        <w:rPr>
          <w:rFonts w:cs="Times New Roman"/>
        </w:rPr>
        <w:t xml:space="preserve">erred to Committee on </w:t>
      </w:r>
      <w:r w:rsidRPr="00E451BC">
        <w:rPr>
          <w:rFonts w:cs="Times New Roman"/>
          <w:b/>
        </w:rPr>
        <w:t>Finance</w:t>
      </w:r>
      <w:r>
        <w:rPr>
          <w:rFonts w:cs="Times New Roman"/>
        </w:rPr>
        <w:t xml:space="preserve"> </w:t>
      </w:r>
      <w:r w:rsidRPr="00E451BC">
        <w:rPr>
          <w:rFonts w:cs="Times New Roman"/>
        </w:rPr>
        <w:t>(</w:t>
      </w:r>
      <w:hyperlink r:id="rId7" w:history="1">
        <w:r w:rsidRPr="00E451BC">
          <w:rPr>
            <w:rStyle w:val="Hyperlink"/>
            <w:rFonts w:cs="Times New Roman"/>
          </w:rPr>
          <w:t>Senate Journal</w:t>
        </w:r>
        <w:r w:rsidRPr="00E451BC">
          <w:rPr>
            <w:rStyle w:val="Hyperlink"/>
            <w:rFonts w:cs="Times New Roman"/>
          </w:rPr>
          <w:noBreakHyphen/>
          <w:t>page 5</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E451BC">
        <w:rPr>
          <w:rFonts w:cs="Times New Roman"/>
        </w:rPr>
        <w:t>Comm</w:t>
      </w:r>
      <w:r>
        <w:rPr>
          <w:rFonts w:cs="Times New Roman"/>
        </w:rPr>
        <w:t xml:space="preserve">ittee report: Favorable </w:t>
      </w:r>
      <w:r w:rsidRPr="00E451BC">
        <w:rPr>
          <w:rFonts w:cs="Times New Roman"/>
          <w:b/>
        </w:rPr>
        <w:t>Finance</w:t>
      </w:r>
      <w:r>
        <w:rPr>
          <w:rFonts w:cs="Times New Roman"/>
        </w:rPr>
        <w:t xml:space="preserve"> </w:t>
      </w:r>
      <w:r w:rsidRPr="00E451BC">
        <w:rPr>
          <w:rFonts w:cs="Times New Roman"/>
        </w:rPr>
        <w:t>(</w:t>
      </w:r>
      <w:hyperlink r:id="rId8" w:history="1">
        <w:r w:rsidRPr="00E451BC">
          <w:rPr>
            <w:rStyle w:val="Hyperlink"/>
            <w:rFonts w:cs="Times New Roman"/>
          </w:rPr>
          <w:t>Senate Journal</w:t>
        </w:r>
        <w:r w:rsidRPr="00E451BC">
          <w:rPr>
            <w:rStyle w:val="Hyperlink"/>
            <w:rFonts w:cs="Times New Roman"/>
          </w:rPr>
          <w:noBreakHyphen/>
          <w:t>page 13</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E451BC">
        <w:rPr>
          <w:rFonts w:cs="Times New Roman"/>
        </w:rPr>
        <w:t>Read second time (</w:t>
      </w:r>
      <w:hyperlink r:id="rId9" w:history="1">
        <w:r w:rsidRPr="00E451BC">
          <w:rPr>
            <w:rStyle w:val="Hyperlink"/>
            <w:rFonts w:cs="Times New Roman"/>
          </w:rPr>
          <w:t>Senate Journal</w:t>
        </w:r>
        <w:r w:rsidRPr="00E451BC">
          <w:rPr>
            <w:rStyle w:val="Hyperlink"/>
            <w:rFonts w:cs="Times New Roman"/>
          </w:rPr>
          <w:noBreakHyphen/>
          <w:t>page 37</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E451BC">
        <w:rPr>
          <w:rFonts w:cs="Times New Roman"/>
        </w:rPr>
        <w:t>Roll call Ayes</w:t>
      </w:r>
      <w:r>
        <w:rPr>
          <w:rFonts w:cs="Times New Roman"/>
        </w:rPr>
        <w:noBreakHyphen/>
      </w:r>
      <w:r w:rsidRPr="00E451BC">
        <w:rPr>
          <w:rFonts w:cs="Times New Roman"/>
        </w:rPr>
        <w:t>36  Nays</w:t>
      </w:r>
      <w:r>
        <w:rPr>
          <w:rFonts w:cs="Times New Roman"/>
        </w:rPr>
        <w:noBreakHyphen/>
      </w:r>
      <w:r w:rsidRPr="00E451BC">
        <w:rPr>
          <w:rFonts w:cs="Times New Roman"/>
        </w:rPr>
        <w:t>3 (</w:t>
      </w:r>
      <w:hyperlink r:id="rId10" w:history="1">
        <w:r w:rsidRPr="00E451BC">
          <w:rPr>
            <w:rStyle w:val="Hyperlink"/>
            <w:rFonts w:cs="Times New Roman"/>
          </w:rPr>
          <w:t>Senate Journal</w:t>
        </w:r>
        <w:r w:rsidRPr="00E451BC">
          <w:rPr>
            <w:rStyle w:val="Hyperlink"/>
            <w:rFonts w:cs="Times New Roman"/>
          </w:rPr>
          <w:noBreakHyphen/>
          <w:t>page 37</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E451BC">
        <w:rPr>
          <w:rFonts w:cs="Times New Roman"/>
        </w:rPr>
        <w:t>Re</w:t>
      </w:r>
      <w:r>
        <w:rPr>
          <w:rFonts w:cs="Times New Roman"/>
        </w:rPr>
        <w:t xml:space="preserve">ad third time and sent to House </w:t>
      </w:r>
      <w:r w:rsidRPr="00E451BC">
        <w:rPr>
          <w:rFonts w:cs="Times New Roman"/>
        </w:rPr>
        <w:t>(</w:t>
      </w:r>
      <w:hyperlink r:id="rId11" w:history="1">
        <w:r w:rsidRPr="00E451BC">
          <w:rPr>
            <w:rStyle w:val="Hyperlink"/>
            <w:rFonts w:cs="Times New Roman"/>
          </w:rPr>
          <w:t>Senate Journal</w:t>
        </w:r>
        <w:r w:rsidRPr="00E451BC">
          <w:rPr>
            <w:rStyle w:val="Hyperlink"/>
            <w:rFonts w:cs="Times New Roman"/>
          </w:rPr>
          <w:noBreakHyphen/>
          <w:t>page 69</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E451BC">
        <w:rPr>
          <w:rFonts w:cs="Times New Roman"/>
        </w:rPr>
        <w:t>Introduced and read first time (</w:t>
      </w:r>
      <w:hyperlink r:id="rId12" w:history="1">
        <w:r w:rsidRPr="00E451BC">
          <w:rPr>
            <w:rStyle w:val="Hyperlink"/>
            <w:rFonts w:cs="Times New Roman"/>
          </w:rPr>
          <w:t>House Journal</w:t>
        </w:r>
        <w:r w:rsidRPr="00E451BC">
          <w:rPr>
            <w:rStyle w:val="Hyperlink"/>
            <w:rFonts w:cs="Times New Roman"/>
          </w:rPr>
          <w:noBreakHyphen/>
          <w:t>page 18</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E451BC">
        <w:rPr>
          <w:rFonts w:cs="Times New Roman"/>
        </w:rPr>
        <w:t>Referred</w:t>
      </w:r>
      <w:r>
        <w:rPr>
          <w:rFonts w:cs="Times New Roman"/>
        </w:rPr>
        <w:t xml:space="preserve"> to Committee on </w:t>
      </w:r>
      <w:r w:rsidRPr="00E451BC">
        <w:rPr>
          <w:rFonts w:cs="Times New Roman"/>
          <w:b/>
        </w:rPr>
        <w:t>Ways and Means</w:t>
      </w:r>
      <w:r>
        <w:rPr>
          <w:rFonts w:cs="Times New Roman"/>
        </w:rPr>
        <w:t xml:space="preserve"> </w:t>
      </w:r>
      <w:r w:rsidRPr="00E451BC">
        <w:rPr>
          <w:rFonts w:cs="Times New Roman"/>
        </w:rPr>
        <w:t>(</w:t>
      </w:r>
      <w:hyperlink r:id="rId13" w:history="1">
        <w:r w:rsidRPr="00E451BC">
          <w:rPr>
            <w:rStyle w:val="Hyperlink"/>
            <w:rFonts w:cs="Times New Roman"/>
          </w:rPr>
          <w:t>House Journal</w:t>
        </w:r>
        <w:r w:rsidRPr="00E451BC">
          <w:rPr>
            <w:rStyle w:val="Hyperlink"/>
            <w:rFonts w:cs="Times New Roman"/>
          </w:rPr>
          <w:noBreakHyphen/>
          <w:t>page 18</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E451BC">
        <w:rPr>
          <w:rFonts w:cs="Times New Roman"/>
        </w:rPr>
        <w:t>Committee r</w:t>
      </w:r>
      <w:r>
        <w:rPr>
          <w:rFonts w:cs="Times New Roman"/>
        </w:rPr>
        <w:t xml:space="preserve">eport: Favorable </w:t>
      </w:r>
      <w:r w:rsidRPr="00E451BC">
        <w:rPr>
          <w:rFonts w:cs="Times New Roman"/>
          <w:b/>
        </w:rPr>
        <w:t>Ways and Means</w:t>
      </w:r>
      <w:r>
        <w:rPr>
          <w:rFonts w:cs="Times New Roman"/>
        </w:rPr>
        <w:t xml:space="preserve"> </w:t>
      </w:r>
      <w:r w:rsidRPr="00E451BC">
        <w:rPr>
          <w:rFonts w:cs="Times New Roman"/>
        </w:rPr>
        <w:t>(</w:t>
      </w:r>
      <w:hyperlink r:id="rId14" w:history="1">
        <w:r w:rsidRPr="00E451BC">
          <w:rPr>
            <w:rStyle w:val="Hyperlink"/>
            <w:rFonts w:cs="Times New Roman"/>
          </w:rPr>
          <w:t>House Journal</w:t>
        </w:r>
        <w:r w:rsidRPr="00E451BC">
          <w:rPr>
            <w:rStyle w:val="Hyperlink"/>
            <w:rFonts w:cs="Times New Roman"/>
          </w:rPr>
          <w:noBreakHyphen/>
          <w:t>page 11</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E451BC">
        <w:rPr>
          <w:rFonts w:cs="Times New Roman"/>
        </w:rPr>
        <w:t>Read second time (</w:t>
      </w:r>
      <w:hyperlink r:id="rId15" w:history="1">
        <w:r w:rsidRPr="00E451BC">
          <w:rPr>
            <w:rStyle w:val="Hyperlink"/>
            <w:rFonts w:cs="Times New Roman"/>
          </w:rPr>
          <w:t>House Journal</w:t>
        </w:r>
        <w:r w:rsidRPr="00E451BC">
          <w:rPr>
            <w:rStyle w:val="Hyperlink"/>
            <w:rFonts w:cs="Times New Roman"/>
          </w:rPr>
          <w:noBreakHyphen/>
          <w:t>page 75</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E451BC">
        <w:rPr>
          <w:rFonts w:cs="Times New Roman"/>
        </w:rPr>
        <w:t>Roll call Yeas</w:t>
      </w:r>
      <w:r>
        <w:rPr>
          <w:rFonts w:cs="Times New Roman"/>
        </w:rPr>
        <w:noBreakHyphen/>
      </w:r>
      <w:r w:rsidRPr="00E451BC">
        <w:rPr>
          <w:rFonts w:cs="Times New Roman"/>
        </w:rPr>
        <w:t>104  Nays</w:t>
      </w:r>
      <w:r>
        <w:rPr>
          <w:rFonts w:cs="Times New Roman"/>
        </w:rPr>
        <w:noBreakHyphen/>
      </w:r>
      <w:r w:rsidRPr="00E451BC">
        <w:rPr>
          <w:rFonts w:cs="Times New Roman"/>
        </w:rPr>
        <w:t>0 (</w:t>
      </w:r>
      <w:hyperlink r:id="rId16" w:history="1">
        <w:r w:rsidRPr="00E451BC">
          <w:rPr>
            <w:rStyle w:val="Hyperlink"/>
            <w:rFonts w:cs="Times New Roman"/>
          </w:rPr>
          <w:t>House Journal</w:t>
        </w:r>
        <w:r w:rsidRPr="00E451BC">
          <w:rPr>
            <w:rStyle w:val="Hyperlink"/>
            <w:rFonts w:cs="Times New Roman"/>
          </w:rPr>
          <w:noBreakHyphen/>
          <w:t>page 76</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E451BC">
        <w:rPr>
          <w:rFonts w:cs="Times New Roman"/>
        </w:rPr>
        <w:t>Read third time and enrolled (</w:t>
      </w:r>
      <w:hyperlink r:id="rId17" w:history="1">
        <w:r w:rsidRPr="00E451BC">
          <w:rPr>
            <w:rStyle w:val="Hyperlink"/>
            <w:rFonts w:cs="Times New Roman"/>
          </w:rPr>
          <w:t>House Journal</w:t>
        </w:r>
        <w:r w:rsidRPr="00E451BC">
          <w:rPr>
            <w:rStyle w:val="Hyperlink"/>
            <w:rFonts w:cs="Times New Roman"/>
          </w:rPr>
          <w:noBreakHyphen/>
          <w:t>page 105</w:t>
        </w:r>
      </w:hyperlink>
      <w:r w:rsidRPr="00E451BC">
        <w:rPr>
          <w:rFonts w:cs="Times New Roman"/>
        </w:rPr>
        <w:t>)</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E451BC">
        <w:rPr>
          <w:rFonts w:cs="Times New Roman"/>
        </w:rPr>
        <w:t>Ratified R 87</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E451BC">
        <w:rPr>
          <w:rFonts w:cs="Times New Roman"/>
        </w:rPr>
        <w:t>Signed By Governor</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E451BC">
        <w:rPr>
          <w:rFonts w:cs="Times New Roman"/>
        </w:rPr>
        <w:t>Effective date See Act for Effective Date</w:t>
      </w:r>
    </w:p>
    <w:p w:rsidR="00EF4DF5" w:rsidRDefault="00EF4DF5" w:rsidP="00EF4DF5">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E451BC">
        <w:rPr>
          <w:rFonts w:cs="Times New Roman"/>
        </w:rPr>
        <w:t>Act No</w:t>
      </w:r>
      <w:r>
        <w:rPr>
          <w:rFonts w:cs="Times New Roman"/>
        </w:rPr>
        <w:t>. </w:t>
      </w:r>
      <w:r w:rsidRPr="00E451BC">
        <w:rPr>
          <w:rFonts w:cs="Times New Roman"/>
        </w:rPr>
        <w:t>73</w:t>
      </w:r>
    </w:p>
    <w:p w:rsidR="00EF4DF5" w:rsidRDefault="00EF4DF5" w:rsidP="00EF4DF5">
      <w:pPr>
        <w:widowControl w:val="0"/>
        <w:tabs>
          <w:tab w:val="right" w:pos="1008"/>
          <w:tab w:val="left" w:pos="1152"/>
          <w:tab w:val="left" w:pos="1872"/>
          <w:tab w:val="left" w:pos="9187"/>
        </w:tabs>
        <w:ind w:left="2088" w:hanging="2088"/>
        <w:rPr>
          <w:rFonts w:cs="Times New Roman"/>
        </w:rPr>
      </w:pPr>
    </w:p>
    <w:p w:rsidR="00B865AD" w:rsidRPr="00B865AD" w:rsidRDefault="00B865AD" w:rsidP="00B865AD">
      <w:pPr>
        <w:widowControl w:val="0"/>
        <w:tabs>
          <w:tab w:val="right" w:pos="1008"/>
          <w:tab w:val="left" w:pos="1152"/>
          <w:tab w:val="left" w:pos="1872"/>
          <w:tab w:val="left" w:pos="9187"/>
        </w:tabs>
        <w:ind w:left="2088" w:hanging="2088"/>
        <w:rPr>
          <w:rFonts w:eastAsia="Times New Roman" w:cs="Times New Roman"/>
          <w:szCs w:val="20"/>
        </w:rPr>
      </w:pP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65AD">
        <w:rPr>
          <w:rFonts w:eastAsia="Times New Roman" w:cs="Times New Roman"/>
          <w:b/>
          <w:szCs w:val="20"/>
        </w:rPr>
        <w:t>VERSIONS OF THIS BILL</w:t>
      </w:r>
    </w:p>
    <w:p w:rsidR="00B865AD" w:rsidRPr="00B865AD" w:rsidRDefault="00B865AD"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65AD" w:rsidRPr="00B865AD" w:rsidRDefault="005B0B3F" w:rsidP="00B865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B865AD" w:rsidRPr="00B865AD">
          <w:rPr>
            <w:rFonts w:eastAsia="Times New Roman" w:cs="Times New Roman"/>
            <w:color w:val="0000FF" w:themeColor="hyperlink"/>
            <w:szCs w:val="20"/>
            <w:u w:val="single"/>
          </w:rPr>
          <w:t>4/11/2013</w:t>
        </w:r>
      </w:hyperlink>
    </w:p>
    <w:p w:rsidR="00B865AD" w:rsidRPr="00B865AD" w:rsidRDefault="005B0B3F" w:rsidP="00B86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865AD" w:rsidRPr="00B865AD">
          <w:rPr>
            <w:rFonts w:eastAsia="Times New Roman" w:cs="Times New Roman"/>
            <w:color w:val="0000FF" w:themeColor="hyperlink"/>
            <w:szCs w:val="20"/>
            <w:u w:val="single"/>
          </w:rPr>
          <w:t>4/24/2013</w:t>
        </w:r>
      </w:hyperlink>
    </w:p>
    <w:p w:rsidR="00B865AD" w:rsidRPr="00B865AD" w:rsidRDefault="005B0B3F" w:rsidP="00B86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865AD" w:rsidRPr="00B865AD">
          <w:rPr>
            <w:rFonts w:eastAsia="Times New Roman" w:cs="Times New Roman"/>
            <w:color w:val="0000FF" w:themeColor="hyperlink"/>
            <w:szCs w:val="20"/>
            <w:u w:val="single"/>
          </w:rPr>
          <w:t>5/30/2013</w:t>
        </w:r>
      </w:hyperlink>
    </w:p>
    <w:p w:rsidR="00B865AD" w:rsidRPr="00B865AD" w:rsidRDefault="00B865AD" w:rsidP="00B86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65AD" w:rsidRDefault="00B865AD" w:rsidP="00B86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65AD" w:rsidSect="00B865AD">
          <w:pgSz w:w="12240" w:h="15840" w:code="1"/>
          <w:pgMar w:top="1080" w:right="1440" w:bottom="1080" w:left="1440" w:header="720" w:footer="720" w:gutter="0"/>
          <w:pgNumType w:start="1"/>
          <w:cols w:space="720"/>
          <w:noEndnote/>
          <w:docGrid w:linePitch="360"/>
        </w:sectPr>
      </w:pPr>
    </w:p>
    <w:p w:rsidR="0006040B"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(A73, R87, S610)</w:t>
      </w:r>
    </w:p>
    <w:p w:rsidR="0006040B" w:rsidRPr="008836A5"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040B" w:rsidRPr="00B865AD"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65AD">
        <w:rPr>
          <w:rFonts w:cs="Times New Roman"/>
          <w:b/>
          <w:color w:val="000000" w:themeColor="text1"/>
          <w:szCs w:val="36"/>
        </w:rPr>
        <w:t xml:space="preserve">AN ACT </w:t>
      </w:r>
      <w:r w:rsidRPr="00B865AD">
        <w:rPr>
          <w:rFonts w:cs="Times New Roman"/>
          <w:b/>
        </w:rPr>
        <w:t>TO AMEND SECTION 11</w:t>
      </w:r>
      <w:r w:rsidRPr="00B865AD">
        <w:rPr>
          <w:rFonts w:cs="Times New Roman"/>
          <w:b/>
        </w:rPr>
        <w:noBreakHyphen/>
        <w:t>41</w:t>
      </w:r>
      <w:r w:rsidRPr="00B865AD">
        <w:rPr>
          <w:rFonts w:cs="Times New Roman"/>
          <w:b/>
        </w:rPr>
        <w:noBreakHyphen/>
        <w:t>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B865AD">
        <w:rPr>
          <w:rFonts w:cs="Times New Roman"/>
          <w:b/>
        </w:rPr>
        <w:noBreakHyphen/>
        <w:t>41</w:t>
      </w:r>
      <w:r w:rsidRPr="00B865AD">
        <w:rPr>
          <w:rFonts w:cs="Times New Roman"/>
          <w:b/>
        </w:rPr>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54B4">
        <w:rPr>
          <w:rFonts w:cs="Times New Roman"/>
        </w:rPr>
        <w:t>Be it enacted by the General Assembly of the State of South Carolina:</w:t>
      </w: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040B" w:rsidRPr="0002543C"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of “project” expanded</w:t>
      </w:r>
    </w:p>
    <w:p w:rsidR="0006040B"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54B4">
        <w:rPr>
          <w:rFonts w:cs="Times New Roman"/>
        </w:rPr>
        <w:t>SECTION</w:t>
      </w:r>
      <w:r w:rsidRPr="008354B4">
        <w:rPr>
          <w:rFonts w:cs="Times New Roman"/>
        </w:rPr>
        <w:tab/>
        <w:t>1.</w:t>
      </w:r>
      <w:r w:rsidRPr="008354B4">
        <w:rPr>
          <w:rFonts w:cs="Times New Roman"/>
        </w:rPr>
        <w:tab/>
        <w:t>Section 11</w:t>
      </w:r>
      <w:r>
        <w:rPr>
          <w:rFonts w:cs="Times New Roman"/>
        </w:rPr>
        <w:noBreakHyphen/>
      </w:r>
      <w:r w:rsidRPr="008354B4">
        <w:rPr>
          <w:rFonts w:cs="Times New Roman"/>
        </w:rPr>
        <w:t>41</w:t>
      </w:r>
      <w:r>
        <w:rPr>
          <w:rFonts w:cs="Times New Roman"/>
        </w:rPr>
        <w:noBreakHyphen/>
      </w:r>
      <w:r w:rsidRPr="008354B4">
        <w:rPr>
          <w:rFonts w:cs="Times New Roman"/>
        </w:rPr>
        <w:t>30(2)(e) of the 1976 Code is amended to read:</w:t>
      </w: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54B4">
        <w:rPr>
          <w:rFonts w:cs="Times New Roman"/>
        </w:rPr>
        <w:tab/>
        <w:t>“(e)</w:t>
      </w:r>
      <w:r w:rsidRPr="008354B4">
        <w:rPr>
          <w:rFonts w:cs="Times New Roman"/>
        </w:rPr>
        <w:tab/>
      </w:r>
      <w:r w:rsidRPr="00F80C69">
        <w:rPr>
          <w:rFonts w:cs="Times New Roman"/>
        </w:rPr>
        <w:t>‘</w:t>
      </w:r>
      <w:r w:rsidRPr="008354B4">
        <w:rPr>
          <w:rFonts w:cs="Times New Roman"/>
          <w:color w:val="000000"/>
        </w:rPr>
        <w:t>Economic development project</w:t>
      </w:r>
      <w:r w:rsidRPr="00F80C69">
        <w:rPr>
          <w:rFonts w:cs="Times New Roman"/>
          <w:color w:val="000000"/>
        </w:rPr>
        <w:t>’</w:t>
      </w:r>
      <w:r w:rsidRPr="008354B4">
        <w:rPr>
          <w:rFonts w:cs="Times New Roman"/>
          <w:color w:val="000000"/>
        </w:rPr>
        <w:t xml:space="preserve"> or </w:t>
      </w:r>
      <w:r w:rsidRPr="00F80C69">
        <w:rPr>
          <w:rFonts w:cs="Times New Roman"/>
          <w:color w:val="000000"/>
        </w:rPr>
        <w:t>‘</w:t>
      </w:r>
      <w:r w:rsidRPr="008354B4">
        <w:rPr>
          <w:rFonts w:cs="Times New Roman"/>
          <w:color w:val="000000"/>
        </w:rPr>
        <w:t>project</w:t>
      </w:r>
      <w:r w:rsidRPr="00F80C69">
        <w:rPr>
          <w:rFonts w:cs="Times New Roman"/>
          <w:color w:val="000000"/>
        </w:rPr>
        <w:t>’</w:t>
      </w:r>
      <w:r w:rsidRPr="008354B4">
        <w:rPr>
          <w:rFonts w:cs="Times New Roman"/>
          <w:color w:val="000000"/>
        </w:rPr>
        <w:t xml:space="preserve"> also includes a national and international convention and trade show center in this State, owned by the State or any agency, instrumentality, or political subdivision thereof.  A </w:t>
      </w:r>
      <w:r w:rsidRPr="00F80C69">
        <w:rPr>
          <w:rFonts w:cs="Times New Roman"/>
          <w:color w:val="000000"/>
        </w:rPr>
        <w:t>‘</w:t>
      </w:r>
      <w:r w:rsidRPr="008354B4">
        <w:rPr>
          <w:rFonts w:cs="Times New Roman"/>
          <w:color w:val="000000"/>
        </w:rPr>
        <w:t>national and international convention and trade show center</w:t>
      </w:r>
      <w:r w:rsidRPr="00F80C69">
        <w:rPr>
          <w:rFonts w:cs="Times New Roman"/>
          <w:color w:val="000000"/>
        </w:rPr>
        <w:t>’</w:t>
      </w:r>
      <w:r w:rsidRPr="008354B4">
        <w:rPr>
          <w:rFonts w:cs="Times New Roman"/>
          <w:color w:val="000000"/>
        </w:rPr>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w:t>
      </w:r>
      <w:r w:rsidRPr="008354B4">
        <w:rPr>
          <w:rFonts w:cs="Times New Roman"/>
          <w:color w:val="000000"/>
        </w:rPr>
        <w:lastRenderedPageBreak/>
        <w:t>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06040B"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6040B" w:rsidRPr="0002543C"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Project completion time extended</w:t>
      </w: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54B4">
        <w:rPr>
          <w:rFonts w:cs="Times New Roman"/>
          <w:color w:val="000000"/>
        </w:rPr>
        <w:t>SECTION</w:t>
      </w:r>
      <w:r w:rsidRPr="008354B4">
        <w:rPr>
          <w:rFonts w:cs="Times New Roman"/>
          <w:color w:val="000000"/>
        </w:rPr>
        <w:tab/>
        <w:t>2.</w:t>
      </w:r>
      <w:r w:rsidRPr="008354B4">
        <w:rPr>
          <w:rFonts w:cs="Times New Roman"/>
          <w:color w:val="000000"/>
        </w:rPr>
        <w:tab/>
        <w:t>Section 11</w:t>
      </w:r>
      <w:r>
        <w:rPr>
          <w:rFonts w:cs="Times New Roman"/>
          <w:color w:val="000000"/>
        </w:rPr>
        <w:noBreakHyphen/>
      </w:r>
      <w:r w:rsidRPr="008354B4">
        <w:rPr>
          <w:rFonts w:cs="Times New Roman"/>
          <w:color w:val="000000"/>
        </w:rPr>
        <w:t>41</w:t>
      </w:r>
      <w:r>
        <w:rPr>
          <w:rFonts w:cs="Times New Roman"/>
          <w:color w:val="000000"/>
        </w:rPr>
        <w:noBreakHyphen/>
      </w:r>
      <w:r w:rsidRPr="008354B4">
        <w:rPr>
          <w:rFonts w:cs="Times New Roman"/>
          <w:color w:val="000000"/>
        </w:rPr>
        <w:t>70(2)(d) of the 1976 Code is amended to read:</w:t>
      </w: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54B4">
        <w:rPr>
          <w:rFonts w:cs="Times New Roman"/>
          <w:color w:val="000000"/>
        </w:rPr>
        <w:tab/>
        <w:t>“(d)</w:t>
      </w:r>
      <w:r w:rsidRPr="008354B4">
        <w:rPr>
          <w:rFonts w:cs="Times New Roman"/>
          <w:color w:val="000000"/>
        </w:rPr>
        <w:tab/>
        <w:t>in the case of a national and international convention and trade show center, partial payment of costs for infrastructure associated with a meeting and exhibit space as defined in Section 11</w:t>
      </w:r>
      <w:r>
        <w:rPr>
          <w:rFonts w:cs="Times New Roman"/>
          <w:color w:val="000000"/>
        </w:rPr>
        <w:noBreakHyphen/>
      </w:r>
      <w:r w:rsidRPr="008354B4">
        <w:rPr>
          <w:rFonts w:cs="Times New Roman"/>
          <w:color w:val="000000"/>
        </w:rPr>
        <w:t>41</w:t>
      </w:r>
      <w:r>
        <w:rPr>
          <w:rFonts w:cs="Times New Roman"/>
          <w:color w:val="000000"/>
        </w:rPr>
        <w:noBreakHyphen/>
      </w:r>
      <w:r w:rsidRPr="008354B4">
        <w:rPr>
          <w:rFonts w:cs="Times New Roman"/>
          <w:color w:val="000000"/>
        </w:rPr>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Pr>
          <w:rFonts w:cs="Times New Roman"/>
          <w:color w:val="000000"/>
        </w:rPr>
        <w:noBreakHyphen/>
      </w:r>
      <w:r w:rsidRPr="008354B4">
        <w:rPr>
          <w:rFonts w:cs="Times New Roman"/>
          <w:color w:val="000000"/>
        </w:rPr>
        <w:t>41</w:t>
      </w:r>
      <w:r>
        <w:rPr>
          <w:rFonts w:cs="Times New Roman"/>
          <w:color w:val="000000"/>
        </w:rPr>
        <w:noBreakHyphen/>
      </w:r>
      <w:r w:rsidRPr="008354B4">
        <w:rPr>
          <w:rFonts w:cs="Times New Roman"/>
          <w:color w:val="000000"/>
        </w:rPr>
        <w:t xml:space="preserve">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w:t>
      </w:r>
      <w:r w:rsidRPr="008354B4">
        <w:rPr>
          <w:rFonts w:cs="Times New Roman"/>
          <w:color w:val="000000"/>
        </w:rPr>
        <w:lastRenderedPageBreak/>
        <w:t>interest disbursed to the state agency, instrumentality, or political subdivision to finance the project;”</w:t>
      </w:r>
    </w:p>
    <w:p w:rsidR="0006040B"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040B" w:rsidRPr="0002543C"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040B" w:rsidRPr="008354B4" w:rsidRDefault="0006040B"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54B4">
        <w:rPr>
          <w:rFonts w:cs="Times New Roman"/>
        </w:rPr>
        <w:t>SECTION</w:t>
      </w:r>
      <w:r w:rsidRPr="008354B4">
        <w:rPr>
          <w:rFonts w:cs="Times New Roman"/>
        </w:rPr>
        <w:tab/>
        <w:t>3.</w:t>
      </w:r>
      <w:r w:rsidRPr="008354B4">
        <w:rPr>
          <w:rFonts w:cs="Times New Roman"/>
        </w:rPr>
        <w:tab/>
        <w:t>This act takes effect upon approval by the Governor and the definition clarified and time limit extension included in Sections 11</w:t>
      </w:r>
      <w:r>
        <w:rPr>
          <w:rFonts w:cs="Times New Roman"/>
        </w:rPr>
        <w:noBreakHyphen/>
      </w:r>
      <w:r w:rsidRPr="008354B4">
        <w:rPr>
          <w:rFonts w:cs="Times New Roman"/>
        </w:rPr>
        <w:t>41</w:t>
      </w:r>
      <w:r>
        <w:rPr>
          <w:rFonts w:cs="Times New Roman"/>
        </w:rPr>
        <w:noBreakHyphen/>
      </w:r>
      <w:r w:rsidRPr="008354B4">
        <w:rPr>
          <w:rFonts w:cs="Times New Roman"/>
        </w:rPr>
        <w:t>30 and 11</w:t>
      </w:r>
      <w:r>
        <w:rPr>
          <w:rFonts w:cs="Times New Roman"/>
        </w:rPr>
        <w:noBreakHyphen/>
      </w:r>
      <w:r w:rsidRPr="008354B4">
        <w:rPr>
          <w:rFonts w:cs="Times New Roman"/>
        </w:rPr>
        <w:t>41</w:t>
      </w:r>
      <w:r>
        <w:rPr>
          <w:rFonts w:cs="Times New Roman"/>
        </w:rPr>
        <w:noBreakHyphen/>
      </w:r>
      <w:r w:rsidRPr="008354B4">
        <w:rPr>
          <w:rFonts w:cs="Times New Roman"/>
        </w:rPr>
        <w:t>70 of the 1976 Code, as amended by this act, apply with respect from the original effective date of Act 114 of 2005.</w:t>
      </w:r>
    </w:p>
    <w:p w:rsidR="0006040B" w:rsidRDefault="0006040B" w:rsidP="0006040B">
      <w:pPr>
        <w:tabs>
          <w:tab w:val="left" w:pos="1440"/>
          <w:tab w:val="left" w:pos="1800"/>
          <w:tab w:val="left" w:pos="2880"/>
        </w:tabs>
        <w:rPr>
          <w:color w:val="000000" w:themeColor="text1"/>
        </w:rPr>
      </w:pPr>
    </w:p>
    <w:p w:rsidR="0006040B" w:rsidRDefault="0006040B" w:rsidP="0006040B">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06040B" w:rsidRDefault="0006040B" w:rsidP="0006040B">
      <w:pPr>
        <w:tabs>
          <w:tab w:val="left" w:pos="1440"/>
          <w:tab w:val="left" w:pos="1800"/>
          <w:tab w:val="left" w:pos="2880"/>
        </w:tabs>
        <w:rPr>
          <w:color w:val="000000" w:themeColor="text1"/>
        </w:rPr>
      </w:pPr>
    </w:p>
    <w:p w:rsidR="0006040B" w:rsidRDefault="0006040B" w:rsidP="0006040B">
      <w:pPr>
        <w:tabs>
          <w:tab w:val="left" w:pos="1440"/>
          <w:tab w:val="left" w:pos="1800"/>
          <w:tab w:val="left" w:pos="2880"/>
        </w:tabs>
        <w:rPr>
          <w:color w:val="000000" w:themeColor="text1"/>
        </w:rPr>
      </w:pPr>
      <w:r>
        <w:rPr>
          <w:color w:val="000000" w:themeColor="text1"/>
        </w:rPr>
        <w:t>Approved the 13</w:t>
      </w:r>
      <w:r w:rsidRPr="0068157E">
        <w:rPr>
          <w:color w:val="000000" w:themeColor="text1"/>
          <w:vertAlign w:val="superscript"/>
        </w:rPr>
        <w:t>th</w:t>
      </w:r>
      <w:r>
        <w:rPr>
          <w:color w:val="000000" w:themeColor="text1"/>
        </w:rPr>
        <w:t xml:space="preserve"> day of June, 2013. </w:t>
      </w:r>
    </w:p>
    <w:p w:rsidR="0006040B" w:rsidRDefault="0006040B" w:rsidP="0006040B">
      <w:pPr>
        <w:tabs>
          <w:tab w:val="left" w:pos="1440"/>
          <w:tab w:val="left" w:pos="1800"/>
          <w:tab w:val="left" w:pos="2880"/>
        </w:tabs>
        <w:jc w:val="center"/>
        <w:rPr>
          <w:color w:val="000000" w:themeColor="text1"/>
        </w:rPr>
      </w:pPr>
    </w:p>
    <w:p w:rsidR="0006040B" w:rsidRDefault="0006040B" w:rsidP="0006040B">
      <w:pPr>
        <w:tabs>
          <w:tab w:val="left" w:pos="1440"/>
          <w:tab w:val="left" w:pos="1800"/>
          <w:tab w:val="left" w:pos="2880"/>
        </w:tabs>
        <w:jc w:val="center"/>
        <w:rPr>
          <w:color w:val="000000" w:themeColor="text1"/>
        </w:rPr>
      </w:pPr>
      <w:r>
        <w:rPr>
          <w:color w:val="000000" w:themeColor="text1"/>
        </w:rPr>
        <w:t>__________</w:t>
      </w:r>
    </w:p>
    <w:p w:rsidR="008836A5" w:rsidRPr="008247CE" w:rsidRDefault="008836A5" w:rsidP="00060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247CE" w:rsidSect="00B865A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96" w:rsidRDefault="004F6496" w:rsidP="007D5FAC">
      <w:r>
        <w:separator/>
      </w:r>
    </w:p>
  </w:endnote>
  <w:endnote w:type="continuationSeparator" w:id="0">
    <w:p w:rsidR="004F6496" w:rsidRDefault="004F649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AD" w:rsidRPr="00B865AD" w:rsidRDefault="00B865AD" w:rsidP="00B865AD">
    <w:pPr>
      <w:pStyle w:val="Footer"/>
      <w:tabs>
        <w:tab w:val="clear" w:pos="4680"/>
        <w:tab w:val="clear" w:pos="9360"/>
        <w:tab w:val="center" w:pos="3168"/>
      </w:tabs>
      <w:spacing w:before="120"/>
    </w:pPr>
    <w:r>
      <w:tab/>
    </w:r>
    <w:r w:rsidR="00A84FB6">
      <w:fldChar w:fldCharType="begin"/>
    </w:r>
    <w:r w:rsidR="00093F39">
      <w:instrText xml:space="preserve"> PAGE  \* MERGEFORMAT </w:instrText>
    </w:r>
    <w:r w:rsidR="00A84FB6">
      <w:fldChar w:fldCharType="separate"/>
    </w:r>
    <w:r w:rsidR="005B0B3F">
      <w:rPr>
        <w:noProof/>
      </w:rPr>
      <w:t>2</w:t>
    </w:r>
    <w:r w:rsidR="00A84F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AD" w:rsidRDefault="00B86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96" w:rsidRDefault="004F6496" w:rsidP="007D5FAC">
      <w:r>
        <w:separator/>
      </w:r>
    </w:p>
  </w:footnote>
  <w:footnote w:type="continuationSeparator" w:id="0">
    <w:p w:rsidR="004F6496" w:rsidRDefault="004F649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610"/>
    <w:docVar w:name="ActSecretary" w:val="Melton"/>
    <w:docVar w:name="ActSIdno" w:val="(147)  610HTC13"/>
    <w:docVar w:name="clipname" w:val="610HTC13"/>
    <w:docVar w:name="dvBillNumber" w:val="610"/>
    <w:docVar w:name="dvBillNumberPrefix" w:val="S"/>
    <w:docVar w:name="dvOriginalBody" w:val="Senate"/>
    <w:docVar w:name="OrigSENATEBillNo" w:val="610"/>
    <w:docVar w:name="SENATEACTFULLPATH" w:val="L:\COUNCIL\ACTS\610HTC13.DOCX"/>
    <w:docVar w:name="WhatActtype" w:val="AN ACT"/>
  </w:docVars>
  <w:rsids>
    <w:rsidRoot w:val="00051C6F"/>
    <w:rsid w:val="00002DE0"/>
    <w:rsid w:val="00020349"/>
    <w:rsid w:val="00021B0B"/>
    <w:rsid w:val="0002543C"/>
    <w:rsid w:val="00030487"/>
    <w:rsid w:val="00040C05"/>
    <w:rsid w:val="0004579B"/>
    <w:rsid w:val="000459A9"/>
    <w:rsid w:val="00051B4F"/>
    <w:rsid w:val="00051C6F"/>
    <w:rsid w:val="00055653"/>
    <w:rsid w:val="0006040B"/>
    <w:rsid w:val="000673E4"/>
    <w:rsid w:val="0007088D"/>
    <w:rsid w:val="0007266A"/>
    <w:rsid w:val="000731E9"/>
    <w:rsid w:val="00074565"/>
    <w:rsid w:val="00076A1A"/>
    <w:rsid w:val="00077DA3"/>
    <w:rsid w:val="00081300"/>
    <w:rsid w:val="00085C37"/>
    <w:rsid w:val="00086E11"/>
    <w:rsid w:val="00092EE6"/>
    <w:rsid w:val="00093F39"/>
    <w:rsid w:val="00096A9B"/>
    <w:rsid w:val="00096BDA"/>
    <w:rsid w:val="000A6151"/>
    <w:rsid w:val="000A6BCA"/>
    <w:rsid w:val="000B03AD"/>
    <w:rsid w:val="000B316D"/>
    <w:rsid w:val="000B36EE"/>
    <w:rsid w:val="000B56CB"/>
    <w:rsid w:val="000D356E"/>
    <w:rsid w:val="000D6F51"/>
    <w:rsid w:val="001018BB"/>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649C"/>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255"/>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08FE"/>
    <w:rsid w:val="003219FC"/>
    <w:rsid w:val="0032380E"/>
    <w:rsid w:val="00325D1F"/>
    <w:rsid w:val="003348FE"/>
    <w:rsid w:val="00334EAC"/>
    <w:rsid w:val="0034356D"/>
    <w:rsid w:val="00345307"/>
    <w:rsid w:val="00360108"/>
    <w:rsid w:val="00360D70"/>
    <w:rsid w:val="00364D3F"/>
    <w:rsid w:val="00366494"/>
    <w:rsid w:val="00370DA1"/>
    <w:rsid w:val="00372564"/>
    <w:rsid w:val="00372FF8"/>
    <w:rsid w:val="003762ED"/>
    <w:rsid w:val="0038005A"/>
    <w:rsid w:val="003803CD"/>
    <w:rsid w:val="0038753B"/>
    <w:rsid w:val="00392293"/>
    <w:rsid w:val="0039655A"/>
    <w:rsid w:val="00396C58"/>
    <w:rsid w:val="003A6D96"/>
    <w:rsid w:val="003A7517"/>
    <w:rsid w:val="003B1A01"/>
    <w:rsid w:val="003B2E6E"/>
    <w:rsid w:val="003B355D"/>
    <w:rsid w:val="003B4734"/>
    <w:rsid w:val="003B6BB7"/>
    <w:rsid w:val="003B746E"/>
    <w:rsid w:val="003C030C"/>
    <w:rsid w:val="003C7722"/>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4FC"/>
    <w:rsid w:val="004E6C25"/>
    <w:rsid w:val="004E747B"/>
    <w:rsid w:val="004E7E53"/>
    <w:rsid w:val="004F0258"/>
    <w:rsid w:val="004F0E6F"/>
    <w:rsid w:val="004F4494"/>
    <w:rsid w:val="004F4608"/>
    <w:rsid w:val="004F5867"/>
    <w:rsid w:val="004F6446"/>
    <w:rsid w:val="004F649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B1A"/>
    <w:rsid w:val="00590D1D"/>
    <w:rsid w:val="00591D7C"/>
    <w:rsid w:val="00594D39"/>
    <w:rsid w:val="005A1FF2"/>
    <w:rsid w:val="005A286C"/>
    <w:rsid w:val="005A7D5F"/>
    <w:rsid w:val="005B0B3F"/>
    <w:rsid w:val="005B2750"/>
    <w:rsid w:val="005B2DD9"/>
    <w:rsid w:val="005B3E85"/>
    <w:rsid w:val="005B4DB1"/>
    <w:rsid w:val="005B7DDA"/>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BA4"/>
    <w:rsid w:val="00643998"/>
    <w:rsid w:val="006462FA"/>
    <w:rsid w:val="00655550"/>
    <w:rsid w:val="006556F9"/>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5294"/>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7F751A"/>
    <w:rsid w:val="00800AD0"/>
    <w:rsid w:val="00821AAF"/>
    <w:rsid w:val="008247CE"/>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47C"/>
    <w:rsid w:val="008B2051"/>
    <w:rsid w:val="008B48BD"/>
    <w:rsid w:val="008C325E"/>
    <w:rsid w:val="008E03BA"/>
    <w:rsid w:val="008E07F3"/>
    <w:rsid w:val="008E1BCF"/>
    <w:rsid w:val="008F4CA1"/>
    <w:rsid w:val="008F510F"/>
    <w:rsid w:val="008F5F0A"/>
    <w:rsid w:val="008F7D5B"/>
    <w:rsid w:val="008F7ED3"/>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B7C1F"/>
    <w:rsid w:val="009C170D"/>
    <w:rsid w:val="009D0B32"/>
    <w:rsid w:val="009D75E7"/>
    <w:rsid w:val="009E2EE7"/>
    <w:rsid w:val="009F42DA"/>
    <w:rsid w:val="009F67C7"/>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6C97"/>
    <w:rsid w:val="00A84FB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54C4"/>
    <w:rsid w:val="00B62CAB"/>
    <w:rsid w:val="00B72ED3"/>
    <w:rsid w:val="00B73571"/>
    <w:rsid w:val="00B74177"/>
    <w:rsid w:val="00B83DA1"/>
    <w:rsid w:val="00B846E9"/>
    <w:rsid w:val="00B865AD"/>
    <w:rsid w:val="00B940FB"/>
    <w:rsid w:val="00BB1593"/>
    <w:rsid w:val="00BB43F6"/>
    <w:rsid w:val="00BB7B1B"/>
    <w:rsid w:val="00BC5FF9"/>
    <w:rsid w:val="00BE36EB"/>
    <w:rsid w:val="00BE41F8"/>
    <w:rsid w:val="00BF1B60"/>
    <w:rsid w:val="00BF2034"/>
    <w:rsid w:val="00BF33CD"/>
    <w:rsid w:val="00BF352D"/>
    <w:rsid w:val="00BF5D1E"/>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7691"/>
    <w:rsid w:val="00C45263"/>
    <w:rsid w:val="00C46AB4"/>
    <w:rsid w:val="00C55195"/>
    <w:rsid w:val="00C7071A"/>
    <w:rsid w:val="00C73A60"/>
    <w:rsid w:val="00C74282"/>
    <w:rsid w:val="00C74E9D"/>
    <w:rsid w:val="00C837F6"/>
    <w:rsid w:val="00C92B7D"/>
    <w:rsid w:val="00C92E2B"/>
    <w:rsid w:val="00C94E59"/>
    <w:rsid w:val="00C97155"/>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37603"/>
    <w:rsid w:val="00E500F1"/>
    <w:rsid w:val="00E520C1"/>
    <w:rsid w:val="00E5358E"/>
    <w:rsid w:val="00E5665F"/>
    <w:rsid w:val="00E60357"/>
    <w:rsid w:val="00E61B4C"/>
    <w:rsid w:val="00E71D4E"/>
    <w:rsid w:val="00E757F4"/>
    <w:rsid w:val="00E852E0"/>
    <w:rsid w:val="00E9303D"/>
    <w:rsid w:val="00EA2A3A"/>
    <w:rsid w:val="00EA77B0"/>
    <w:rsid w:val="00EB223A"/>
    <w:rsid w:val="00EC47CE"/>
    <w:rsid w:val="00ED4871"/>
    <w:rsid w:val="00EE42B4"/>
    <w:rsid w:val="00EE663F"/>
    <w:rsid w:val="00EF0E4A"/>
    <w:rsid w:val="00EF3301"/>
    <w:rsid w:val="00EF4DF5"/>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830"/>
    <w:rsid w:val="00F61884"/>
    <w:rsid w:val="00F627EF"/>
    <w:rsid w:val="00F669CB"/>
    <w:rsid w:val="00F66E0E"/>
    <w:rsid w:val="00F721C4"/>
    <w:rsid w:val="00F7296A"/>
    <w:rsid w:val="00F77895"/>
    <w:rsid w:val="00F80C69"/>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75C22E43-98CE-462D-83FB-9DAB0AB4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865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3529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65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B4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24-13.docx" TargetMode="External"/><Relationship Id="rId13" Type="http://schemas.openxmlformats.org/officeDocument/2006/relationships/hyperlink" Target="file:///h:\HJ%20Archive\2013\05-02-13.docx" TargetMode="External"/><Relationship Id="rId18" Type="http://schemas.openxmlformats.org/officeDocument/2006/relationships/hyperlink" Target="file:///p:\pprever\2013-14\610_20130411.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4-11-13.docx" TargetMode="External"/><Relationship Id="rId12" Type="http://schemas.openxmlformats.org/officeDocument/2006/relationships/hyperlink" Target="file:///h:\HJ%20Archive\2013\05-02-13.docx" TargetMode="External"/><Relationship Id="rId17" Type="http://schemas.openxmlformats.org/officeDocument/2006/relationships/hyperlink" Target="file:///h:\HJ%20Archive\2013\06-05-13.docx" TargetMode="External"/><Relationship Id="rId2" Type="http://schemas.openxmlformats.org/officeDocument/2006/relationships/settings" Target="settings.xml"/><Relationship Id="rId16" Type="http://schemas.openxmlformats.org/officeDocument/2006/relationships/hyperlink" Target="file:///h:\HJ%20Archive\2013\06-04-13.docx" TargetMode="External"/><Relationship Id="rId20" Type="http://schemas.openxmlformats.org/officeDocument/2006/relationships/hyperlink" Target="file:///p:\pprever\2013-14\610_20130530.docx" TargetMode="External"/><Relationship Id="rId1" Type="http://schemas.openxmlformats.org/officeDocument/2006/relationships/styles" Target="styles.xml"/><Relationship Id="rId6" Type="http://schemas.openxmlformats.org/officeDocument/2006/relationships/hyperlink" Target="file:///h:\SJ%20Archive\2013\04-11-13.docx" TargetMode="External"/><Relationship Id="rId11" Type="http://schemas.openxmlformats.org/officeDocument/2006/relationships/hyperlink" Target="file:///h:\SJ%20Archive\2013\05-01-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6-04-13.docx" TargetMode="External"/><Relationship Id="rId23" Type="http://schemas.openxmlformats.org/officeDocument/2006/relationships/fontTable" Target="fontTable.xml"/><Relationship Id="rId10" Type="http://schemas.openxmlformats.org/officeDocument/2006/relationships/hyperlink" Target="file:///h:\SJ%20Archive\2013\04-30-13.docx" TargetMode="External"/><Relationship Id="rId19" Type="http://schemas.openxmlformats.org/officeDocument/2006/relationships/hyperlink" Target="file:///p:\pprever\2013-14\610_20130424.docx" TargetMode="External"/><Relationship Id="rId4" Type="http://schemas.openxmlformats.org/officeDocument/2006/relationships/footnotes" Target="footnotes.xml"/><Relationship Id="rId9" Type="http://schemas.openxmlformats.org/officeDocument/2006/relationships/hyperlink" Target="file:///h:\SJ%20Archive\2013\04-30-13.docx" TargetMode="External"/><Relationship Id="rId14" Type="http://schemas.openxmlformats.org/officeDocument/2006/relationships/hyperlink" Target="file:///h:\HJ%20Archive\2013\05-30-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610: Economic development project - South Carolina Legislature Online</dc:title>
  <dc:subject/>
  <dc:creator>BRENDA MELTON</dc:creator>
  <cp:keywords/>
  <dc:description/>
  <cp:lastModifiedBy>N Cumfer</cp:lastModifiedBy>
  <cp:revision>5</cp:revision>
  <cp:lastPrinted>2013-06-05T21:56:00Z</cp:lastPrinted>
  <dcterms:created xsi:type="dcterms:W3CDTF">2013-08-06T14:26:00Z</dcterms:created>
  <dcterms:modified xsi:type="dcterms:W3CDTF">2014-12-04T20:44:00Z</dcterms:modified>
</cp:coreProperties>
</file>