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526" w:rsidRDefault="00E20526" w:rsidP="00E20526">
      <w:pPr>
        <w:widowControl w:val="0"/>
        <w:jc w:val="center"/>
      </w:pPr>
      <w:r w:rsidRPr="00E20526">
        <w:rPr>
          <w:b/>
        </w:rPr>
        <w:t>South Carolina General Assembly</w:t>
      </w:r>
    </w:p>
    <w:p w:rsidR="00E20526" w:rsidRDefault="00E20526" w:rsidP="00E20526">
      <w:pPr>
        <w:widowControl w:val="0"/>
        <w:jc w:val="center"/>
      </w:pPr>
      <w:r>
        <w:t>120th Session, 2013-2014</w:t>
      </w:r>
    </w:p>
    <w:p w:rsidR="00E20526" w:rsidRDefault="00E20526" w:rsidP="00E20526">
      <w:pPr>
        <w:widowControl w:val="0"/>
      </w:pPr>
    </w:p>
    <w:p w:rsidR="00E20526" w:rsidRDefault="00E20526" w:rsidP="00E20526">
      <w:pPr>
        <w:widowControl w:val="0"/>
        <w:rPr>
          <w:b/>
        </w:rPr>
      </w:pPr>
      <w:r w:rsidRPr="00E20526">
        <w:rPr>
          <w:b/>
        </w:rPr>
        <w:t>S.</w:t>
      </w:r>
      <w:r>
        <w:rPr>
          <w:b/>
        </w:rPr>
        <w:t xml:space="preserve"> </w:t>
      </w:r>
      <w:r w:rsidRPr="00E20526">
        <w:rPr>
          <w:b/>
        </w:rPr>
        <w:t>700</w:t>
      </w:r>
    </w:p>
    <w:p w:rsidR="00E20526" w:rsidRDefault="00E20526" w:rsidP="00E20526">
      <w:pPr>
        <w:widowControl w:val="0"/>
        <w:rPr>
          <w:b/>
        </w:rPr>
      </w:pPr>
    </w:p>
    <w:p w:rsidR="00E20526" w:rsidRDefault="00E20526" w:rsidP="00E20526">
      <w:pPr>
        <w:widowControl w:val="0"/>
      </w:pPr>
      <w:r w:rsidRPr="00E20526">
        <w:rPr>
          <w:b/>
        </w:rPr>
        <w:t>STATUS INFORMATION</w:t>
      </w:r>
    </w:p>
    <w:p w:rsidR="00E20526" w:rsidRDefault="00E20526" w:rsidP="00E20526">
      <w:pPr>
        <w:widowControl w:val="0"/>
      </w:pPr>
    </w:p>
    <w:p w:rsidR="00E20526" w:rsidRDefault="00E20526" w:rsidP="00E20526">
      <w:pPr>
        <w:widowControl w:val="0"/>
      </w:pPr>
      <w:r>
        <w:t>General Bill</w:t>
      </w:r>
    </w:p>
    <w:p w:rsidR="00E20526" w:rsidRDefault="00E20526" w:rsidP="00E20526">
      <w:pPr>
        <w:widowControl w:val="0"/>
      </w:pPr>
      <w:r>
        <w:t>Sponsors: Senator Thurmond</w:t>
      </w:r>
    </w:p>
    <w:p w:rsidR="00E20526" w:rsidRDefault="00E20526" w:rsidP="00E20526">
      <w:pPr>
        <w:widowControl w:val="0"/>
      </w:pPr>
      <w:r>
        <w:t>Document Path: l:\s-jud\bills\thurmond\jud0063.jjg.docx</w:t>
      </w:r>
    </w:p>
    <w:p w:rsidR="00E20526" w:rsidRDefault="00E20526" w:rsidP="00E20526">
      <w:pPr>
        <w:widowControl w:val="0"/>
      </w:pPr>
    </w:p>
    <w:p w:rsidR="00F203AD" w:rsidRDefault="00F203AD" w:rsidP="00E20526">
      <w:pPr>
        <w:widowControl w:val="0"/>
      </w:pPr>
      <w:r>
        <w:t>Introduced in the Senate on May 15, 2013</w:t>
      </w:r>
    </w:p>
    <w:p w:rsidR="00F203AD" w:rsidRDefault="00F203AD" w:rsidP="00E20526">
      <w:pPr>
        <w:widowControl w:val="0"/>
      </w:pPr>
      <w:r>
        <w:t>Introduced in the House on April 29, 2014</w:t>
      </w:r>
    </w:p>
    <w:p w:rsidR="00F203AD" w:rsidRDefault="00F203AD" w:rsidP="00E20526">
      <w:pPr>
        <w:widowControl w:val="0"/>
      </w:pPr>
      <w:r>
        <w:t>Last Amended on April 10, 2014</w:t>
      </w:r>
    </w:p>
    <w:p w:rsidR="00F203AD" w:rsidRPr="00F203AD" w:rsidRDefault="00F203AD" w:rsidP="00E20526">
      <w:pPr>
        <w:widowControl w:val="0"/>
      </w:pPr>
      <w:r>
        <w:t xml:space="preserve">Currently residing in the House Committee on </w:t>
      </w:r>
      <w:r w:rsidRPr="00F203AD">
        <w:rPr>
          <w:b/>
        </w:rPr>
        <w:t>Judiciary</w:t>
      </w:r>
    </w:p>
    <w:p w:rsidR="00F203AD" w:rsidRDefault="00F203AD" w:rsidP="00E20526">
      <w:pPr>
        <w:widowControl w:val="0"/>
      </w:pPr>
    </w:p>
    <w:p w:rsidR="00E20526" w:rsidRDefault="00E20526" w:rsidP="00E20526">
      <w:pPr>
        <w:widowControl w:val="0"/>
      </w:pPr>
      <w:r>
        <w:t xml:space="preserve">Summary: </w:t>
      </w:r>
      <w:r w:rsidR="00AF5AFB">
        <w:t>Destruction of Criminal Records</w:t>
      </w:r>
    </w:p>
    <w:p w:rsidR="00E20526" w:rsidRDefault="00E20526" w:rsidP="00E20526">
      <w:pPr>
        <w:widowControl w:val="0"/>
      </w:pPr>
    </w:p>
    <w:p w:rsidR="00E20526" w:rsidRDefault="00E20526" w:rsidP="00E20526">
      <w:pPr>
        <w:widowControl w:val="0"/>
      </w:pPr>
    </w:p>
    <w:p w:rsidR="00E20526" w:rsidRDefault="00E20526" w:rsidP="00E20526">
      <w:pPr>
        <w:widowControl w:val="0"/>
        <w:tabs>
          <w:tab w:val="center" w:pos="590"/>
          <w:tab w:val="center" w:pos="1440"/>
          <w:tab w:val="left" w:pos="1872"/>
          <w:tab w:val="left" w:pos="9187"/>
        </w:tabs>
      </w:pPr>
      <w:r w:rsidRPr="00E20526">
        <w:rPr>
          <w:b/>
        </w:rPr>
        <w:t>HISTORY OF LEGISLATIVE ACTIONS</w:t>
      </w:r>
    </w:p>
    <w:p w:rsidR="00E20526" w:rsidRDefault="00E20526" w:rsidP="00E20526">
      <w:pPr>
        <w:widowControl w:val="0"/>
        <w:tabs>
          <w:tab w:val="center" w:pos="590"/>
          <w:tab w:val="center" w:pos="1440"/>
          <w:tab w:val="left" w:pos="1872"/>
          <w:tab w:val="left" w:pos="9187"/>
        </w:tabs>
      </w:pPr>
    </w:p>
    <w:p w:rsidR="00E20526" w:rsidRPr="00E20526" w:rsidRDefault="00E20526" w:rsidP="00E20526">
      <w:pPr>
        <w:widowControl w:val="0"/>
        <w:tabs>
          <w:tab w:val="center" w:pos="590"/>
          <w:tab w:val="center" w:pos="1440"/>
          <w:tab w:val="left" w:pos="1872"/>
          <w:tab w:val="left" w:pos="9187"/>
        </w:tabs>
      </w:pPr>
      <w:bookmarkStart w:id="0" w:name="_GoBack"/>
      <w:r w:rsidRPr="00E20526">
        <w:rPr>
          <w:u w:val="single"/>
        </w:rPr>
        <w:tab/>
        <w:t>Date</w:t>
      </w:r>
      <w:r w:rsidRPr="00E20526">
        <w:rPr>
          <w:u w:val="single"/>
        </w:rPr>
        <w:tab/>
        <w:t>Body</w:t>
      </w:r>
      <w:r w:rsidRPr="00E20526">
        <w:rPr>
          <w:u w:val="single"/>
        </w:rPr>
        <w:tab/>
        <w:t>Action Description with journal page number</w:t>
      </w:r>
      <w:r w:rsidRPr="00E20526">
        <w:rPr>
          <w:u w:val="single"/>
        </w:rPr>
        <w:tab/>
      </w:r>
      <w:bookmarkEnd w:id="0"/>
    </w:p>
    <w:p w:rsidR="00281FA3" w:rsidRDefault="00281FA3" w:rsidP="00281FA3">
      <w:pPr>
        <w:widowControl w:val="0"/>
        <w:tabs>
          <w:tab w:val="right" w:pos="1008"/>
          <w:tab w:val="left" w:pos="1152"/>
          <w:tab w:val="left" w:pos="1872"/>
          <w:tab w:val="left" w:pos="9187"/>
        </w:tabs>
        <w:ind w:left="2088" w:hanging="2088"/>
      </w:pPr>
      <w:r>
        <w:tab/>
        <w:t>5/15/2013</w:t>
      </w:r>
      <w:r>
        <w:tab/>
        <w:t>Senate</w:t>
      </w:r>
      <w:r>
        <w:tab/>
      </w:r>
      <w:r w:rsidRPr="00E6600E">
        <w:t>Introduced and read first time (</w:t>
      </w:r>
      <w:hyperlink r:id="rId6" w:history="1">
        <w:r w:rsidRPr="00E6600E">
          <w:rPr>
            <w:rStyle w:val="Hyperlink"/>
          </w:rPr>
          <w:t>Senate Journal</w:t>
        </w:r>
        <w:r w:rsidRPr="00E6600E">
          <w:rPr>
            <w:rStyle w:val="Hyperlink"/>
          </w:rPr>
          <w:noBreakHyphen/>
          <w:t>page 5</w:t>
        </w:r>
      </w:hyperlink>
      <w:r w:rsidRPr="00E6600E">
        <w:t>)</w:t>
      </w:r>
    </w:p>
    <w:p w:rsidR="00281FA3" w:rsidRDefault="00281FA3" w:rsidP="00281FA3">
      <w:pPr>
        <w:widowControl w:val="0"/>
        <w:tabs>
          <w:tab w:val="right" w:pos="1008"/>
          <w:tab w:val="left" w:pos="1152"/>
          <w:tab w:val="left" w:pos="1872"/>
          <w:tab w:val="left" w:pos="9187"/>
        </w:tabs>
        <w:ind w:left="2088" w:hanging="2088"/>
      </w:pPr>
      <w:r>
        <w:tab/>
        <w:t>5/15/2013</w:t>
      </w:r>
      <w:r>
        <w:tab/>
        <w:t>Senate</w:t>
      </w:r>
      <w:r>
        <w:tab/>
      </w:r>
      <w:r w:rsidRPr="00E6600E">
        <w:t>Ref</w:t>
      </w:r>
      <w:r>
        <w:t xml:space="preserve">erred to Committee on </w:t>
      </w:r>
      <w:r w:rsidRPr="00E6600E">
        <w:rPr>
          <w:b/>
        </w:rPr>
        <w:t>Judiciary</w:t>
      </w:r>
      <w:r>
        <w:t xml:space="preserve"> </w:t>
      </w:r>
      <w:r w:rsidRPr="00E6600E">
        <w:t>(</w:t>
      </w:r>
      <w:hyperlink r:id="rId7" w:history="1">
        <w:r w:rsidRPr="00E6600E">
          <w:rPr>
            <w:rStyle w:val="Hyperlink"/>
          </w:rPr>
          <w:t>Senate Journal</w:t>
        </w:r>
        <w:r w:rsidRPr="00E6600E">
          <w:rPr>
            <w:rStyle w:val="Hyperlink"/>
          </w:rPr>
          <w:noBreakHyphen/>
          <w:t>page 5</w:t>
        </w:r>
      </w:hyperlink>
      <w:r w:rsidRPr="00E6600E">
        <w:t>)</w:t>
      </w:r>
    </w:p>
    <w:p w:rsidR="00281FA3" w:rsidRDefault="00281FA3" w:rsidP="00281FA3">
      <w:pPr>
        <w:widowControl w:val="0"/>
        <w:tabs>
          <w:tab w:val="right" w:pos="1008"/>
          <w:tab w:val="left" w:pos="1152"/>
          <w:tab w:val="left" w:pos="1872"/>
          <w:tab w:val="left" w:pos="9187"/>
        </w:tabs>
        <w:ind w:left="2088" w:hanging="2088"/>
      </w:pPr>
      <w:r>
        <w:tab/>
        <w:t>1/31/2014</w:t>
      </w:r>
      <w:r>
        <w:tab/>
        <w:t>Senate</w:t>
      </w:r>
      <w:r>
        <w:tab/>
      </w:r>
      <w:r w:rsidRPr="00E6600E">
        <w:t>Referred to Subcommittee: Hutto (ch), Corbin, Young</w:t>
      </w:r>
    </w:p>
    <w:p w:rsidR="00281FA3" w:rsidRDefault="00281FA3" w:rsidP="00281FA3">
      <w:pPr>
        <w:widowControl w:val="0"/>
        <w:tabs>
          <w:tab w:val="right" w:pos="1008"/>
          <w:tab w:val="left" w:pos="1152"/>
          <w:tab w:val="left" w:pos="1872"/>
          <w:tab w:val="left" w:pos="9187"/>
        </w:tabs>
        <w:ind w:left="2088" w:hanging="2088"/>
      </w:pPr>
      <w:r>
        <w:tab/>
        <w:t>4/9/2014</w:t>
      </w:r>
      <w:r>
        <w:tab/>
        <w:t>Senate</w:t>
      </w:r>
      <w:r>
        <w:tab/>
      </w:r>
      <w:r w:rsidRPr="00E6600E">
        <w:t>Committee r</w:t>
      </w:r>
      <w:r>
        <w:t xml:space="preserve">eport: Favorable with amendment </w:t>
      </w:r>
      <w:r w:rsidRPr="00E6600E">
        <w:rPr>
          <w:b/>
        </w:rPr>
        <w:t>Judiciary</w:t>
      </w:r>
      <w:r w:rsidRPr="00E6600E">
        <w:t xml:space="preserve"> (</w:t>
      </w:r>
      <w:hyperlink r:id="rId8" w:history="1">
        <w:r w:rsidRPr="00E6600E">
          <w:rPr>
            <w:rStyle w:val="Hyperlink"/>
          </w:rPr>
          <w:t>Senate Journal</w:t>
        </w:r>
        <w:r w:rsidRPr="00E6600E">
          <w:rPr>
            <w:rStyle w:val="Hyperlink"/>
          </w:rPr>
          <w:noBreakHyphen/>
          <w:t>page 19</w:t>
        </w:r>
      </w:hyperlink>
      <w:r w:rsidRPr="00E6600E">
        <w:t>)</w:t>
      </w:r>
    </w:p>
    <w:p w:rsidR="00281FA3" w:rsidRDefault="00281FA3" w:rsidP="00281FA3">
      <w:pPr>
        <w:widowControl w:val="0"/>
        <w:tabs>
          <w:tab w:val="right" w:pos="1008"/>
          <w:tab w:val="left" w:pos="1152"/>
          <w:tab w:val="left" w:pos="1872"/>
          <w:tab w:val="left" w:pos="9187"/>
        </w:tabs>
        <w:ind w:left="2088" w:hanging="2088"/>
      </w:pPr>
      <w:r>
        <w:tab/>
        <w:t>4/10/2014</w:t>
      </w:r>
      <w:r>
        <w:tab/>
        <w:t>Senate</w:t>
      </w:r>
      <w:r>
        <w:tab/>
      </w:r>
      <w:r w:rsidRPr="00E6600E">
        <w:t>Committee Amendment Adopted</w:t>
      </w:r>
    </w:p>
    <w:p w:rsidR="00281FA3" w:rsidRDefault="00281FA3" w:rsidP="00281FA3">
      <w:pPr>
        <w:widowControl w:val="0"/>
        <w:tabs>
          <w:tab w:val="right" w:pos="1008"/>
          <w:tab w:val="left" w:pos="1152"/>
          <w:tab w:val="left" w:pos="1872"/>
          <w:tab w:val="left" w:pos="9187"/>
        </w:tabs>
        <w:ind w:left="2088" w:hanging="2088"/>
      </w:pPr>
      <w:r>
        <w:tab/>
        <w:t>4/11/2014</w:t>
      </w:r>
      <w:r>
        <w:tab/>
      </w:r>
      <w:r>
        <w:tab/>
      </w:r>
      <w:r w:rsidRPr="00E6600E">
        <w:t>Scrivener's error corrected</w:t>
      </w:r>
    </w:p>
    <w:p w:rsidR="00281FA3" w:rsidRDefault="00281FA3" w:rsidP="00281FA3">
      <w:pPr>
        <w:widowControl w:val="0"/>
        <w:tabs>
          <w:tab w:val="right" w:pos="1008"/>
          <w:tab w:val="left" w:pos="1152"/>
          <w:tab w:val="left" w:pos="1872"/>
          <w:tab w:val="left" w:pos="9187"/>
        </w:tabs>
        <w:ind w:left="2088" w:hanging="2088"/>
      </w:pPr>
      <w:r>
        <w:tab/>
        <w:t>4/14/2014</w:t>
      </w:r>
      <w:r>
        <w:tab/>
      </w:r>
      <w:r>
        <w:tab/>
      </w:r>
      <w:r w:rsidRPr="00E6600E">
        <w:t>Scrivener's error corrected</w:t>
      </w:r>
    </w:p>
    <w:p w:rsidR="00281FA3" w:rsidRDefault="00281FA3" w:rsidP="00281FA3">
      <w:pPr>
        <w:widowControl w:val="0"/>
        <w:tabs>
          <w:tab w:val="right" w:pos="1008"/>
          <w:tab w:val="left" w:pos="1152"/>
          <w:tab w:val="left" w:pos="1872"/>
          <w:tab w:val="left" w:pos="9187"/>
        </w:tabs>
        <w:ind w:left="2088" w:hanging="2088"/>
      </w:pPr>
      <w:r>
        <w:tab/>
        <w:t>4/15/2014</w:t>
      </w:r>
      <w:r>
        <w:tab/>
        <w:t>Senate</w:t>
      </w:r>
      <w:r>
        <w:tab/>
      </w:r>
      <w:r w:rsidRPr="00E6600E">
        <w:t>Read second time (</w:t>
      </w:r>
      <w:hyperlink r:id="rId9" w:history="1">
        <w:r w:rsidRPr="00E6600E">
          <w:rPr>
            <w:rStyle w:val="Hyperlink"/>
          </w:rPr>
          <w:t>Senate Journal</w:t>
        </w:r>
        <w:r w:rsidRPr="00E6600E">
          <w:rPr>
            <w:rStyle w:val="Hyperlink"/>
          </w:rPr>
          <w:noBreakHyphen/>
          <w:t>page 40</w:t>
        </w:r>
      </w:hyperlink>
      <w:r w:rsidRPr="00E6600E">
        <w:t>)</w:t>
      </w:r>
    </w:p>
    <w:p w:rsidR="00281FA3" w:rsidRDefault="00281FA3" w:rsidP="00281FA3">
      <w:pPr>
        <w:widowControl w:val="0"/>
        <w:tabs>
          <w:tab w:val="right" w:pos="1008"/>
          <w:tab w:val="left" w:pos="1152"/>
          <w:tab w:val="left" w:pos="1872"/>
          <w:tab w:val="left" w:pos="9187"/>
        </w:tabs>
        <w:ind w:left="2088" w:hanging="2088"/>
      </w:pPr>
      <w:r>
        <w:tab/>
        <w:t>4/15/2014</w:t>
      </w:r>
      <w:r>
        <w:tab/>
        <w:t>Senate</w:t>
      </w:r>
      <w:r>
        <w:tab/>
      </w:r>
      <w:r w:rsidRPr="00E6600E">
        <w:t>Roll call Ayes</w:t>
      </w:r>
      <w:r>
        <w:noBreakHyphen/>
      </w:r>
      <w:r w:rsidRPr="00E6600E">
        <w:t>42  Nays</w:t>
      </w:r>
      <w:r>
        <w:noBreakHyphen/>
      </w:r>
      <w:r w:rsidRPr="00E6600E">
        <w:t>0 (</w:t>
      </w:r>
      <w:hyperlink r:id="rId10" w:history="1">
        <w:r w:rsidRPr="00E6600E">
          <w:rPr>
            <w:rStyle w:val="Hyperlink"/>
          </w:rPr>
          <w:t>Senate Journal</w:t>
        </w:r>
        <w:r w:rsidRPr="00E6600E">
          <w:rPr>
            <w:rStyle w:val="Hyperlink"/>
          </w:rPr>
          <w:noBreakHyphen/>
          <w:t>page 40</w:t>
        </w:r>
      </w:hyperlink>
      <w:r w:rsidRPr="00E6600E">
        <w:t>)</w:t>
      </w:r>
    </w:p>
    <w:p w:rsidR="00281FA3" w:rsidRDefault="00281FA3" w:rsidP="00281FA3">
      <w:pPr>
        <w:widowControl w:val="0"/>
        <w:tabs>
          <w:tab w:val="right" w:pos="1008"/>
          <w:tab w:val="left" w:pos="1152"/>
          <w:tab w:val="left" w:pos="1872"/>
          <w:tab w:val="left" w:pos="9187"/>
        </w:tabs>
        <w:ind w:left="2088" w:hanging="2088"/>
      </w:pPr>
      <w:r>
        <w:tab/>
        <w:t>4/16/2014</w:t>
      </w:r>
      <w:r>
        <w:tab/>
        <w:t>Senate</w:t>
      </w:r>
      <w:r>
        <w:tab/>
      </w:r>
      <w:r w:rsidRPr="00E6600E">
        <w:t>Re</w:t>
      </w:r>
      <w:r>
        <w:t xml:space="preserve">ad third time and sent to House </w:t>
      </w:r>
      <w:r w:rsidRPr="00E6600E">
        <w:t>(</w:t>
      </w:r>
      <w:hyperlink r:id="rId11" w:history="1">
        <w:r w:rsidRPr="00E6600E">
          <w:rPr>
            <w:rStyle w:val="Hyperlink"/>
          </w:rPr>
          <w:t>Senate Journal</w:t>
        </w:r>
        <w:r w:rsidRPr="00E6600E">
          <w:rPr>
            <w:rStyle w:val="Hyperlink"/>
          </w:rPr>
          <w:noBreakHyphen/>
          <w:t>page 168</w:t>
        </w:r>
      </w:hyperlink>
      <w:r w:rsidRPr="00E6600E">
        <w:t>)</w:t>
      </w:r>
    </w:p>
    <w:p w:rsidR="00281FA3" w:rsidRDefault="00281FA3" w:rsidP="00281FA3">
      <w:pPr>
        <w:widowControl w:val="0"/>
        <w:tabs>
          <w:tab w:val="right" w:pos="1008"/>
          <w:tab w:val="left" w:pos="1152"/>
          <w:tab w:val="left" w:pos="1872"/>
          <w:tab w:val="left" w:pos="9187"/>
        </w:tabs>
        <w:ind w:left="2088" w:hanging="2088"/>
      </w:pPr>
      <w:r>
        <w:tab/>
        <w:t>4/29/2014</w:t>
      </w:r>
      <w:r>
        <w:tab/>
        <w:t>House</w:t>
      </w:r>
      <w:r>
        <w:tab/>
      </w:r>
      <w:r w:rsidRPr="00E6600E">
        <w:t>Introduced and read first time (</w:t>
      </w:r>
      <w:hyperlink r:id="rId12" w:history="1">
        <w:r w:rsidRPr="00E6600E">
          <w:rPr>
            <w:rStyle w:val="Hyperlink"/>
          </w:rPr>
          <w:t>House Journal</w:t>
        </w:r>
        <w:r w:rsidRPr="00E6600E">
          <w:rPr>
            <w:rStyle w:val="Hyperlink"/>
          </w:rPr>
          <w:noBreakHyphen/>
          <w:t>page 22</w:t>
        </w:r>
      </w:hyperlink>
      <w:r w:rsidRPr="00E6600E">
        <w:t>)</w:t>
      </w:r>
    </w:p>
    <w:p w:rsidR="00281FA3" w:rsidRDefault="00281FA3" w:rsidP="00281FA3">
      <w:pPr>
        <w:widowControl w:val="0"/>
        <w:tabs>
          <w:tab w:val="right" w:pos="1008"/>
          <w:tab w:val="left" w:pos="1152"/>
          <w:tab w:val="left" w:pos="1872"/>
          <w:tab w:val="left" w:pos="9187"/>
        </w:tabs>
        <w:ind w:left="2088" w:hanging="2088"/>
      </w:pPr>
      <w:r>
        <w:tab/>
        <w:t>4/29/2014</w:t>
      </w:r>
      <w:r>
        <w:tab/>
        <w:t>House</w:t>
      </w:r>
      <w:r>
        <w:tab/>
      </w:r>
      <w:r w:rsidRPr="00E6600E">
        <w:t>Ref</w:t>
      </w:r>
      <w:r>
        <w:t xml:space="preserve">erred to Committee on </w:t>
      </w:r>
      <w:r w:rsidRPr="00E6600E">
        <w:rPr>
          <w:b/>
        </w:rPr>
        <w:t>Judiciary</w:t>
      </w:r>
      <w:r>
        <w:t xml:space="preserve"> </w:t>
      </w:r>
      <w:r w:rsidRPr="00E6600E">
        <w:t>(</w:t>
      </w:r>
      <w:hyperlink r:id="rId13" w:history="1">
        <w:r w:rsidRPr="00E6600E">
          <w:rPr>
            <w:rStyle w:val="Hyperlink"/>
          </w:rPr>
          <w:t>House Journal</w:t>
        </w:r>
        <w:r w:rsidRPr="00E6600E">
          <w:rPr>
            <w:rStyle w:val="Hyperlink"/>
          </w:rPr>
          <w:noBreakHyphen/>
          <w:t>page 22</w:t>
        </w:r>
      </w:hyperlink>
      <w:r w:rsidRPr="00E6600E">
        <w:t>)</w:t>
      </w:r>
    </w:p>
    <w:p w:rsidR="00281FA3" w:rsidRDefault="00281FA3" w:rsidP="00281FA3">
      <w:pPr>
        <w:widowControl w:val="0"/>
        <w:tabs>
          <w:tab w:val="right" w:pos="1008"/>
          <w:tab w:val="left" w:pos="1152"/>
          <w:tab w:val="left" w:pos="1872"/>
          <w:tab w:val="left" w:pos="9187"/>
        </w:tabs>
        <w:ind w:left="2088" w:hanging="2088"/>
      </w:pPr>
    </w:p>
    <w:p w:rsidR="00E20526" w:rsidRPr="00E20526" w:rsidRDefault="00E20526" w:rsidP="00E20526">
      <w:pPr>
        <w:widowControl w:val="0"/>
        <w:tabs>
          <w:tab w:val="right" w:pos="1008"/>
          <w:tab w:val="left" w:pos="1152"/>
          <w:tab w:val="left" w:pos="1872"/>
          <w:tab w:val="left" w:pos="9187"/>
        </w:tabs>
        <w:ind w:left="2088" w:hanging="2088"/>
      </w:pPr>
    </w:p>
    <w:p w:rsidR="00E20526" w:rsidRDefault="00E20526" w:rsidP="00E20526">
      <w:pPr>
        <w:widowControl w:val="0"/>
      </w:pPr>
      <w:r w:rsidRPr="00E20526">
        <w:rPr>
          <w:b/>
        </w:rPr>
        <w:t>VERSIONS OF THIS BILL</w:t>
      </w:r>
    </w:p>
    <w:p w:rsidR="00E20526" w:rsidRDefault="00E20526" w:rsidP="00E20526">
      <w:pPr>
        <w:widowControl w:val="0"/>
      </w:pPr>
    </w:p>
    <w:p w:rsidR="00E20526" w:rsidRDefault="00341938" w:rsidP="00E20526">
      <w:pPr>
        <w:widowControl w:val="0"/>
      </w:pPr>
      <w:hyperlink r:id="rId14" w:history="1">
        <w:r w:rsidR="00E20526">
          <w:rPr>
            <w:rStyle w:val="Hyperlink"/>
          </w:rPr>
          <w:t>5/15/2013</w:t>
        </w:r>
      </w:hyperlink>
    </w:p>
    <w:p w:rsidR="00036C8F" w:rsidRDefault="00341938" w:rsidP="00E20526">
      <w:hyperlink r:id="rId15" w:history="1">
        <w:r w:rsidR="00036C8F" w:rsidRPr="00036C8F">
          <w:rPr>
            <w:rStyle w:val="Hyperlink"/>
          </w:rPr>
          <w:t>4/9/2014</w:t>
        </w:r>
      </w:hyperlink>
    </w:p>
    <w:p w:rsidR="00AA6BF1" w:rsidRDefault="00341938" w:rsidP="00E20526">
      <w:hyperlink r:id="rId16" w:history="1">
        <w:r w:rsidR="00AA6BF1" w:rsidRPr="00AA6BF1">
          <w:rPr>
            <w:rStyle w:val="Hyperlink"/>
          </w:rPr>
          <w:t>4/10/2014</w:t>
        </w:r>
      </w:hyperlink>
    </w:p>
    <w:p w:rsidR="00C049F5" w:rsidRDefault="00341938" w:rsidP="00E20526">
      <w:hyperlink r:id="rId17" w:history="1">
        <w:r w:rsidR="00C049F5" w:rsidRPr="00C049F5">
          <w:rPr>
            <w:rStyle w:val="Hyperlink"/>
          </w:rPr>
          <w:t>4/11/2014</w:t>
        </w:r>
      </w:hyperlink>
    </w:p>
    <w:p w:rsidR="00BD51DA" w:rsidRDefault="00341938" w:rsidP="00E20526">
      <w:hyperlink r:id="rId18" w:history="1">
        <w:r w:rsidR="00BD51DA" w:rsidRPr="00BD51DA">
          <w:rPr>
            <w:rStyle w:val="Hyperlink"/>
          </w:rPr>
          <w:t>4/14/2014</w:t>
        </w:r>
      </w:hyperlink>
    </w:p>
    <w:p w:rsidR="00E20526" w:rsidRDefault="00E20526" w:rsidP="00E20526"/>
    <w:p w:rsidR="00E20526" w:rsidRDefault="00E20526" w:rsidP="00E20526">
      <w:pPr>
        <w:sectPr w:rsidR="00E20526" w:rsidSect="00E20526">
          <w:pgSz w:w="12240" w:h="15840" w:code="1"/>
          <w:pgMar w:top="1080" w:right="1440" w:bottom="1080" w:left="1440" w:header="720" w:footer="720" w:gutter="0"/>
          <w:cols w:space="720"/>
          <w:noEndnote/>
          <w:docGrid w:linePitch="360"/>
        </w:sectPr>
      </w:pP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D51DA" w:rsidRPr="00494B74"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Default="00BD51DA" w:rsidP="00494B74">
      <w:pPr>
        <w:tabs>
          <w:tab w:val="right" w:pos="5933"/>
        </w:tabs>
        <w:suppressAutoHyphens/>
        <w:jc w:val="both"/>
        <w:rPr>
          <w:rFonts w:eastAsia="Times New Roman"/>
        </w:rPr>
      </w:pPr>
      <w:r>
        <w:rPr>
          <w:rFonts w:eastAsia="Times New Roman"/>
        </w:rPr>
        <w:t>COMMITTEE AMENDMENT ADOPTED</w:t>
      </w:r>
    </w:p>
    <w:p w:rsidR="00BD51DA" w:rsidRDefault="00BD51DA" w:rsidP="00494B74">
      <w:pPr>
        <w:tabs>
          <w:tab w:val="right" w:pos="5933"/>
        </w:tabs>
        <w:suppressAutoHyphens/>
        <w:jc w:val="both"/>
        <w:rPr>
          <w:rFonts w:eastAsia="Times New Roman"/>
        </w:rPr>
      </w:pPr>
      <w:r>
        <w:rPr>
          <w:rFonts w:eastAsia="Times New Roman"/>
        </w:rPr>
        <w:t>April 10, 2014</w:t>
      </w:r>
    </w:p>
    <w:p w:rsidR="00BD51DA" w:rsidRDefault="00BD51DA" w:rsidP="00494B74">
      <w:pPr>
        <w:tabs>
          <w:tab w:val="right" w:pos="5933"/>
        </w:tabs>
        <w:suppressAutoHyphens/>
        <w:jc w:val="both"/>
        <w:rPr>
          <w:rFonts w:eastAsia="Times New Roman"/>
        </w:rPr>
      </w:pPr>
    </w:p>
    <w:p w:rsidR="00BD51DA" w:rsidRPr="00494B74" w:rsidRDefault="00BD51DA" w:rsidP="00494B74">
      <w:pPr>
        <w:tabs>
          <w:tab w:val="right" w:pos="5933"/>
        </w:tabs>
        <w:suppressAutoHyphens/>
        <w:jc w:val="both"/>
        <w:rPr>
          <w:rFonts w:eastAsia="Times New Roman"/>
        </w:rPr>
      </w:pPr>
      <w:r>
        <w:rPr>
          <w:rFonts w:eastAsia="Times New Roman"/>
        </w:rPr>
        <w:tab/>
      </w:r>
      <w:r>
        <w:rPr>
          <w:rFonts w:eastAsia="Times New Roman"/>
          <w:b/>
          <w:sz w:val="36"/>
        </w:rPr>
        <w:t>S. 700</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Default="00BD51DA"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4F4E">
        <w:t>Senator Thurmond</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Default="00BD51DA" w:rsidP="00DB4908">
      <w:pPr>
        <w:tabs>
          <w:tab w:val="right" w:pos="5933"/>
        </w:tabs>
        <w:suppressAutoHyphens/>
        <w:jc w:val="both"/>
        <w:rPr>
          <w:rFonts w:eastAsia="Times New Roman"/>
        </w:rPr>
      </w:pPr>
      <w:r>
        <w:rPr>
          <w:rFonts w:eastAsia="Times New Roman"/>
        </w:rPr>
        <w:t>S. Printed 4/10/14--S.</w:t>
      </w:r>
      <w:r>
        <w:rPr>
          <w:rFonts w:eastAsia="Times New Roman"/>
        </w:rPr>
        <w:tab/>
        <w:t>[SEC 4/14/14 2:28 PM]</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15, 2013.</w:t>
      </w:r>
    </w:p>
    <w:p w:rsidR="00BD51DA" w:rsidRDefault="00BD51D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1DA" w:rsidSect="00494B7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8F023B" w:rsidRDefault="00BD51DA" w:rsidP="0056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D51DA" w:rsidRPr="00522CE0"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036B84"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46B59">
        <w:rPr>
          <w:color w:val="000000" w:themeColor="text1"/>
          <w:u w:color="000000" w:themeColor="text1"/>
        </w:rPr>
        <w:t>TO AMEND SECTION 17</w:t>
      </w:r>
      <w:r w:rsidRPr="00E46B59">
        <w:rPr>
          <w:color w:val="000000" w:themeColor="text1"/>
          <w:u w:color="000000" w:themeColor="text1"/>
        </w:rPr>
        <w:noBreakHyphen/>
        <w:t>1</w:t>
      </w:r>
      <w:r w:rsidRPr="00E46B59">
        <w:rPr>
          <w:color w:val="000000" w:themeColor="text1"/>
          <w:u w:color="000000" w:themeColor="text1"/>
        </w:rPr>
        <w:noBreakHyphen/>
        <w:t>40, CODE OF</w:t>
      </w:r>
      <w:r>
        <w:rPr>
          <w:color w:val="000000" w:themeColor="text1"/>
          <w:u w:color="000000" w:themeColor="text1"/>
        </w:rPr>
        <w:t xml:space="preserve"> LAWS OF SOUTH CAROLINA, 1976, </w:t>
      </w:r>
      <w:r w:rsidRPr="00E46B59">
        <w:rPr>
          <w:color w:val="000000" w:themeColor="text1"/>
          <w:u w:color="000000" w:themeColor="text1"/>
        </w:rPr>
        <w:t>RELATING TO THE DESTRUCTION OF RECORDS WHERE CHARGES HAVE BEEN DISMISSED, SO AS TO PROVIDE THAT A PERSON OR ENTITY WHO PUBLISHES ON THE PERSON</w:t>
      </w:r>
      <w:r>
        <w:rPr>
          <w:color w:val="000000" w:themeColor="text1"/>
          <w:u w:color="000000" w:themeColor="text1"/>
        </w:rPr>
        <w:t>’S</w:t>
      </w:r>
      <w:r w:rsidRPr="00E46B59">
        <w:rPr>
          <w:color w:val="000000" w:themeColor="text1"/>
          <w:u w:color="000000" w:themeColor="text1"/>
        </w:rPr>
        <w:t xml:space="preserve"> OR ENTITY’S PUBLICLY AVAILABLE WEBSITE A MUG SHOT OF A PERSON WHOSE CHARGES HAVE BEEN DISCHARGED, DISMISSED, OR THE PERSON HAS BEEN FOUND NOT GUILTY, SHALL, WITHOUT FEE OR COMPENSATION, REMOVE THE MUG SHOT FROM THE PERSON</w:t>
      </w:r>
      <w:r>
        <w:rPr>
          <w:color w:val="000000" w:themeColor="text1"/>
          <w:u w:color="000000" w:themeColor="text1"/>
        </w:rPr>
        <w:t>’S</w:t>
      </w:r>
      <w:r w:rsidRPr="00E46B59">
        <w:rPr>
          <w:color w:val="000000" w:themeColor="text1"/>
          <w:u w:color="000000" w:themeColor="text1"/>
        </w:rPr>
        <w:t xml:space="preserve"> OR ENTITY’S WEBSITE WITHIN THIRTY DAYS OF THE PERSON SENDING A WRITTEN REQUEST TO THE PERSON OR ENTITY, AND TO PROVIDE THE PENALTIES FOR A PERSON OR ENTITY WHO FAILS TO REMOVE SUCH MUG SHOTS. </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51DA" w:rsidRDefault="00BD51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1.</w:t>
      </w: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t>40 of the 1976 Code is amended to read:</w:t>
      </w: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4A48ED">
        <w:rPr>
          <w:color w:val="000000" w:themeColor="text1"/>
          <w:u w:color="000000" w:themeColor="text1"/>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48ED">
        <w:rPr>
          <w:color w:val="000000" w:themeColor="text1"/>
          <w:u w:color="000000" w:themeColor="text1"/>
        </w:rPr>
        <w:t xml:space="preserve">A municipal, county, or state agency may not collect a fee for the destruction of records pursuant to the provisions of this section. </w:t>
      </w: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48ED">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48ED">
        <w:rPr>
          <w:color w:val="000000" w:themeColor="text1"/>
          <w:u w:color="000000" w:themeColor="text1"/>
        </w:rPr>
        <w:t>The State Law Enforcement Division is authorized to promulgate regulations that allow for the electronic transmission of information pursuant to this section.</w:t>
      </w:r>
    </w:p>
    <w:p w:rsidR="00BD51DA" w:rsidRDefault="00BD51D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tab/>
      </w:r>
      <w:r>
        <w:rPr>
          <w:color w:val="000000" w:themeColor="text1"/>
          <w:u w:val="single" w:color="000000" w:themeColor="text1"/>
        </w:rPr>
        <w:t>(E)(1)</w:t>
      </w:r>
      <w:r>
        <w:rPr>
          <w:color w:val="000000" w:themeColor="text1"/>
        </w:rPr>
        <w:tab/>
      </w:r>
      <w:r>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BD51DA" w:rsidRDefault="00BD51D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BD51DA" w:rsidRDefault="00BD51D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rPr>
        <w:t>If the original charge against the person described in subsection (A) is discharged or dismissed as a result of the person pleading to a lesser offense, the person or entity who publishes the website is not required to remove the records; however, the person or entity shall change any published information to reflect the lesser offense instead of the original charge.</w:t>
      </w:r>
      <w:r>
        <w:rPr>
          <w:color w:val="000000" w:themeColor="text1"/>
        </w:rPr>
        <w:t xml:space="preserve">   </w:t>
      </w:r>
    </w:p>
    <w:p w:rsidR="00BD51DA" w:rsidRDefault="00BD51D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color="000000" w:themeColor="text1"/>
        </w:rPr>
        <w:t>The written request must be sent via certified mail, return receipt requested, to the registered agent, principal place of business, or primary residence of the person or entity who publishes the website.</w:t>
      </w:r>
    </w:p>
    <w:p w:rsidR="00BD51DA" w:rsidRPr="003D2540" w:rsidRDefault="00BD51D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r>
        <w:rPr>
          <w:color w:val="000000" w:themeColor="text1"/>
        </w:rPr>
        <w:t xml:space="preserve">  </w:t>
      </w:r>
      <w:r>
        <w:rPr>
          <w:color w:val="000000" w:themeColor="text1"/>
        </w:rPr>
        <w:tab/>
      </w:r>
      <w:r>
        <w:rPr>
          <w:color w:val="000000" w:themeColor="text1"/>
        </w:rPr>
        <w:tab/>
      </w:r>
      <w:r>
        <w:rPr>
          <w:color w:val="000000" w:themeColor="text1"/>
        </w:rPr>
        <w:tab/>
      </w:r>
    </w:p>
    <w:p w:rsidR="00BD51DA" w:rsidRDefault="00BD51DA" w:rsidP="003D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Pr>
          <w:color w:val="000000" w:themeColor="text1"/>
        </w:rPr>
        <w:tab/>
      </w:r>
      <w:r>
        <w:rPr>
          <w:color w:val="000000" w:themeColor="text1"/>
          <w:u w:val="single"/>
        </w:rPr>
        <w:t>(6)</w:t>
      </w:r>
      <w:r>
        <w:rPr>
          <w:color w:val="000000" w:themeColor="text1"/>
        </w:rPr>
        <w:tab/>
      </w:r>
      <w:r>
        <w:rPr>
          <w:color w:val="000000" w:themeColor="text1"/>
          <w:u w:val="single"/>
        </w:rPr>
        <w:t>A person described in subsection (A) may file a civil cause of action against a person or entity who publishes a website and violates this subsection.</w:t>
      </w:r>
      <w:r>
        <w:rPr>
          <w:color w:val="000000" w:themeColor="text1"/>
        </w:rPr>
        <w:t>”</w:t>
      </w: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1DA" w:rsidRPr="004A48ED" w:rsidRDefault="00BD51DA"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2.</w:t>
      </w:r>
      <w:r w:rsidRPr="004A48ED">
        <w:rPr>
          <w:color w:val="000000" w:themeColor="text1"/>
          <w:u w:color="000000" w:themeColor="text1"/>
        </w:rPr>
        <w:tab/>
        <w:t>This act takes effect upon approval by the Governor.</w:t>
      </w:r>
    </w:p>
    <w:p w:rsidR="00BD51DA" w:rsidRDefault="00BD51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7BB5" w:rsidRDefault="00567BB5" w:rsidP="00BD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67BB5" w:rsidSect="00494B7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022" w:rsidRDefault="006A3022" w:rsidP="00522CE0">
      <w:r>
        <w:separator/>
      </w:r>
    </w:p>
  </w:endnote>
  <w:endnote w:type="continuationSeparator" w:id="0">
    <w:p w:rsidR="006A3022" w:rsidRDefault="006A30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DAECD4-2C2D-4BF3-BA01-46DD86F83BB1}"/>
    <w:embedBold r:id="rId2" w:fontKey="{C932AE68-EE2D-4B32-B4F4-22E96CEEF4AD}"/>
  </w:font>
  <w:font w:name="Calibri">
    <w:panose1 w:val="020F0502020204030204"/>
    <w:charset w:val="00"/>
    <w:family w:val="swiss"/>
    <w:pitch w:val="variable"/>
    <w:sig w:usb0="E10002FF" w:usb1="4000ACFF" w:usb2="00000009" w:usb3="00000000" w:csb0="0000019F" w:csb1="00000000"/>
    <w:embedRegular r:id="rId3" w:fontKey="{4EE3754D-D3C7-43F7-8790-12430AD15081}"/>
    <w:embedBold r:id="rId4" w:fontKey="{5F4BA38C-1ADC-4754-8BF3-38830893A48C}"/>
  </w:font>
  <w:font w:name="Cambria">
    <w:panose1 w:val="02040503050406030204"/>
    <w:charset w:val="00"/>
    <w:family w:val="roman"/>
    <w:pitch w:val="variable"/>
    <w:sig w:usb0="E00002FF" w:usb1="400004FF" w:usb2="00000000" w:usb3="00000000" w:csb0="0000019F" w:csb1="00000000"/>
    <w:embedRegular r:id="rId5" w:fontKey="{9074D84B-5865-4249-8F3C-960191C848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DA" w:rsidRPr="00567BB5" w:rsidRDefault="00BD51DA" w:rsidP="00567BB5">
    <w:pPr>
      <w:pStyle w:val="Footer"/>
      <w:tabs>
        <w:tab w:val="clear" w:pos="4680"/>
        <w:tab w:val="clear" w:pos="9360"/>
        <w:tab w:val="center" w:pos="2995"/>
      </w:tabs>
      <w:spacing w:before="120"/>
    </w:pPr>
    <w:r>
      <w:t>[700-</w:t>
    </w:r>
    <w:r w:rsidR="00DB76B7">
      <w:fldChar w:fldCharType="begin"/>
    </w:r>
    <w:r w:rsidR="00DB76B7">
      <w:instrText xml:space="preserve"> PAGE  \* MERGEFORMAT </w:instrText>
    </w:r>
    <w:r w:rsidR="00DB76B7">
      <w:fldChar w:fldCharType="separate"/>
    </w:r>
    <w:r w:rsidR="00341938">
      <w:rPr>
        <w:noProof/>
      </w:rPr>
      <w:t>1</w:t>
    </w:r>
    <w:r w:rsidR="00DB76B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B74" w:rsidRPr="00567BB5" w:rsidRDefault="00BD51DA" w:rsidP="00567BB5">
    <w:pPr>
      <w:pStyle w:val="Footer"/>
      <w:tabs>
        <w:tab w:val="clear" w:pos="4680"/>
        <w:tab w:val="clear" w:pos="9360"/>
        <w:tab w:val="center" w:pos="2995"/>
      </w:tabs>
      <w:spacing w:before="120"/>
    </w:pPr>
    <w:r>
      <w:t>[700]</w:t>
    </w:r>
    <w:r>
      <w:tab/>
    </w:r>
    <w:r w:rsidR="000375E6">
      <w:fldChar w:fldCharType="begin"/>
    </w:r>
    <w:r>
      <w:instrText xml:space="preserve"> PAGE  \* MERGEFORMAT </w:instrText>
    </w:r>
    <w:r w:rsidR="000375E6">
      <w:fldChar w:fldCharType="separate"/>
    </w:r>
    <w:r>
      <w:rPr>
        <w:noProof/>
      </w:rPr>
      <w:t>3</w:t>
    </w:r>
    <w:r w:rsidR="000375E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022" w:rsidRDefault="006A3022" w:rsidP="00522CE0">
      <w:r>
        <w:separator/>
      </w:r>
    </w:p>
  </w:footnote>
  <w:footnote w:type="continuationSeparator" w:id="0">
    <w:p w:rsidR="006A3022" w:rsidRDefault="006A30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2"/>
  </w:compat>
  <w:docVars>
    <w:docVar w:name="clipname" w:val="JUD0063.JJG"/>
    <w:docVar w:name="CoverAttorneyInitials" w:val="JJG"/>
    <w:docVar w:name="CoverAttorneyLastName" w:val="Gentry"/>
    <w:docVar w:name="CoverBillType" w:val="b"/>
    <w:docVar w:name="DraftFileName" w:val="JUD0063.JJG.DOCX"/>
    <w:docVar w:name="DraftStenoName" w:val="Craft"/>
    <w:docVar w:name="dvBillNumber" w:val="700"/>
    <w:docVar w:name="dvBillNumberPrefix" w:val="S. "/>
    <w:docVar w:name="dvOriginalBody" w:val="Senate"/>
    <w:docVar w:name="fulldraftpath" w:val="L:\S-JUD\BILLS\Thurmond\JUD0063.JJG.DOCX"/>
    <w:docVar w:name="NameofBody" w:val="S"/>
    <w:docVar w:name="SenatorFolderName" w:val="Thurmond"/>
    <w:docVar w:name="VGROUP2" w:val="S-JUD"/>
  </w:docVars>
  <w:rsids>
    <w:rsidRoot w:val="00912920"/>
    <w:rsid w:val="000141EB"/>
    <w:rsid w:val="00017DCD"/>
    <w:rsid w:val="00036B84"/>
    <w:rsid w:val="00036C8F"/>
    <w:rsid w:val="000375E6"/>
    <w:rsid w:val="00042AC1"/>
    <w:rsid w:val="00046516"/>
    <w:rsid w:val="000A4D08"/>
    <w:rsid w:val="000A6988"/>
    <w:rsid w:val="000B0720"/>
    <w:rsid w:val="000B5EAF"/>
    <w:rsid w:val="000E473B"/>
    <w:rsid w:val="000F002B"/>
    <w:rsid w:val="000F6F86"/>
    <w:rsid w:val="00107C3D"/>
    <w:rsid w:val="00110994"/>
    <w:rsid w:val="00126995"/>
    <w:rsid w:val="00150BC9"/>
    <w:rsid w:val="0016543B"/>
    <w:rsid w:val="00170561"/>
    <w:rsid w:val="0018462C"/>
    <w:rsid w:val="00186AC9"/>
    <w:rsid w:val="00190F47"/>
    <w:rsid w:val="00197DF1"/>
    <w:rsid w:val="001B3DD9"/>
    <w:rsid w:val="001C23C9"/>
    <w:rsid w:val="001D3BAC"/>
    <w:rsid w:val="00206D3D"/>
    <w:rsid w:val="00221A5C"/>
    <w:rsid w:val="002308EF"/>
    <w:rsid w:val="0024519E"/>
    <w:rsid w:val="00245C4E"/>
    <w:rsid w:val="00281FA3"/>
    <w:rsid w:val="002C5896"/>
    <w:rsid w:val="002D5B32"/>
    <w:rsid w:val="00307C2B"/>
    <w:rsid w:val="0031409E"/>
    <w:rsid w:val="0031593A"/>
    <w:rsid w:val="0032109A"/>
    <w:rsid w:val="00332977"/>
    <w:rsid w:val="00333DF1"/>
    <w:rsid w:val="0033541C"/>
    <w:rsid w:val="00341938"/>
    <w:rsid w:val="00364389"/>
    <w:rsid w:val="00396C15"/>
    <w:rsid w:val="003A2BFA"/>
    <w:rsid w:val="003D6A5D"/>
    <w:rsid w:val="003D6E2B"/>
    <w:rsid w:val="003E1F04"/>
    <w:rsid w:val="003E7597"/>
    <w:rsid w:val="00412C9E"/>
    <w:rsid w:val="00421CCA"/>
    <w:rsid w:val="0042257B"/>
    <w:rsid w:val="00440022"/>
    <w:rsid w:val="004471E2"/>
    <w:rsid w:val="00450668"/>
    <w:rsid w:val="00452CD7"/>
    <w:rsid w:val="00477696"/>
    <w:rsid w:val="004952FA"/>
    <w:rsid w:val="004A05F7"/>
    <w:rsid w:val="004A592F"/>
    <w:rsid w:val="004B59AB"/>
    <w:rsid w:val="004B6A22"/>
    <w:rsid w:val="004C2918"/>
    <w:rsid w:val="004D168C"/>
    <w:rsid w:val="004D6923"/>
    <w:rsid w:val="004D7F37"/>
    <w:rsid w:val="0051584C"/>
    <w:rsid w:val="00520D79"/>
    <w:rsid w:val="00522CE0"/>
    <w:rsid w:val="00525DCD"/>
    <w:rsid w:val="00541FF6"/>
    <w:rsid w:val="00544000"/>
    <w:rsid w:val="00565148"/>
    <w:rsid w:val="00567BB5"/>
    <w:rsid w:val="00581497"/>
    <w:rsid w:val="00586B30"/>
    <w:rsid w:val="0058748C"/>
    <w:rsid w:val="00593361"/>
    <w:rsid w:val="005A5017"/>
    <w:rsid w:val="005A648C"/>
    <w:rsid w:val="005F15E4"/>
    <w:rsid w:val="00600221"/>
    <w:rsid w:val="00606D23"/>
    <w:rsid w:val="00641A16"/>
    <w:rsid w:val="006431BA"/>
    <w:rsid w:val="00694662"/>
    <w:rsid w:val="006A3022"/>
    <w:rsid w:val="006B4B3C"/>
    <w:rsid w:val="006C74EA"/>
    <w:rsid w:val="006D0E7E"/>
    <w:rsid w:val="006F2B24"/>
    <w:rsid w:val="00720D40"/>
    <w:rsid w:val="0073026D"/>
    <w:rsid w:val="007311B4"/>
    <w:rsid w:val="007318D4"/>
    <w:rsid w:val="00746551"/>
    <w:rsid w:val="00765784"/>
    <w:rsid w:val="007A4390"/>
    <w:rsid w:val="007C65B0"/>
    <w:rsid w:val="007E3B8F"/>
    <w:rsid w:val="007E5CB7"/>
    <w:rsid w:val="007E780D"/>
    <w:rsid w:val="007F5F32"/>
    <w:rsid w:val="00814EED"/>
    <w:rsid w:val="008314D2"/>
    <w:rsid w:val="008804AE"/>
    <w:rsid w:val="00894939"/>
    <w:rsid w:val="008B2F42"/>
    <w:rsid w:val="008E185F"/>
    <w:rsid w:val="008E5870"/>
    <w:rsid w:val="008F023B"/>
    <w:rsid w:val="008F7524"/>
    <w:rsid w:val="00904E16"/>
    <w:rsid w:val="00912920"/>
    <w:rsid w:val="00927C62"/>
    <w:rsid w:val="00931669"/>
    <w:rsid w:val="00931A96"/>
    <w:rsid w:val="00983951"/>
    <w:rsid w:val="00984124"/>
    <w:rsid w:val="00984640"/>
    <w:rsid w:val="00995C37"/>
    <w:rsid w:val="009A7B72"/>
    <w:rsid w:val="009B1D02"/>
    <w:rsid w:val="009C118A"/>
    <w:rsid w:val="00A02011"/>
    <w:rsid w:val="00A0494C"/>
    <w:rsid w:val="00A35165"/>
    <w:rsid w:val="00A4011E"/>
    <w:rsid w:val="00A41565"/>
    <w:rsid w:val="00A776B6"/>
    <w:rsid w:val="00A86015"/>
    <w:rsid w:val="00AA6BF1"/>
    <w:rsid w:val="00AA740B"/>
    <w:rsid w:val="00AC33E7"/>
    <w:rsid w:val="00AE59C8"/>
    <w:rsid w:val="00AF5AFB"/>
    <w:rsid w:val="00B030B6"/>
    <w:rsid w:val="00B10098"/>
    <w:rsid w:val="00B10E10"/>
    <w:rsid w:val="00B16F03"/>
    <w:rsid w:val="00B35389"/>
    <w:rsid w:val="00B43327"/>
    <w:rsid w:val="00B450FF"/>
    <w:rsid w:val="00B47304"/>
    <w:rsid w:val="00B66C95"/>
    <w:rsid w:val="00B67A46"/>
    <w:rsid w:val="00B845BC"/>
    <w:rsid w:val="00B945C5"/>
    <w:rsid w:val="00BA20EA"/>
    <w:rsid w:val="00BC0A56"/>
    <w:rsid w:val="00BD26F5"/>
    <w:rsid w:val="00BD51DA"/>
    <w:rsid w:val="00C049F5"/>
    <w:rsid w:val="00C07690"/>
    <w:rsid w:val="00C23348"/>
    <w:rsid w:val="00C40800"/>
    <w:rsid w:val="00C6454A"/>
    <w:rsid w:val="00C74052"/>
    <w:rsid w:val="00C82A93"/>
    <w:rsid w:val="00CB187A"/>
    <w:rsid w:val="00CD7C71"/>
    <w:rsid w:val="00D1088B"/>
    <w:rsid w:val="00D156D2"/>
    <w:rsid w:val="00D4437A"/>
    <w:rsid w:val="00D77EC0"/>
    <w:rsid w:val="00D86943"/>
    <w:rsid w:val="00DA47B9"/>
    <w:rsid w:val="00DB76B7"/>
    <w:rsid w:val="00DC61D0"/>
    <w:rsid w:val="00E20526"/>
    <w:rsid w:val="00E677A1"/>
    <w:rsid w:val="00E814CC"/>
    <w:rsid w:val="00E91E2F"/>
    <w:rsid w:val="00EA3546"/>
    <w:rsid w:val="00EB1AAC"/>
    <w:rsid w:val="00EB47AE"/>
    <w:rsid w:val="00EB72E0"/>
    <w:rsid w:val="00EC34E1"/>
    <w:rsid w:val="00ED0AE1"/>
    <w:rsid w:val="00F0234A"/>
    <w:rsid w:val="00F203AD"/>
    <w:rsid w:val="00F33C91"/>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1249"/>
    <o:shapelayout v:ext="edit">
      <o:idmap v:ext="edit" data="1"/>
    </o:shapelayout>
  </w:shapeDefaults>
  <w:doNotEmbedSmartTags/>
  <w:decimalSymbol w:val="."/>
  <w:listSeparator w:val=","/>
  <w15:docId w15:val="{CF596314-DB9F-4F5C-A19C-8183F1DE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205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9-14.docx" TargetMode="External"/><Relationship Id="rId13" Type="http://schemas.openxmlformats.org/officeDocument/2006/relationships/hyperlink" Target="file:///H:\HJ%20Archive\2014\04-29-14.docx" TargetMode="External"/><Relationship Id="rId18" Type="http://schemas.openxmlformats.org/officeDocument/2006/relationships/hyperlink" Target="file:///p:\pprever\2013-14\700_2014041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3\05-15-13.docx" TargetMode="External"/><Relationship Id="rId12" Type="http://schemas.openxmlformats.org/officeDocument/2006/relationships/hyperlink" Target="file:///H:\HJ%20Archive\2014\04-29-14.docx" TargetMode="External"/><Relationship Id="rId17" Type="http://schemas.openxmlformats.org/officeDocument/2006/relationships/hyperlink" Target="file:///p:\pprever\2013-14\700_20140411.docx" TargetMode="External"/><Relationship Id="rId2" Type="http://schemas.openxmlformats.org/officeDocument/2006/relationships/settings" Target="settings.xml"/><Relationship Id="rId16" Type="http://schemas.openxmlformats.org/officeDocument/2006/relationships/hyperlink" Target="file:///p:\pprever\2013-14\700_20140410.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3\05-15-13.docx" TargetMode="External"/><Relationship Id="rId11" Type="http://schemas.openxmlformats.org/officeDocument/2006/relationships/hyperlink" Target="file:///H:\SJ%20Archive\2014\04-16-14.docx" TargetMode="External"/><Relationship Id="rId5" Type="http://schemas.openxmlformats.org/officeDocument/2006/relationships/endnotes" Target="endnotes.xml"/><Relationship Id="rId15" Type="http://schemas.openxmlformats.org/officeDocument/2006/relationships/hyperlink" Target="file:///p:\pprever\2013-14\700_20140409.docx" TargetMode="External"/><Relationship Id="rId10" Type="http://schemas.openxmlformats.org/officeDocument/2006/relationships/hyperlink" Target="file:///H:\SJ%20Archive\2014\04-15-14.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4\04-15-14.docx" TargetMode="External"/><Relationship Id="rId14" Type="http://schemas.openxmlformats.org/officeDocument/2006/relationships/hyperlink" Target="file:///p:\pprever\2013-14\700_201305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1050</Words>
  <Characters>5988</Characters>
  <Application>Microsoft Office Word</Application>
  <DocSecurity>0</DocSecurity>
  <Lines>49</Lines>
  <Paragraphs>14</Paragraphs>
  <ScaleCrop>false</ScaleCrop>
  <Company> </Company>
  <LinksUpToDate>false</LinksUpToDate>
  <CharactersWithSpaces>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700: Destruction of Criminal Records - South Carolina Legislature Online</dc:title>
  <dc:subject/>
  <dc:creator>SusanCraft</dc:creator>
  <cp:keywords/>
  <dc:description/>
  <cp:lastModifiedBy>N Cumfer</cp:lastModifiedBy>
  <cp:revision>12</cp:revision>
  <dcterms:created xsi:type="dcterms:W3CDTF">2014-04-14T18:28:00Z</dcterms:created>
  <dcterms:modified xsi:type="dcterms:W3CDTF">2014-12-04T21:53:00Z</dcterms:modified>
</cp:coreProperties>
</file>