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4D1" w:rsidRDefault="00E214D1" w:rsidP="00E214D1">
      <w:pPr>
        <w:widowControl w:val="0"/>
        <w:jc w:val="center"/>
      </w:pPr>
      <w:r w:rsidRPr="00E214D1">
        <w:rPr>
          <w:b/>
        </w:rPr>
        <w:t>South Carolina General Assembly</w:t>
      </w:r>
    </w:p>
    <w:p w:rsidR="00E214D1" w:rsidRDefault="00E214D1" w:rsidP="00E214D1">
      <w:pPr>
        <w:widowControl w:val="0"/>
        <w:jc w:val="center"/>
      </w:pPr>
      <w:r>
        <w:t>120th Session, 2013-2014</w:t>
      </w:r>
    </w:p>
    <w:p w:rsidR="00E214D1" w:rsidRDefault="00E214D1" w:rsidP="00E214D1">
      <w:pPr>
        <w:widowControl w:val="0"/>
      </w:pPr>
    </w:p>
    <w:p w:rsidR="00E214D1" w:rsidRDefault="00E214D1" w:rsidP="00E214D1">
      <w:pPr>
        <w:widowControl w:val="0"/>
        <w:rPr>
          <w:b/>
        </w:rPr>
      </w:pPr>
      <w:r w:rsidRPr="00E214D1">
        <w:rPr>
          <w:b/>
        </w:rPr>
        <w:t>S.</w:t>
      </w:r>
      <w:r>
        <w:rPr>
          <w:b/>
        </w:rPr>
        <w:t xml:space="preserve"> </w:t>
      </w:r>
      <w:r w:rsidRPr="00E214D1">
        <w:rPr>
          <w:b/>
        </w:rPr>
        <w:t>832</w:t>
      </w:r>
    </w:p>
    <w:p w:rsidR="00E214D1" w:rsidRDefault="00E214D1" w:rsidP="00E214D1">
      <w:pPr>
        <w:widowControl w:val="0"/>
        <w:rPr>
          <w:b/>
        </w:rPr>
      </w:pPr>
    </w:p>
    <w:p w:rsidR="00E214D1" w:rsidRDefault="00E214D1" w:rsidP="00E214D1">
      <w:pPr>
        <w:widowControl w:val="0"/>
      </w:pPr>
      <w:r w:rsidRPr="00E214D1">
        <w:rPr>
          <w:b/>
        </w:rPr>
        <w:t>STATUS INFORMATION</w:t>
      </w:r>
    </w:p>
    <w:p w:rsidR="00E214D1" w:rsidRDefault="00E214D1" w:rsidP="00E214D1">
      <w:pPr>
        <w:widowControl w:val="0"/>
      </w:pPr>
    </w:p>
    <w:p w:rsidR="00E214D1" w:rsidRDefault="00E214D1" w:rsidP="00E214D1">
      <w:pPr>
        <w:widowControl w:val="0"/>
      </w:pPr>
      <w:r>
        <w:t>General Bill</w:t>
      </w:r>
    </w:p>
    <w:p w:rsidR="00E214D1" w:rsidRDefault="00E214D1" w:rsidP="00E214D1">
      <w:pPr>
        <w:widowControl w:val="0"/>
      </w:pPr>
      <w:r>
        <w:t>Sponsors: Senator Grooms</w:t>
      </w:r>
    </w:p>
    <w:p w:rsidR="00E214D1" w:rsidRDefault="00E214D1" w:rsidP="00E214D1">
      <w:pPr>
        <w:widowControl w:val="0"/>
      </w:pPr>
      <w:r>
        <w:t>Document Path: l:\s-res\lkg\017lng .kmm.lkg.docx</w:t>
      </w:r>
    </w:p>
    <w:p w:rsidR="00E214D1" w:rsidRDefault="00E214D1" w:rsidP="00E214D1">
      <w:pPr>
        <w:widowControl w:val="0"/>
      </w:pPr>
    </w:p>
    <w:p w:rsidR="007572F0" w:rsidRDefault="007572F0" w:rsidP="00E214D1">
      <w:pPr>
        <w:widowControl w:val="0"/>
      </w:pPr>
      <w:r>
        <w:t>Introduced in the Senate on January 14, 2014</w:t>
      </w:r>
    </w:p>
    <w:p w:rsidR="007572F0" w:rsidRPr="007572F0" w:rsidRDefault="007572F0" w:rsidP="00E214D1">
      <w:pPr>
        <w:widowControl w:val="0"/>
      </w:pPr>
      <w:r>
        <w:t xml:space="preserve">Currently residing in the Senate Committee on </w:t>
      </w:r>
      <w:r w:rsidRPr="007572F0">
        <w:rPr>
          <w:b/>
        </w:rPr>
        <w:t>Finance</w:t>
      </w:r>
    </w:p>
    <w:p w:rsidR="007572F0" w:rsidRDefault="007572F0" w:rsidP="00E214D1">
      <w:pPr>
        <w:widowControl w:val="0"/>
      </w:pPr>
    </w:p>
    <w:p w:rsidR="00E214D1" w:rsidRDefault="00E214D1" w:rsidP="00E214D1">
      <w:pPr>
        <w:widowControl w:val="0"/>
      </w:pPr>
      <w:r>
        <w:t xml:space="preserve">Summary: </w:t>
      </w:r>
      <w:r w:rsidR="001A5609">
        <w:t>Motor fuel user fee</w:t>
      </w:r>
    </w:p>
    <w:p w:rsidR="00E214D1" w:rsidRDefault="00E214D1" w:rsidP="00E214D1">
      <w:pPr>
        <w:widowControl w:val="0"/>
      </w:pPr>
    </w:p>
    <w:p w:rsidR="00E214D1" w:rsidRDefault="00E214D1" w:rsidP="00E214D1">
      <w:pPr>
        <w:widowControl w:val="0"/>
      </w:pPr>
    </w:p>
    <w:p w:rsidR="00E214D1" w:rsidRDefault="00E214D1" w:rsidP="00E214D1">
      <w:pPr>
        <w:widowControl w:val="0"/>
        <w:tabs>
          <w:tab w:val="center" w:pos="590"/>
          <w:tab w:val="center" w:pos="1440"/>
          <w:tab w:val="left" w:pos="1872"/>
          <w:tab w:val="left" w:pos="9187"/>
        </w:tabs>
      </w:pPr>
      <w:r w:rsidRPr="00E214D1">
        <w:rPr>
          <w:b/>
        </w:rPr>
        <w:t>HISTORY OF LEGISLATIVE ACTIONS</w:t>
      </w:r>
    </w:p>
    <w:p w:rsidR="00E214D1" w:rsidRDefault="00E214D1" w:rsidP="00E214D1">
      <w:pPr>
        <w:widowControl w:val="0"/>
        <w:tabs>
          <w:tab w:val="center" w:pos="590"/>
          <w:tab w:val="center" w:pos="1440"/>
          <w:tab w:val="left" w:pos="1872"/>
          <w:tab w:val="left" w:pos="9187"/>
        </w:tabs>
      </w:pPr>
    </w:p>
    <w:p w:rsidR="00E214D1" w:rsidRPr="00E214D1" w:rsidRDefault="00E214D1" w:rsidP="00E214D1">
      <w:pPr>
        <w:widowControl w:val="0"/>
        <w:tabs>
          <w:tab w:val="center" w:pos="590"/>
          <w:tab w:val="center" w:pos="1440"/>
          <w:tab w:val="left" w:pos="1872"/>
          <w:tab w:val="left" w:pos="9187"/>
        </w:tabs>
      </w:pPr>
      <w:bookmarkStart w:id="0" w:name="_GoBack"/>
      <w:r w:rsidRPr="00E214D1">
        <w:rPr>
          <w:u w:val="single"/>
        </w:rPr>
        <w:tab/>
        <w:t>Date</w:t>
      </w:r>
      <w:r w:rsidRPr="00E214D1">
        <w:rPr>
          <w:u w:val="single"/>
        </w:rPr>
        <w:tab/>
        <w:t>Body</w:t>
      </w:r>
      <w:r w:rsidRPr="00E214D1">
        <w:rPr>
          <w:u w:val="single"/>
        </w:rPr>
        <w:tab/>
        <w:t>Action Description with journal page number</w:t>
      </w:r>
      <w:r w:rsidRPr="00E214D1">
        <w:rPr>
          <w:u w:val="single"/>
        </w:rPr>
        <w:tab/>
      </w:r>
      <w:bookmarkEnd w:id="0"/>
    </w:p>
    <w:p w:rsidR="00831272" w:rsidRDefault="00831272" w:rsidP="00831272">
      <w:pPr>
        <w:widowControl w:val="0"/>
        <w:tabs>
          <w:tab w:val="right" w:pos="1008"/>
          <w:tab w:val="left" w:pos="1152"/>
          <w:tab w:val="left" w:pos="1872"/>
          <w:tab w:val="left" w:pos="9187"/>
        </w:tabs>
        <w:ind w:left="2088" w:hanging="2088"/>
      </w:pPr>
      <w:r>
        <w:tab/>
        <w:t>12/10/2013</w:t>
      </w:r>
      <w:r>
        <w:tab/>
        <w:t>Senate</w:t>
      </w:r>
      <w:r>
        <w:tab/>
      </w:r>
      <w:r w:rsidRPr="00E61C0A">
        <w:t>Prefiled</w:t>
      </w:r>
    </w:p>
    <w:p w:rsidR="00831272" w:rsidRDefault="00831272" w:rsidP="00831272">
      <w:pPr>
        <w:widowControl w:val="0"/>
        <w:tabs>
          <w:tab w:val="right" w:pos="1008"/>
          <w:tab w:val="left" w:pos="1152"/>
          <w:tab w:val="left" w:pos="1872"/>
          <w:tab w:val="left" w:pos="9187"/>
        </w:tabs>
        <w:ind w:left="2088" w:hanging="2088"/>
      </w:pPr>
      <w:r>
        <w:tab/>
        <w:t>12/10/2013</w:t>
      </w:r>
      <w:r>
        <w:tab/>
        <w:t>Senate</w:t>
      </w:r>
      <w:r>
        <w:tab/>
      </w:r>
      <w:r w:rsidRPr="00E61C0A">
        <w:t xml:space="preserve">Referred to Committee on </w:t>
      </w:r>
      <w:r w:rsidRPr="00E61C0A">
        <w:rPr>
          <w:b/>
        </w:rPr>
        <w:t>Finance</w:t>
      </w:r>
    </w:p>
    <w:p w:rsidR="00831272" w:rsidRDefault="00831272" w:rsidP="00831272">
      <w:pPr>
        <w:widowControl w:val="0"/>
        <w:tabs>
          <w:tab w:val="right" w:pos="1008"/>
          <w:tab w:val="left" w:pos="1152"/>
          <w:tab w:val="left" w:pos="1872"/>
          <w:tab w:val="left" w:pos="9187"/>
        </w:tabs>
        <w:ind w:left="2088" w:hanging="2088"/>
      </w:pPr>
      <w:r>
        <w:tab/>
        <w:t>1/14/2014</w:t>
      </w:r>
      <w:r>
        <w:tab/>
        <w:t>Senate</w:t>
      </w:r>
      <w:r>
        <w:tab/>
      </w:r>
      <w:r w:rsidRPr="00E61C0A">
        <w:t>Introduced and read first time (</w:t>
      </w:r>
      <w:hyperlink r:id="rId7" w:history="1">
        <w:r w:rsidRPr="00E61C0A">
          <w:rPr>
            <w:rStyle w:val="Hyperlink"/>
          </w:rPr>
          <w:t>Senate Journal</w:t>
        </w:r>
        <w:r w:rsidRPr="00E61C0A">
          <w:rPr>
            <w:rStyle w:val="Hyperlink"/>
          </w:rPr>
          <w:noBreakHyphen/>
          <w:t>page 39</w:t>
        </w:r>
      </w:hyperlink>
      <w:r w:rsidRPr="00E61C0A">
        <w:t>)</w:t>
      </w:r>
    </w:p>
    <w:p w:rsidR="00831272" w:rsidRDefault="00831272" w:rsidP="00831272">
      <w:pPr>
        <w:widowControl w:val="0"/>
        <w:tabs>
          <w:tab w:val="right" w:pos="1008"/>
          <w:tab w:val="left" w:pos="1152"/>
          <w:tab w:val="left" w:pos="1872"/>
          <w:tab w:val="left" w:pos="9187"/>
        </w:tabs>
        <w:ind w:left="2088" w:hanging="2088"/>
      </w:pPr>
      <w:r>
        <w:tab/>
        <w:t>1/14/2014</w:t>
      </w:r>
      <w:r>
        <w:tab/>
        <w:t>Senate</w:t>
      </w:r>
      <w:r>
        <w:tab/>
      </w:r>
      <w:r w:rsidRPr="00E61C0A">
        <w:t>R</w:t>
      </w:r>
      <w:r>
        <w:t xml:space="preserve">eferred to Committee on </w:t>
      </w:r>
      <w:r w:rsidRPr="00E61C0A">
        <w:rPr>
          <w:b/>
        </w:rPr>
        <w:t>Finance</w:t>
      </w:r>
      <w:r>
        <w:t xml:space="preserve"> </w:t>
      </w:r>
      <w:r w:rsidRPr="00E61C0A">
        <w:t>(</w:t>
      </w:r>
      <w:hyperlink r:id="rId8" w:history="1">
        <w:r w:rsidRPr="00E61C0A">
          <w:rPr>
            <w:rStyle w:val="Hyperlink"/>
          </w:rPr>
          <w:t>Senate Journal</w:t>
        </w:r>
        <w:r w:rsidRPr="00E61C0A">
          <w:rPr>
            <w:rStyle w:val="Hyperlink"/>
          </w:rPr>
          <w:noBreakHyphen/>
          <w:t>page 39</w:t>
        </w:r>
      </w:hyperlink>
      <w:r w:rsidRPr="00E61C0A">
        <w:t>)</w:t>
      </w:r>
    </w:p>
    <w:p w:rsidR="00831272" w:rsidRDefault="00831272" w:rsidP="00831272">
      <w:pPr>
        <w:widowControl w:val="0"/>
        <w:tabs>
          <w:tab w:val="right" w:pos="1008"/>
          <w:tab w:val="left" w:pos="1152"/>
          <w:tab w:val="left" w:pos="1872"/>
          <w:tab w:val="left" w:pos="9187"/>
        </w:tabs>
        <w:ind w:left="2088" w:hanging="2088"/>
      </w:pPr>
    </w:p>
    <w:p w:rsidR="00E214D1" w:rsidRPr="00E214D1" w:rsidRDefault="00E214D1" w:rsidP="00E214D1">
      <w:pPr>
        <w:widowControl w:val="0"/>
        <w:tabs>
          <w:tab w:val="right" w:pos="1008"/>
          <w:tab w:val="left" w:pos="1152"/>
          <w:tab w:val="left" w:pos="1872"/>
          <w:tab w:val="left" w:pos="9187"/>
        </w:tabs>
        <w:ind w:left="2088" w:hanging="2088"/>
      </w:pPr>
    </w:p>
    <w:p w:rsidR="00E214D1" w:rsidRDefault="00E214D1" w:rsidP="00E214D1">
      <w:pPr>
        <w:widowControl w:val="0"/>
      </w:pPr>
      <w:r w:rsidRPr="00E214D1">
        <w:rPr>
          <w:b/>
        </w:rPr>
        <w:t>VERSIONS OF THIS BILL</w:t>
      </w:r>
    </w:p>
    <w:p w:rsidR="00E214D1" w:rsidRDefault="00E214D1" w:rsidP="00E214D1">
      <w:pPr>
        <w:widowControl w:val="0"/>
      </w:pPr>
    </w:p>
    <w:p w:rsidR="00E214D1" w:rsidRDefault="00C9179C" w:rsidP="00E214D1">
      <w:pPr>
        <w:widowControl w:val="0"/>
      </w:pPr>
      <w:hyperlink r:id="rId9" w:history="1">
        <w:r w:rsidR="00E214D1">
          <w:rPr>
            <w:rStyle w:val="Hyperlink"/>
          </w:rPr>
          <w:t>12/10/2013</w:t>
        </w:r>
      </w:hyperlink>
    </w:p>
    <w:p w:rsidR="00E214D1" w:rsidRDefault="00E214D1" w:rsidP="00E214D1"/>
    <w:p w:rsidR="00E214D1" w:rsidRDefault="00E214D1" w:rsidP="00E214D1">
      <w:pPr>
        <w:sectPr w:rsidR="00E214D1" w:rsidSect="00E214D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77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5A08" w:rsidRDefault="00BE5A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E5A08">
        <w:rPr>
          <w:rFonts w:eastAsia="Times New Roman"/>
        </w:rPr>
        <w:t>TO AMEND SECTION 12</w:t>
      </w:r>
      <w:r w:rsidR="00FD4FFE">
        <w:rPr>
          <w:rFonts w:eastAsia="Times New Roman"/>
        </w:rPr>
        <w:noBreakHyphen/>
      </w:r>
      <w:r w:rsidRPr="00BE5A08">
        <w:rPr>
          <w:rFonts w:eastAsia="Times New Roman"/>
        </w:rPr>
        <w:t>28</w:t>
      </w:r>
      <w:r w:rsidR="00FD4FFE">
        <w:rPr>
          <w:rFonts w:eastAsia="Times New Roman"/>
        </w:rPr>
        <w:noBreakHyphen/>
      </w:r>
      <w:r w:rsidRPr="00BE5A08">
        <w:rPr>
          <w:rFonts w:eastAsia="Times New Roman"/>
        </w:rPr>
        <w:t>110 OF THE 1976 CODE, RELATING TO DEFINITIONS CONCERNING THE MOTOR FUEL USER FEE, BY ADDING “LIQUEFIED NATURAL GAS” TO THE DEFINITION OF “ALTERNATIVE FUEL” AND TO ADD “</w:t>
      </w:r>
      <w:r w:rsidRPr="00BE5A08">
        <w:rPr>
          <w:color w:val="000000"/>
        </w:rPr>
        <w:t>DIESEL GALLON EQUIVALENT” TO THE LIST OF DEFINITIONS FOR THE CHAPTER; AND TO AMEND SECTION 12</w:t>
      </w:r>
      <w:r w:rsidR="00FD4FFE">
        <w:rPr>
          <w:color w:val="000000"/>
        </w:rPr>
        <w:noBreakHyphen/>
      </w:r>
      <w:r w:rsidRPr="00BE5A08">
        <w:rPr>
          <w:color w:val="000000"/>
        </w:rPr>
        <w:t>28</w:t>
      </w:r>
      <w:r w:rsidR="00FD4FFE">
        <w:rPr>
          <w:color w:val="000000"/>
        </w:rPr>
        <w:noBreakHyphen/>
      </w:r>
      <w:r w:rsidRPr="00BE5A08">
        <w:rPr>
          <w:color w:val="000000"/>
        </w:rPr>
        <w:t>310 TO PROVIDE THAT A USER FEE OF SIXTEEN CENTS PER DIESEL GALLO</w:t>
      </w:r>
      <w:r w:rsidR="0025490D">
        <w:rPr>
          <w:color w:val="000000"/>
        </w:rPr>
        <w:t>N EQUIVALENT BE APPLIED TO LIQUE</w:t>
      </w:r>
      <w:r w:rsidRPr="00BE5A08">
        <w:rPr>
          <w:color w:val="000000"/>
        </w:rPr>
        <w:t>FIED NATURAL GAS.</w:t>
      </w: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45AD">
        <w:rPr>
          <w:rFonts w:eastAsia="Times New Roman"/>
        </w:rPr>
        <w:t>Section 12</w:t>
      </w:r>
      <w:r w:rsidR="00FD4FFE">
        <w:rPr>
          <w:rFonts w:eastAsia="Times New Roman"/>
        </w:rPr>
        <w:noBreakHyphen/>
      </w:r>
      <w:r w:rsidR="00EE45AD">
        <w:rPr>
          <w:rFonts w:eastAsia="Times New Roman"/>
        </w:rPr>
        <w:t>28</w:t>
      </w:r>
      <w:r w:rsidR="00FD4FFE">
        <w:rPr>
          <w:rFonts w:eastAsia="Times New Roman"/>
        </w:rPr>
        <w:noBreakHyphen/>
      </w:r>
      <w:r w:rsidR="00EE45AD">
        <w:rPr>
          <w:rFonts w:eastAsia="Times New Roman"/>
        </w:rPr>
        <w:t>110(1) of the 1976 Code is amended to read:</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“(1)</w:t>
      </w:r>
      <w:r>
        <w:rPr>
          <w:rFonts w:eastAsia="Times New Roman"/>
        </w:rPr>
        <w:tab/>
      </w:r>
      <w:r w:rsidR="00FD4FFE" w:rsidRPr="00FD4FFE">
        <w:rPr>
          <w:color w:val="000000"/>
        </w:rPr>
        <w:t>‘</w:t>
      </w:r>
      <w:r w:rsidRPr="00BA388E">
        <w:rPr>
          <w:color w:val="000000"/>
        </w:rPr>
        <w:t>Alternative fuel</w:t>
      </w:r>
      <w:r w:rsidR="00FD4FFE" w:rsidRPr="00FD4FFE">
        <w:rPr>
          <w:color w:val="000000"/>
        </w:rPr>
        <w:t>’</w:t>
      </w:r>
      <w:r w:rsidRPr="00BA388E">
        <w:rPr>
          <w:color w:val="000000"/>
        </w:rPr>
        <w:t xml:space="preserve"> means a liquefied petroleum gas, </w:t>
      </w:r>
      <w:r>
        <w:rPr>
          <w:color w:val="000000"/>
          <w:u w:val="single"/>
        </w:rPr>
        <w:t>liquefied natural gas,</w:t>
      </w:r>
      <w:r w:rsidRPr="00EE45AD">
        <w:rPr>
          <w:color w:val="000000"/>
        </w:rPr>
        <w:t xml:space="preserve"> </w:t>
      </w:r>
      <w:r w:rsidRPr="00BA388E">
        <w:rPr>
          <w:color w:val="000000"/>
        </w:rPr>
        <w:t>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r>
        <w:rPr>
          <w:color w:val="000000"/>
        </w:rPr>
        <w:t>”</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12</w:t>
      </w:r>
      <w:r w:rsidR="00FD4FFE">
        <w:rPr>
          <w:color w:val="000000"/>
        </w:rPr>
        <w:noBreakHyphen/>
      </w:r>
      <w:r>
        <w:rPr>
          <w:color w:val="000000"/>
        </w:rPr>
        <w:t>28</w:t>
      </w:r>
      <w:r w:rsidR="00FD4FFE">
        <w:rPr>
          <w:color w:val="000000"/>
        </w:rPr>
        <w:noBreakHyphen/>
      </w:r>
      <w:r>
        <w:rPr>
          <w:color w:val="000000"/>
        </w:rPr>
        <w:t>110 of the 1976 Code is amended by adding an appropriately numbered new item to read:</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Default="00FD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 xml:space="preserve">“(   </w:t>
      </w:r>
      <w:r w:rsidR="00A21AB2">
        <w:rPr>
          <w:color w:val="000000"/>
        </w:rPr>
        <w:t>)</w:t>
      </w:r>
      <w:r w:rsidR="00A21AB2">
        <w:rPr>
          <w:color w:val="000000"/>
        </w:rPr>
        <w:tab/>
      </w:r>
      <w:r w:rsidRPr="00FD4FFE">
        <w:rPr>
          <w:color w:val="000000"/>
        </w:rPr>
        <w:t>‘</w:t>
      </w:r>
      <w:r w:rsidR="00EE45AD">
        <w:rPr>
          <w:color w:val="000000"/>
        </w:rPr>
        <w:t>Diesel gallon equivalent</w:t>
      </w:r>
      <w:r w:rsidRPr="00FD4FFE">
        <w:rPr>
          <w:color w:val="000000"/>
        </w:rPr>
        <w:t>’</w:t>
      </w:r>
      <w:r>
        <w:rPr>
          <w:color w:val="000000"/>
        </w:rPr>
        <w:t xml:space="preserve"> means six and six one</w:t>
      </w:r>
      <w:r>
        <w:rPr>
          <w:color w:val="000000"/>
        </w:rPr>
        <w:noBreakHyphen/>
      </w:r>
      <w:r w:rsidR="00EE45AD">
        <w:rPr>
          <w:color w:val="000000"/>
        </w:rPr>
        <w:t>hundredths pounds of liquefied natural gas.”</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12</w:t>
      </w:r>
      <w:r w:rsidR="00FD4FFE">
        <w:rPr>
          <w:color w:val="000000"/>
        </w:rPr>
        <w:noBreakHyphen/>
      </w:r>
      <w:r>
        <w:rPr>
          <w:color w:val="000000"/>
        </w:rPr>
        <w:t>28</w:t>
      </w:r>
      <w:r w:rsidR="00FD4FFE">
        <w:rPr>
          <w:color w:val="000000"/>
        </w:rPr>
        <w:noBreakHyphen/>
      </w:r>
      <w:r>
        <w:rPr>
          <w:color w:val="000000"/>
        </w:rPr>
        <w:t>310 of the 1976 Code is amended to read:</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12</w:t>
      </w:r>
      <w:r w:rsidR="00FD4FFE">
        <w:rPr>
          <w:color w:val="000000"/>
        </w:rPr>
        <w:noBreakHyphen/>
      </w:r>
      <w:r>
        <w:rPr>
          <w:color w:val="000000"/>
        </w:rPr>
        <w:t>28</w:t>
      </w:r>
      <w:r w:rsidR="00FD4FFE">
        <w:rPr>
          <w:color w:val="000000"/>
        </w:rPr>
        <w:noBreakHyphen/>
      </w:r>
      <w:r>
        <w:rPr>
          <w:color w:val="000000"/>
        </w:rPr>
        <w:t>310.</w:t>
      </w:r>
      <w:r>
        <w:rPr>
          <w:color w:val="000000"/>
        </w:rPr>
        <w:tab/>
        <w:t>(A)</w:t>
      </w:r>
      <w:r>
        <w:rPr>
          <w:color w:val="000000"/>
        </w:rPr>
        <w:tab/>
      </w:r>
      <w:r w:rsidRPr="00BA388E">
        <w:rPr>
          <w:color w:val="000000"/>
        </w:rPr>
        <w:t>Subject to the exemptions provided in this chapter, a user fee of sixtee</w:t>
      </w:r>
      <w:r w:rsidR="00FD4FFE">
        <w:rPr>
          <w:color w:val="000000"/>
        </w:rPr>
        <w:t>n cents a gallon is imposed on:</w:t>
      </w: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A388E">
        <w:rPr>
          <w:color w:val="000000"/>
        </w:rPr>
        <w:tab/>
      </w:r>
      <w:r w:rsidRPr="00BA388E">
        <w:rPr>
          <w:color w:val="000000"/>
        </w:rPr>
        <w:tab/>
      </w:r>
      <w:r>
        <w:rPr>
          <w:color w:val="000000"/>
        </w:rPr>
        <w:t>(1)</w:t>
      </w:r>
      <w:r>
        <w:rPr>
          <w:color w:val="000000"/>
        </w:rPr>
        <w:tab/>
      </w:r>
      <w:r w:rsidRPr="00BA388E">
        <w:rPr>
          <w:color w:val="000000"/>
        </w:rPr>
        <w:t xml:space="preserve">all gasoline, gasohol, or blended fuels containing gasoline that are used or consumed for </w:t>
      </w:r>
      <w:r w:rsidR="00AF7383">
        <w:rPr>
          <w:color w:val="000000"/>
        </w:rPr>
        <w:t xml:space="preserve">any purpose in this State; </w:t>
      </w:r>
      <w:r w:rsidR="00A21AB2">
        <w:rPr>
          <w:color w:val="000000"/>
        </w:rPr>
        <w:t>and</w:t>
      </w:r>
    </w:p>
    <w:p w:rsidR="00EE45AD"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BA388E">
        <w:rPr>
          <w:color w:val="000000"/>
        </w:rPr>
        <w:t>all diesel fuel, substitute fuels, or alternative fuels</w:t>
      </w:r>
      <w:r>
        <w:rPr>
          <w:color w:val="000000"/>
        </w:rPr>
        <w:t xml:space="preserve"> </w:t>
      </w:r>
      <w:r>
        <w:rPr>
          <w:color w:val="000000"/>
          <w:u w:val="single"/>
        </w:rPr>
        <w:t>other than liquefied natural gas</w:t>
      </w:r>
      <w:r w:rsidRPr="00BA388E">
        <w:rPr>
          <w:color w:val="000000"/>
        </w:rPr>
        <w:t>, or blended fuels containing diesel fuel that are used or consumed in this State in producing or generating power</w:t>
      </w:r>
      <w:r>
        <w:rPr>
          <w:color w:val="000000"/>
        </w:rPr>
        <w:t xml:space="preserve"> for propelling motor vehicles.</w:t>
      </w:r>
    </w:p>
    <w:p w:rsidR="00EE45AD" w:rsidRPr="00EE45AD"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Pr>
          <w:color w:val="000000"/>
        </w:rPr>
        <w:tab/>
      </w:r>
      <w:r>
        <w:rPr>
          <w:color w:val="000000"/>
          <w:u w:val="single"/>
        </w:rPr>
        <w:t>A user fee of sixteen cents per diesel gallon equivalent is imposed on liquefied natural gas subject to the exemptions otherwise provided in this chapter.</w:t>
      </w: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A388E">
        <w:rPr>
          <w:color w:val="000000"/>
        </w:rPr>
        <w:tab/>
      </w:r>
      <w:r w:rsidRPr="00EE45AD">
        <w:rPr>
          <w:strike/>
          <w:color w:val="000000"/>
        </w:rPr>
        <w:t>(B)</w:t>
      </w:r>
      <w:r>
        <w:rPr>
          <w:color w:val="000000"/>
          <w:u w:val="single"/>
        </w:rPr>
        <w:t>(C)</w:t>
      </w:r>
      <w:r>
        <w:rPr>
          <w:color w:val="000000"/>
        </w:rPr>
        <w:tab/>
      </w:r>
      <w:r w:rsidRPr="00BA388E">
        <w:rPr>
          <w:color w:val="000000"/>
        </w:rPr>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w:t>
      </w:r>
      <w:r w:rsidR="00A21AB2">
        <w:rPr>
          <w:color w:val="000000"/>
        </w:rPr>
        <w:t>sons specified in this chapter.</w:t>
      </w: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EE45AD">
        <w:rPr>
          <w:strike/>
          <w:color w:val="000000"/>
        </w:rPr>
        <w:t>(C)</w:t>
      </w:r>
      <w:r>
        <w:rPr>
          <w:color w:val="000000"/>
          <w:u w:val="single"/>
        </w:rPr>
        <w:t>(D)</w:t>
      </w:r>
      <w:r>
        <w:rPr>
          <w:color w:val="000000"/>
        </w:rPr>
        <w:tab/>
      </w:r>
      <w:r w:rsidRPr="00BA388E">
        <w:rPr>
          <w:color w:val="000000"/>
        </w:rPr>
        <w:t>The license user fee imposed by this section is instead of all sales, use, or other excise tax that may be imposed otherwise by any municipality, county, or other local poli</w:t>
      </w:r>
      <w:r>
        <w:rPr>
          <w:color w:val="000000"/>
        </w:rPr>
        <w:t>tical subdivision of the State.”</w:t>
      </w: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45AD">
        <w:rPr>
          <w:rFonts w:eastAsia="Times New Roman"/>
        </w:rPr>
        <w:t>4</w:t>
      </w:r>
      <w:r>
        <w:rPr>
          <w:rFonts w:eastAsia="Times New Roman"/>
        </w:rPr>
        <w:t>.</w:t>
      </w:r>
      <w:r>
        <w:rPr>
          <w:rFonts w:eastAsia="Times New Roman"/>
        </w:rPr>
        <w:tab/>
        <w:t>This act takes effect upon approval by the Governor.</w:t>
      </w:r>
    </w:p>
    <w:p w:rsidR="003600A7" w:rsidRDefault="00FD4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0A7" w:rsidRDefault="003600A7" w:rsidP="00E214D1">
      <w:pPr>
        <w:suppressAutoHyphens/>
        <w:jc w:val="both"/>
        <w:rPr>
          <w:rFonts w:eastAsia="Times New Roman"/>
        </w:rPr>
      </w:pPr>
    </w:p>
    <w:sectPr w:rsidR="003600A7" w:rsidSect="00E214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AB2" w:rsidRDefault="00A21AB2" w:rsidP="00522CE0">
      <w:r>
        <w:separator/>
      </w:r>
    </w:p>
  </w:endnote>
  <w:endnote w:type="continuationSeparator" w:id="0">
    <w:p w:rsidR="00A21AB2" w:rsidRDefault="00A21A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93C40A-DA24-4D3F-A7D5-729CE7C72620}"/>
    <w:embedBold r:id="rId2" w:fontKey="{4C516BFE-5696-49B3-AC8D-9141C3867F9B}"/>
  </w:font>
  <w:font w:name="Calibri">
    <w:panose1 w:val="020F0502020204030204"/>
    <w:charset w:val="00"/>
    <w:family w:val="swiss"/>
    <w:pitch w:val="variable"/>
    <w:sig w:usb0="E10002FF" w:usb1="4000ACFF" w:usb2="00000009" w:usb3="00000000" w:csb0="0000019F" w:csb1="00000000"/>
    <w:embedRegular r:id="rId3" w:fontKey="{D5B97985-7D00-46C7-8C2E-14995900A965}"/>
    <w:embedBold r:id="rId4" w:fontKey="{C87D8E38-5AF1-4753-A17F-5345413BD9E2}"/>
  </w:font>
  <w:font w:name="Cambria">
    <w:panose1 w:val="02040503050406030204"/>
    <w:charset w:val="00"/>
    <w:family w:val="roman"/>
    <w:pitch w:val="variable"/>
    <w:sig w:usb0="E00002FF" w:usb1="400004FF" w:usb2="00000000" w:usb3="00000000" w:csb0="0000019F" w:csb1="00000000"/>
    <w:embedRegular r:id="rId5" w:fontKey="{81018A12-1815-4DF6-A1B8-0543AE904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D1" w:rsidRPr="003600A7" w:rsidRDefault="00E214D1" w:rsidP="003600A7">
    <w:pPr>
      <w:pStyle w:val="Footer"/>
      <w:tabs>
        <w:tab w:val="clear" w:pos="4680"/>
        <w:tab w:val="clear" w:pos="9360"/>
        <w:tab w:val="center" w:pos="2995"/>
      </w:tabs>
      <w:spacing w:before="120"/>
    </w:pPr>
    <w:r>
      <w:t>[832]</w:t>
    </w:r>
    <w:r>
      <w:tab/>
    </w:r>
    <w:r w:rsidR="007B72D5">
      <w:fldChar w:fldCharType="begin"/>
    </w:r>
    <w:r w:rsidR="001A5609">
      <w:instrText xml:space="preserve"> PAGE  \* MERGEFORMAT </w:instrText>
    </w:r>
    <w:r w:rsidR="007B72D5">
      <w:fldChar w:fldCharType="separate"/>
    </w:r>
    <w:r w:rsidR="00C9179C">
      <w:rPr>
        <w:noProof/>
      </w:rPr>
      <w:t>1</w:t>
    </w:r>
    <w:r w:rsidR="007B72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AB2" w:rsidRDefault="00A21AB2" w:rsidP="00522CE0">
      <w:r>
        <w:separator/>
      </w:r>
    </w:p>
  </w:footnote>
  <w:footnote w:type="continuationSeparator" w:id="0">
    <w:p w:rsidR="00A21AB2" w:rsidRDefault="00A21A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7LNG .KMM.LKG"/>
    <w:docVar w:name="CoverAttorneyInitials" w:val="KMM"/>
    <w:docVar w:name="CoverAttorneyLastName" w:val="Moffitt"/>
    <w:docVar w:name="CoverBillType" w:val="b"/>
    <w:docVar w:name="CoverSenator" w:val="LKG"/>
    <w:docVar w:name="dvBillNumber" w:val="832"/>
    <w:docVar w:name="dvBillNumberPrefix" w:val="S. "/>
    <w:docVar w:name="dvOriginalBody" w:val="Senate"/>
    <w:docVar w:name="fulldraftpath" w:val="L:\S-RES\LKG\017LNG .KMM.LKG.DOCX"/>
    <w:docVar w:name="NameofBody" w:val="S"/>
    <w:docVar w:name="vgroup2" w:val="S-RES"/>
  </w:docVars>
  <w:rsids>
    <w:rsidRoot w:val="00046602"/>
    <w:rsid w:val="00042AC1"/>
    <w:rsid w:val="00046516"/>
    <w:rsid w:val="00046602"/>
    <w:rsid w:val="0007601D"/>
    <w:rsid w:val="000B0720"/>
    <w:rsid w:val="000B5EAF"/>
    <w:rsid w:val="000F5A20"/>
    <w:rsid w:val="00170561"/>
    <w:rsid w:val="00186AC9"/>
    <w:rsid w:val="00197DF1"/>
    <w:rsid w:val="001A5609"/>
    <w:rsid w:val="001B3DD9"/>
    <w:rsid w:val="001B7E5D"/>
    <w:rsid w:val="001D3BAC"/>
    <w:rsid w:val="001D4743"/>
    <w:rsid w:val="00216025"/>
    <w:rsid w:val="00245C4E"/>
    <w:rsid w:val="0025490D"/>
    <w:rsid w:val="002A3A95"/>
    <w:rsid w:val="002C1321"/>
    <w:rsid w:val="002C5896"/>
    <w:rsid w:val="002D3BED"/>
    <w:rsid w:val="00307C2B"/>
    <w:rsid w:val="003600A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572F0"/>
    <w:rsid w:val="00765784"/>
    <w:rsid w:val="00787756"/>
    <w:rsid w:val="007A4390"/>
    <w:rsid w:val="007B72D5"/>
    <w:rsid w:val="007E5CB7"/>
    <w:rsid w:val="00803071"/>
    <w:rsid w:val="00831272"/>
    <w:rsid w:val="008314D2"/>
    <w:rsid w:val="0087654E"/>
    <w:rsid w:val="008B2F42"/>
    <w:rsid w:val="008C3697"/>
    <w:rsid w:val="008E185F"/>
    <w:rsid w:val="008F023B"/>
    <w:rsid w:val="00904E16"/>
    <w:rsid w:val="009162B3"/>
    <w:rsid w:val="00927C62"/>
    <w:rsid w:val="00972BF6"/>
    <w:rsid w:val="00983951"/>
    <w:rsid w:val="00984124"/>
    <w:rsid w:val="00984640"/>
    <w:rsid w:val="00995C37"/>
    <w:rsid w:val="009C118A"/>
    <w:rsid w:val="00A02011"/>
    <w:rsid w:val="00A21AB2"/>
    <w:rsid w:val="00A4011E"/>
    <w:rsid w:val="00A42BA3"/>
    <w:rsid w:val="00A73E8E"/>
    <w:rsid w:val="00A86015"/>
    <w:rsid w:val="00A9594E"/>
    <w:rsid w:val="00AE59C8"/>
    <w:rsid w:val="00AF7383"/>
    <w:rsid w:val="00B10098"/>
    <w:rsid w:val="00B542A9"/>
    <w:rsid w:val="00B5790D"/>
    <w:rsid w:val="00B945C5"/>
    <w:rsid w:val="00BA20EA"/>
    <w:rsid w:val="00BB5AFC"/>
    <w:rsid w:val="00BC0A56"/>
    <w:rsid w:val="00BE5A08"/>
    <w:rsid w:val="00C17328"/>
    <w:rsid w:val="00C45366"/>
    <w:rsid w:val="00C57023"/>
    <w:rsid w:val="00C74052"/>
    <w:rsid w:val="00C76D6D"/>
    <w:rsid w:val="00C9179C"/>
    <w:rsid w:val="00CB187A"/>
    <w:rsid w:val="00CC0EC7"/>
    <w:rsid w:val="00D1088B"/>
    <w:rsid w:val="00D14DE6"/>
    <w:rsid w:val="00D156D2"/>
    <w:rsid w:val="00D53E29"/>
    <w:rsid w:val="00D86943"/>
    <w:rsid w:val="00DA47B9"/>
    <w:rsid w:val="00E058D3"/>
    <w:rsid w:val="00E214D1"/>
    <w:rsid w:val="00E36BA2"/>
    <w:rsid w:val="00E76AD9"/>
    <w:rsid w:val="00E91E2F"/>
    <w:rsid w:val="00EA3546"/>
    <w:rsid w:val="00EB47AE"/>
    <w:rsid w:val="00EC34E1"/>
    <w:rsid w:val="00EE45AD"/>
    <w:rsid w:val="00F0234A"/>
    <w:rsid w:val="00F31BA8"/>
    <w:rsid w:val="00F51241"/>
    <w:rsid w:val="00F52959"/>
    <w:rsid w:val="00F55884"/>
    <w:rsid w:val="00FC0D36"/>
    <w:rsid w:val="00FD4F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20CE9F1-57C0-4A4E-BC19-FA51655F2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1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32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9DEA9-5B0E-4737-8332-A30FF007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832: Motor fuel user fee - South Carolina Legislature Online</dc:title>
  <dc:subject/>
  <dc:creator>%USERNAME%</dc:creator>
  <cp:keywords/>
  <dc:description/>
  <cp:lastModifiedBy>N Cumfer</cp:lastModifiedBy>
  <cp:revision>9</cp:revision>
  <cp:lastPrinted>2013-12-06T19:41:00Z</cp:lastPrinted>
  <dcterms:created xsi:type="dcterms:W3CDTF">2013-12-10T18:31:00Z</dcterms:created>
  <dcterms:modified xsi:type="dcterms:W3CDTF">2014-12-04T21:54:00Z</dcterms:modified>
</cp:coreProperties>
</file>