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CE5" w:rsidRDefault="00954CE5" w:rsidP="00954CE5">
      <w:pPr>
        <w:widowControl w:val="0"/>
        <w:jc w:val="center"/>
      </w:pPr>
      <w:r w:rsidRPr="00954CE5">
        <w:rPr>
          <w:b/>
        </w:rPr>
        <w:t>South Carolina General Assembly</w:t>
      </w:r>
    </w:p>
    <w:p w:rsidR="00954CE5" w:rsidRDefault="00954CE5" w:rsidP="00954CE5">
      <w:pPr>
        <w:widowControl w:val="0"/>
        <w:jc w:val="center"/>
      </w:pPr>
      <w:r>
        <w:t>120th Session, 2013-2014</w:t>
      </w:r>
    </w:p>
    <w:p w:rsidR="00954CE5" w:rsidRDefault="00954CE5" w:rsidP="00954CE5">
      <w:pPr>
        <w:widowControl w:val="0"/>
        <w:jc w:val="left"/>
      </w:pPr>
    </w:p>
    <w:p w:rsidR="00954CE5" w:rsidRDefault="00954CE5" w:rsidP="00954CE5">
      <w:pPr>
        <w:widowControl w:val="0"/>
        <w:jc w:val="left"/>
        <w:rPr>
          <w:b/>
        </w:rPr>
      </w:pPr>
      <w:r w:rsidRPr="00954CE5">
        <w:rPr>
          <w:b/>
        </w:rPr>
        <w:t>S.</w:t>
      </w:r>
      <w:r>
        <w:rPr>
          <w:b/>
        </w:rPr>
        <w:t xml:space="preserve"> </w:t>
      </w:r>
      <w:r w:rsidRPr="00954CE5">
        <w:rPr>
          <w:b/>
        </w:rPr>
        <w:t>874</w:t>
      </w:r>
    </w:p>
    <w:p w:rsidR="00954CE5" w:rsidRDefault="00954CE5" w:rsidP="00954CE5">
      <w:pPr>
        <w:widowControl w:val="0"/>
        <w:jc w:val="left"/>
        <w:rPr>
          <w:b/>
        </w:rPr>
      </w:pPr>
    </w:p>
    <w:p w:rsidR="00954CE5" w:rsidRDefault="00954CE5" w:rsidP="00954CE5">
      <w:pPr>
        <w:widowControl w:val="0"/>
        <w:jc w:val="left"/>
      </w:pPr>
      <w:r w:rsidRPr="00954CE5">
        <w:rPr>
          <w:b/>
        </w:rPr>
        <w:t>STATUS INFORMATION</w:t>
      </w:r>
    </w:p>
    <w:p w:rsidR="00954CE5" w:rsidRDefault="00954CE5" w:rsidP="00954CE5">
      <w:pPr>
        <w:widowControl w:val="0"/>
        <w:jc w:val="left"/>
      </w:pPr>
    </w:p>
    <w:p w:rsidR="00954CE5" w:rsidRDefault="00954CE5" w:rsidP="00954CE5">
      <w:pPr>
        <w:widowControl w:val="0"/>
        <w:jc w:val="left"/>
      </w:pPr>
      <w:r>
        <w:t>Concurrent Resolution</w:t>
      </w:r>
    </w:p>
    <w:p w:rsidR="00954CE5" w:rsidRDefault="00954CE5" w:rsidP="00954CE5">
      <w:pPr>
        <w:widowControl w:val="0"/>
        <w:jc w:val="left"/>
      </w:pPr>
      <w:r>
        <w:t>Sponsors: Senator Hutto</w:t>
      </w:r>
    </w:p>
    <w:p w:rsidR="00954CE5" w:rsidRDefault="00954CE5" w:rsidP="00954CE5">
      <w:pPr>
        <w:widowControl w:val="0"/>
        <w:jc w:val="left"/>
      </w:pPr>
      <w:r>
        <w:t>Document Path: l:\council\bills\agm\18064ab14.docx</w:t>
      </w:r>
    </w:p>
    <w:p w:rsidR="00954CE5" w:rsidRDefault="00954CE5" w:rsidP="00954CE5">
      <w:pPr>
        <w:widowControl w:val="0"/>
        <w:jc w:val="left"/>
      </w:pPr>
    </w:p>
    <w:p w:rsidR="00AE5217" w:rsidRDefault="00AE5217" w:rsidP="00954CE5">
      <w:pPr>
        <w:widowControl w:val="0"/>
        <w:jc w:val="left"/>
      </w:pPr>
      <w:r>
        <w:t>Introduced in the Senate on January 14, 2014</w:t>
      </w:r>
    </w:p>
    <w:p w:rsidR="00AE5217" w:rsidRPr="00AE5217" w:rsidRDefault="00AE5217" w:rsidP="00954CE5">
      <w:pPr>
        <w:widowControl w:val="0"/>
        <w:jc w:val="left"/>
      </w:pPr>
      <w:r>
        <w:t xml:space="preserve">Currently residing in the Senate Committee on </w:t>
      </w:r>
      <w:r w:rsidRPr="00AE5217">
        <w:rPr>
          <w:b/>
        </w:rPr>
        <w:t>Finance</w:t>
      </w:r>
    </w:p>
    <w:p w:rsidR="00AE5217" w:rsidRDefault="00AE5217" w:rsidP="00954CE5">
      <w:pPr>
        <w:widowControl w:val="0"/>
        <w:jc w:val="left"/>
      </w:pPr>
    </w:p>
    <w:p w:rsidR="00954CE5" w:rsidRDefault="00954CE5" w:rsidP="00954CE5">
      <w:pPr>
        <w:widowControl w:val="0"/>
        <w:jc w:val="left"/>
      </w:pPr>
      <w:r>
        <w:t xml:space="preserve">Summary: </w:t>
      </w:r>
      <w:r w:rsidR="00D40B93">
        <w:t>Governor and Secretary of Commerce</w:t>
      </w:r>
    </w:p>
    <w:p w:rsidR="00954CE5" w:rsidRDefault="00954CE5" w:rsidP="00954CE5">
      <w:pPr>
        <w:widowControl w:val="0"/>
        <w:jc w:val="left"/>
      </w:pPr>
    </w:p>
    <w:p w:rsidR="00954CE5" w:rsidRDefault="00954CE5" w:rsidP="00954CE5">
      <w:pPr>
        <w:widowControl w:val="0"/>
        <w:jc w:val="left"/>
      </w:pPr>
    </w:p>
    <w:p w:rsidR="00954CE5" w:rsidRDefault="00954CE5" w:rsidP="00954CE5">
      <w:pPr>
        <w:widowControl w:val="0"/>
        <w:tabs>
          <w:tab w:val="center" w:pos="590"/>
          <w:tab w:val="center" w:pos="1440"/>
          <w:tab w:val="left" w:pos="1872"/>
          <w:tab w:val="left" w:pos="9187"/>
        </w:tabs>
        <w:jc w:val="left"/>
      </w:pPr>
      <w:r w:rsidRPr="00954CE5">
        <w:rPr>
          <w:b/>
        </w:rPr>
        <w:t>HISTORY OF LEGISLATIVE ACTIONS</w:t>
      </w:r>
    </w:p>
    <w:p w:rsidR="00954CE5" w:rsidRDefault="00954CE5" w:rsidP="00954CE5">
      <w:pPr>
        <w:widowControl w:val="0"/>
        <w:tabs>
          <w:tab w:val="center" w:pos="590"/>
          <w:tab w:val="center" w:pos="1440"/>
          <w:tab w:val="left" w:pos="1872"/>
          <w:tab w:val="left" w:pos="9187"/>
        </w:tabs>
        <w:jc w:val="left"/>
      </w:pPr>
    </w:p>
    <w:p w:rsidR="00954CE5" w:rsidRPr="00954CE5" w:rsidRDefault="00954CE5" w:rsidP="00954CE5">
      <w:pPr>
        <w:widowControl w:val="0"/>
        <w:tabs>
          <w:tab w:val="center" w:pos="590"/>
          <w:tab w:val="center" w:pos="1440"/>
          <w:tab w:val="left" w:pos="1872"/>
          <w:tab w:val="left" w:pos="9187"/>
        </w:tabs>
        <w:jc w:val="left"/>
      </w:pPr>
      <w:bookmarkStart w:id="0" w:name="_GoBack"/>
      <w:r w:rsidRPr="00954CE5">
        <w:rPr>
          <w:u w:val="single"/>
        </w:rPr>
        <w:tab/>
        <w:t>Date</w:t>
      </w:r>
      <w:r w:rsidRPr="00954CE5">
        <w:rPr>
          <w:u w:val="single"/>
        </w:rPr>
        <w:tab/>
        <w:t>Body</w:t>
      </w:r>
      <w:r w:rsidRPr="00954CE5">
        <w:rPr>
          <w:u w:val="single"/>
        </w:rPr>
        <w:tab/>
        <w:t>Action Description with journal page number</w:t>
      </w:r>
      <w:r w:rsidRPr="00954CE5">
        <w:rPr>
          <w:u w:val="single"/>
        </w:rPr>
        <w:tab/>
      </w:r>
      <w:bookmarkEnd w:id="0"/>
    </w:p>
    <w:p w:rsidR="00DC4E3C" w:rsidRDefault="00DC4E3C" w:rsidP="00DC4E3C">
      <w:pPr>
        <w:widowControl w:val="0"/>
        <w:tabs>
          <w:tab w:val="right" w:pos="1008"/>
          <w:tab w:val="left" w:pos="1152"/>
          <w:tab w:val="left" w:pos="1872"/>
          <w:tab w:val="left" w:pos="9187"/>
        </w:tabs>
        <w:ind w:left="2088" w:hanging="2088"/>
        <w:jc w:val="left"/>
      </w:pPr>
      <w:r>
        <w:tab/>
        <w:t>12/17/2013</w:t>
      </w:r>
      <w:r>
        <w:tab/>
        <w:t>Senate</w:t>
      </w:r>
      <w:r>
        <w:tab/>
      </w:r>
      <w:r w:rsidRPr="009B0917">
        <w:t>Prefiled</w:t>
      </w:r>
    </w:p>
    <w:p w:rsidR="00DC4E3C" w:rsidRDefault="00DC4E3C" w:rsidP="00DC4E3C">
      <w:pPr>
        <w:widowControl w:val="0"/>
        <w:tabs>
          <w:tab w:val="right" w:pos="1008"/>
          <w:tab w:val="left" w:pos="1152"/>
          <w:tab w:val="left" w:pos="1872"/>
          <w:tab w:val="left" w:pos="9187"/>
        </w:tabs>
        <w:ind w:left="2088" w:hanging="2088"/>
        <w:jc w:val="left"/>
      </w:pPr>
      <w:r>
        <w:tab/>
        <w:t>12/17/2013</w:t>
      </w:r>
      <w:r>
        <w:tab/>
        <w:t>Senate</w:t>
      </w:r>
      <w:r>
        <w:tab/>
      </w:r>
      <w:r w:rsidRPr="009B0917">
        <w:t xml:space="preserve">Referred to Committee on </w:t>
      </w:r>
      <w:r w:rsidRPr="009B0917">
        <w:rPr>
          <w:b/>
        </w:rPr>
        <w:t>Finance</w:t>
      </w:r>
    </w:p>
    <w:p w:rsidR="00DC4E3C" w:rsidRDefault="00DC4E3C" w:rsidP="00DC4E3C">
      <w:pPr>
        <w:widowControl w:val="0"/>
        <w:tabs>
          <w:tab w:val="right" w:pos="1008"/>
          <w:tab w:val="left" w:pos="1152"/>
          <w:tab w:val="left" w:pos="1872"/>
          <w:tab w:val="left" w:pos="9187"/>
        </w:tabs>
        <w:ind w:left="2088" w:hanging="2088"/>
        <w:jc w:val="left"/>
      </w:pPr>
      <w:r>
        <w:tab/>
        <w:t>1/14/2014</w:t>
      </w:r>
      <w:r>
        <w:tab/>
        <w:t>Senate</w:t>
      </w:r>
      <w:r>
        <w:tab/>
      </w:r>
      <w:r w:rsidRPr="009B0917">
        <w:t>Introduced (</w:t>
      </w:r>
      <w:hyperlink r:id="rId7" w:history="1">
        <w:r w:rsidRPr="009B0917">
          <w:rPr>
            <w:rStyle w:val="Hyperlink"/>
          </w:rPr>
          <w:t>Senate Journal</w:t>
        </w:r>
        <w:r w:rsidRPr="009B0917">
          <w:rPr>
            <w:rStyle w:val="Hyperlink"/>
          </w:rPr>
          <w:noBreakHyphen/>
          <w:t>page 55</w:t>
        </w:r>
      </w:hyperlink>
      <w:r w:rsidRPr="009B0917">
        <w:t>)</w:t>
      </w:r>
    </w:p>
    <w:p w:rsidR="00DC4E3C" w:rsidRDefault="00DC4E3C" w:rsidP="00DC4E3C">
      <w:pPr>
        <w:widowControl w:val="0"/>
        <w:tabs>
          <w:tab w:val="right" w:pos="1008"/>
          <w:tab w:val="left" w:pos="1152"/>
          <w:tab w:val="left" w:pos="1872"/>
          <w:tab w:val="left" w:pos="9187"/>
        </w:tabs>
        <w:ind w:left="2088" w:hanging="2088"/>
        <w:jc w:val="left"/>
      </w:pPr>
      <w:r>
        <w:tab/>
        <w:t>1/14/2014</w:t>
      </w:r>
      <w:r>
        <w:tab/>
        <w:t>Senate</w:t>
      </w:r>
      <w:r>
        <w:tab/>
      </w:r>
      <w:r w:rsidRPr="009B0917">
        <w:t xml:space="preserve">Referred to </w:t>
      </w:r>
      <w:r>
        <w:t xml:space="preserve">Committee on </w:t>
      </w:r>
      <w:r w:rsidRPr="009B0917">
        <w:rPr>
          <w:b/>
        </w:rPr>
        <w:t>Finance</w:t>
      </w:r>
      <w:r>
        <w:t xml:space="preserve"> </w:t>
      </w:r>
      <w:r w:rsidRPr="009B0917">
        <w:t>(</w:t>
      </w:r>
      <w:hyperlink r:id="rId8" w:history="1">
        <w:r w:rsidRPr="009B0917">
          <w:rPr>
            <w:rStyle w:val="Hyperlink"/>
          </w:rPr>
          <w:t>Senate Journal</w:t>
        </w:r>
        <w:r w:rsidRPr="009B0917">
          <w:rPr>
            <w:rStyle w:val="Hyperlink"/>
          </w:rPr>
          <w:noBreakHyphen/>
          <w:t>page 55</w:t>
        </w:r>
      </w:hyperlink>
      <w:r w:rsidRPr="009B0917">
        <w:t>)</w:t>
      </w:r>
    </w:p>
    <w:p w:rsidR="00DC4E3C" w:rsidRDefault="00DC4E3C" w:rsidP="00DC4E3C">
      <w:pPr>
        <w:widowControl w:val="0"/>
        <w:tabs>
          <w:tab w:val="right" w:pos="1008"/>
          <w:tab w:val="left" w:pos="1152"/>
          <w:tab w:val="left" w:pos="1872"/>
          <w:tab w:val="left" w:pos="9187"/>
        </w:tabs>
        <w:ind w:left="2088" w:hanging="2088"/>
        <w:jc w:val="left"/>
      </w:pPr>
    </w:p>
    <w:p w:rsidR="00954CE5" w:rsidRPr="00954CE5" w:rsidRDefault="00954CE5" w:rsidP="00954CE5">
      <w:pPr>
        <w:widowControl w:val="0"/>
        <w:tabs>
          <w:tab w:val="right" w:pos="1008"/>
          <w:tab w:val="left" w:pos="1152"/>
          <w:tab w:val="left" w:pos="1872"/>
          <w:tab w:val="left" w:pos="9187"/>
        </w:tabs>
        <w:ind w:left="2088" w:hanging="2088"/>
        <w:jc w:val="left"/>
      </w:pPr>
    </w:p>
    <w:p w:rsidR="00954CE5" w:rsidRDefault="00954CE5" w:rsidP="00954CE5">
      <w:pPr>
        <w:widowControl w:val="0"/>
        <w:jc w:val="left"/>
      </w:pPr>
      <w:r w:rsidRPr="00954CE5">
        <w:rPr>
          <w:b/>
        </w:rPr>
        <w:t>VERSIONS OF THIS BILL</w:t>
      </w:r>
    </w:p>
    <w:p w:rsidR="00954CE5" w:rsidRDefault="00954CE5" w:rsidP="00954CE5">
      <w:pPr>
        <w:widowControl w:val="0"/>
        <w:jc w:val="left"/>
      </w:pPr>
    </w:p>
    <w:p w:rsidR="00954CE5" w:rsidRDefault="004C56A6" w:rsidP="00954CE5">
      <w:pPr>
        <w:widowControl w:val="0"/>
        <w:jc w:val="left"/>
      </w:pPr>
      <w:hyperlink r:id="rId9" w:history="1">
        <w:r w:rsidR="00954CE5">
          <w:rPr>
            <w:rStyle w:val="Hyperlink"/>
          </w:rPr>
          <w:t>12/17/2013</w:t>
        </w:r>
      </w:hyperlink>
    </w:p>
    <w:p w:rsidR="00954CE5" w:rsidRDefault="00954CE5" w:rsidP="00954CE5"/>
    <w:p w:rsidR="00954CE5" w:rsidRDefault="00954CE5" w:rsidP="00954CE5">
      <w:pPr>
        <w:sectPr w:rsidR="00954CE5" w:rsidSect="00954CE5">
          <w:pgSz w:w="12240" w:h="15840" w:code="1"/>
          <w:pgMar w:top="1080" w:right="1440" w:bottom="1080" w:left="1440" w:header="720" w:footer="720" w:gutter="0"/>
          <w:cols w:space="720"/>
          <w:noEndnote/>
          <w:docGrid w:linePitch="360"/>
        </w:sectPr>
      </w:pPr>
    </w:p>
    <w:p w:rsidR="00690D6E" w:rsidRDefault="00690D6E" w:rsidP="00690D6E">
      <w:pPr>
        <w:pStyle w:val="BillDots0"/>
      </w:pPr>
    </w:p>
    <w:p w:rsidR="00690D6E" w:rsidRDefault="00690D6E" w:rsidP="00690D6E">
      <w:pPr>
        <w:pStyle w:val="Numbersforbills"/>
      </w:pPr>
    </w:p>
    <w:p w:rsidR="00690D6E" w:rsidRDefault="00690D6E" w:rsidP="0069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D6E" w:rsidRDefault="00690D6E" w:rsidP="0069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D6E" w:rsidRDefault="00690D6E" w:rsidP="0069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D6E" w:rsidRDefault="00690D6E" w:rsidP="0069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D6E" w:rsidRDefault="00690D6E" w:rsidP="0069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406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A03BE">
        <w:t>TO MEMORIALIZE THE GOVERNOR AND STATE SECRETARY OF COMMERCE TO INTENSIFY EFFORTS TO CREATE JOBS AND FOSTER ECONOMIC DEVELOPMENT IN</w:t>
      </w:r>
      <w:r>
        <w:t xml:space="preserve"> RURAL AREAS OF SOUTH CAROLINA THAT FACE CHRONIC LEVELS OF HIGH UNEMPLOYMENT.</w:t>
      </w:r>
    </w:p>
    <w:p w:rsidR="00AD4063" w:rsidRDefault="00AD4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6801" w:rsidRPr="00EA03BE"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3BE">
        <w:t>Whereas, recent economic development efforts in the Palmetto State have attracted new employers who have brought new jobs to a state with unemployment rates that consistently fall well above the national average; and</w:t>
      </w:r>
    </w:p>
    <w:p w:rsidR="00E86801" w:rsidRPr="00EA03BE"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01" w:rsidRPr="00EA03BE"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3BE">
        <w:t>Whereas, South Carolina takes great pride in being the new home to quality employers like Boeing in Charleston County, Amazon</w:t>
      </w:r>
      <w:r>
        <w:t>.com</w:t>
      </w:r>
      <w:r w:rsidRPr="00EA03BE">
        <w:t xml:space="preserve"> and Nephron Pharmaceuticals in Lexington County, Continental Tire in Sumter County, and Otis Elevator in Florence County, among others, as well as expanding employers who already make their home here, like BMW </w:t>
      </w:r>
      <w:r>
        <w:t xml:space="preserve">US Manufacturing </w:t>
      </w:r>
      <w:r w:rsidRPr="00EA03BE">
        <w:t>in Spartanburg County, Bridgestone Americas, Inc., in Aiken County, Belk</w:t>
      </w:r>
      <w:r w:rsidRPr="00E86801">
        <w:t>’</w:t>
      </w:r>
      <w:r w:rsidRPr="00EA03BE">
        <w:t xml:space="preserve">s </w:t>
      </w:r>
      <w:r>
        <w:t>eCommerce Distribution C</w:t>
      </w:r>
      <w:r w:rsidRPr="00EA03BE">
        <w:t xml:space="preserve">enter in Union County, and Michelin </w:t>
      </w:r>
      <w:r>
        <w:t xml:space="preserve">USA </w:t>
      </w:r>
      <w:r w:rsidRPr="00EA03BE">
        <w:t>in Anderson and Lexington Counties; and</w:t>
      </w:r>
    </w:p>
    <w:p w:rsidR="00E86801" w:rsidRPr="00EA03BE"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3BE">
        <w:t xml:space="preserve">Whereas, although progress toward job creation in these counties </w:t>
      </w:r>
      <w:r>
        <w:t>is a very welcome blessing to South Carolina</w:t>
      </w:r>
      <w:r w:rsidRPr="00EA03BE">
        <w:t xml:space="preserve">, </w:t>
      </w:r>
      <w:r>
        <w:t>these areas of the State have not experienced and do not experience the substantially higher rates of unemployment that grip many rural areas of South Carolina; and</w:t>
      </w: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01" w:rsidRPr="00EA03BE"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A03BE">
        <w:t xml:space="preserve">a greater effort must be made to bring similar </w:t>
      </w:r>
      <w:r>
        <w:t>such job creation</w:t>
      </w:r>
      <w:r w:rsidRPr="00EA03BE">
        <w:t xml:space="preserve"> to areas of the State that suffer from the highest rates of unemployment, particularly those counties with unemployment rates over ten percent, which are Marion, Allendale, Barnwell, </w:t>
      </w:r>
      <w:r w:rsidRPr="00EA03BE">
        <w:lastRenderedPageBreak/>
        <w:t>Bamberg, Marlboro, Dillon, Orangeburg, Clarendon, Union, Chester, McCormick, and Williamsburg; and</w:t>
      </w:r>
    </w:p>
    <w:p w:rsidR="00E86801" w:rsidRPr="00EA03BE"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3BE">
        <w:t xml:space="preserve">Whereas, </w:t>
      </w:r>
      <w:r>
        <w:t xml:space="preserve">it is the sense of the General Assembly that Governor Haley and her Secretary of Commerce should approach economic development in these rural areas of South Carolina with the same commitment and vigor that they apply to job recruitment in larger areas of the State that have enjoyed and continue to enjoy relatively low and stable levels of </w:t>
      </w:r>
      <w:r w:rsidR="00C02004">
        <w:t>un</w:t>
      </w:r>
      <w:r>
        <w:t>employment.  Now, therefore,</w:t>
      </w: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by this resolution, </w:t>
      </w:r>
      <w:r w:rsidRPr="00EA03BE">
        <w:t xml:space="preserve">memorialize the </w:t>
      </w:r>
      <w:r>
        <w:t>Governor and S</w:t>
      </w:r>
      <w:r w:rsidRPr="00EA03BE">
        <w:t xml:space="preserve">tate </w:t>
      </w:r>
      <w:r>
        <w:t>S</w:t>
      </w:r>
      <w:r w:rsidRPr="00EA03BE">
        <w:t xml:space="preserve">ecretary of </w:t>
      </w:r>
      <w:r>
        <w:t>C</w:t>
      </w:r>
      <w:r w:rsidRPr="00EA03BE">
        <w:t>ommerce to intensify efforts to create jobs and foster economic development in</w:t>
      </w:r>
      <w:r>
        <w:t xml:space="preserve"> rural areas of South Carolina that face chronic levels of high unemployment.</w:t>
      </w: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Honorable Nikki R. Haley, Governor of South Carolina, and to the Honorable Robert M. Hitt III, Secretary of Commerce.</w:t>
      </w:r>
    </w:p>
    <w:p w:rsidR="001E454F" w:rsidRDefault="00E8680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54F" w:rsidRDefault="001E454F" w:rsidP="00954CE5">
      <w:pPr>
        <w:suppressAutoHyphens/>
      </w:pPr>
    </w:p>
    <w:sectPr w:rsidR="001E454F" w:rsidSect="00954C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063" w:rsidRDefault="00AD4063" w:rsidP="009F0C77">
      <w:r>
        <w:separator/>
      </w:r>
    </w:p>
  </w:endnote>
  <w:endnote w:type="continuationSeparator" w:id="0">
    <w:p w:rsidR="00AD4063" w:rsidRDefault="00AD40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A066B8-FACB-4FB1-A15E-EB4EBDDA42B1}"/>
    <w:embedBold r:id="rId2" w:fontKey="{C2F8BB74-AD5E-427E-96EF-525FA04D4D9B}"/>
  </w:font>
  <w:font w:name="Calibri">
    <w:panose1 w:val="020F0502020204030204"/>
    <w:charset w:val="00"/>
    <w:family w:val="swiss"/>
    <w:pitch w:val="variable"/>
    <w:sig w:usb0="E10002FF" w:usb1="4000ACFF" w:usb2="00000009" w:usb3="00000000" w:csb0="0000019F" w:csb1="00000000"/>
    <w:embedRegular r:id="rId3" w:fontKey="{24A69E69-1F8E-4FC5-B670-DA7A2EADC9BE}"/>
  </w:font>
  <w:font w:name="Cambria">
    <w:panose1 w:val="02040503050406030204"/>
    <w:charset w:val="00"/>
    <w:family w:val="roman"/>
    <w:pitch w:val="variable"/>
    <w:sig w:usb0="E00002FF" w:usb1="400004FF" w:usb2="00000000" w:usb3="00000000" w:csb0="0000019F" w:csb1="00000000"/>
    <w:embedRegular r:id="rId4" w:fontKey="{A5578FAE-3FBD-498A-B0A1-573BF6ADF4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CE5" w:rsidRPr="001E454F" w:rsidRDefault="00954CE5" w:rsidP="001E454F">
    <w:pPr>
      <w:pStyle w:val="Footer"/>
      <w:tabs>
        <w:tab w:val="clear" w:pos="4680"/>
        <w:tab w:val="clear" w:pos="9360"/>
        <w:tab w:val="center" w:pos="2995"/>
      </w:tabs>
      <w:spacing w:before="120"/>
    </w:pPr>
    <w:r>
      <w:t>[874]</w:t>
    </w:r>
    <w:r>
      <w:tab/>
    </w:r>
    <w:r w:rsidR="00397F9A">
      <w:fldChar w:fldCharType="begin"/>
    </w:r>
    <w:r w:rsidR="00D40B93">
      <w:instrText xml:space="preserve"> PAGE  \* MERGEFORMAT </w:instrText>
    </w:r>
    <w:r w:rsidR="00397F9A">
      <w:fldChar w:fldCharType="separate"/>
    </w:r>
    <w:r w:rsidR="004C56A6">
      <w:rPr>
        <w:noProof/>
      </w:rPr>
      <w:t>1</w:t>
    </w:r>
    <w:r w:rsidR="00397F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063" w:rsidRDefault="00AD4063" w:rsidP="009F0C77">
      <w:r>
        <w:separator/>
      </w:r>
    </w:p>
  </w:footnote>
  <w:footnote w:type="continuationSeparator" w:id="0">
    <w:p w:rsidR="00AD4063" w:rsidRDefault="00AD40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064AB14"/>
    <w:docVar w:name="CoverBillType" w:val="c"/>
    <w:docVar w:name="docpath" w:val="L:\Council\bills\AGM\18064AB14.DOCX"/>
    <w:docVar w:name="dvBillNumber" w:val="874"/>
    <w:docVar w:name="dvBillNumberPrefix" w:val="S. "/>
    <w:docVar w:name="dvOriginalBody" w:val="Senate"/>
    <w:docVar w:name="dvSteno" w:val="AGM"/>
    <w:docVar w:name="NameofBody" w:val="s"/>
    <w:docVar w:name="vgroup2" w:val="Council"/>
  </w:docVars>
  <w:rsids>
    <w:rsidRoot w:val="001616AE"/>
    <w:rsid w:val="0000184A"/>
    <w:rsid w:val="00026C9A"/>
    <w:rsid w:val="000965A1"/>
    <w:rsid w:val="000E1785"/>
    <w:rsid w:val="000F39F2"/>
    <w:rsid w:val="001023A4"/>
    <w:rsid w:val="0010776B"/>
    <w:rsid w:val="00133E66"/>
    <w:rsid w:val="00134ACF"/>
    <w:rsid w:val="00144E15"/>
    <w:rsid w:val="001616AE"/>
    <w:rsid w:val="001A4A62"/>
    <w:rsid w:val="001A681E"/>
    <w:rsid w:val="001D08F2"/>
    <w:rsid w:val="001E454F"/>
    <w:rsid w:val="002037CA"/>
    <w:rsid w:val="002047A2"/>
    <w:rsid w:val="002321B6"/>
    <w:rsid w:val="0023696B"/>
    <w:rsid w:val="00250967"/>
    <w:rsid w:val="002759C5"/>
    <w:rsid w:val="00277DEE"/>
    <w:rsid w:val="00280D88"/>
    <w:rsid w:val="00294ABE"/>
    <w:rsid w:val="002A3EB4"/>
    <w:rsid w:val="002E0CC8"/>
    <w:rsid w:val="00325348"/>
    <w:rsid w:val="00393688"/>
    <w:rsid w:val="00397F9A"/>
    <w:rsid w:val="003C6009"/>
    <w:rsid w:val="003D411E"/>
    <w:rsid w:val="003E3C1E"/>
    <w:rsid w:val="003E6148"/>
    <w:rsid w:val="00400EAA"/>
    <w:rsid w:val="0041760A"/>
    <w:rsid w:val="004809EE"/>
    <w:rsid w:val="004C56A6"/>
    <w:rsid w:val="00511EE9"/>
    <w:rsid w:val="00521E00"/>
    <w:rsid w:val="00577C6C"/>
    <w:rsid w:val="0058501B"/>
    <w:rsid w:val="006215AA"/>
    <w:rsid w:val="006340D9"/>
    <w:rsid w:val="00643B8E"/>
    <w:rsid w:val="00665EBC"/>
    <w:rsid w:val="00690D6E"/>
    <w:rsid w:val="0069307C"/>
    <w:rsid w:val="0069470D"/>
    <w:rsid w:val="006A476C"/>
    <w:rsid w:val="006C371D"/>
    <w:rsid w:val="006C6A93"/>
    <w:rsid w:val="006E02F9"/>
    <w:rsid w:val="00753C04"/>
    <w:rsid w:val="00756946"/>
    <w:rsid w:val="00757F80"/>
    <w:rsid w:val="00771EEC"/>
    <w:rsid w:val="00786819"/>
    <w:rsid w:val="007A325A"/>
    <w:rsid w:val="007C29C4"/>
    <w:rsid w:val="007F1523"/>
    <w:rsid w:val="007F509E"/>
    <w:rsid w:val="007F5799"/>
    <w:rsid w:val="007F6947"/>
    <w:rsid w:val="00811A33"/>
    <w:rsid w:val="00863567"/>
    <w:rsid w:val="00864E0F"/>
    <w:rsid w:val="00872729"/>
    <w:rsid w:val="008B44C6"/>
    <w:rsid w:val="008F4429"/>
    <w:rsid w:val="00932670"/>
    <w:rsid w:val="009352BB"/>
    <w:rsid w:val="00954CE5"/>
    <w:rsid w:val="00990668"/>
    <w:rsid w:val="009F0C77"/>
    <w:rsid w:val="009F4DD1"/>
    <w:rsid w:val="00A64E80"/>
    <w:rsid w:val="00A741D9"/>
    <w:rsid w:val="00A9741D"/>
    <w:rsid w:val="00AD4063"/>
    <w:rsid w:val="00AD4B17"/>
    <w:rsid w:val="00AE5217"/>
    <w:rsid w:val="00AF39BB"/>
    <w:rsid w:val="00B26FA6"/>
    <w:rsid w:val="00B741CB"/>
    <w:rsid w:val="00B934F3"/>
    <w:rsid w:val="00BB6347"/>
    <w:rsid w:val="00BD2134"/>
    <w:rsid w:val="00C02004"/>
    <w:rsid w:val="00C038D8"/>
    <w:rsid w:val="00C045DD"/>
    <w:rsid w:val="00C3136F"/>
    <w:rsid w:val="00C3483A"/>
    <w:rsid w:val="00C74E9D"/>
    <w:rsid w:val="00C82FD3"/>
    <w:rsid w:val="00CA5AE6"/>
    <w:rsid w:val="00CC6B7B"/>
    <w:rsid w:val="00CD3619"/>
    <w:rsid w:val="00CF4447"/>
    <w:rsid w:val="00D405E7"/>
    <w:rsid w:val="00D40B93"/>
    <w:rsid w:val="00D41D56"/>
    <w:rsid w:val="00D6260D"/>
    <w:rsid w:val="00D6662B"/>
    <w:rsid w:val="00D95E2F"/>
    <w:rsid w:val="00D970A9"/>
    <w:rsid w:val="00DB02E9"/>
    <w:rsid w:val="00DB3AC0"/>
    <w:rsid w:val="00DC43B5"/>
    <w:rsid w:val="00DC4E3C"/>
    <w:rsid w:val="00DE68F0"/>
    <w:rsid w:val="00DF3845"/>
    <w:rsid w:val="00DF7E17"/>
    <w:rsid w:val="00E86801"/>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173077-63A1-46D6-8725-3F0344957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90D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90D6E"/>
    <w:pPr>
      <w:tabs>
        <w:tab w:val="right" w:pos="5904"/>
      </w:tabs>
    </w:pPr>
  </w:style>
  <w:style w:type="character" w:styleId="Hyperlink">
    <w:name w:val="Hyperlink"/>
    <w:basedOn w:val="DefaultParagraphFont"/>
    <w:uiPriority w:val="99"/>
    <w:unhideWhenUsed/>
    <w:rsid w:val="00954C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74_20131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B9450-1B51-4F80-AA0D-ABBC1F63B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505</Words>
  <Characters>2884</Characters>
  <Application>Microsoft Office Word</Application>
  <DocSecurity>0</DocSecurity>
  <Lines>24</Lines>
  <Paragraphs>6</Paragraphs>
  <ScaleCrop>false</ScaleCrop>
  <Company> </Company>
  <LinksUpToDate>false</LinksUpToDate>
  <CharactersWithSpaces>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874: Governor and Secretary of Commerce - South Carolina Legislature Online</dc:title>
  <dc:subject/>
  <dc:creator>angiemorgan</dc:creator>
  <cp:keywords/>
  <dc:description/>
  <cp:lastModifiedBy>N Cumfer</cp:lastModifiedBy>
  <cp:revision>9</cp:revision>
  <cp:lastPrinted>2013-12-16T16:35:00Z</cp:lastPrinted>
  <dcterms:created xsi:type="dcterms:W3CDTF">2013-12-17T18:29:00Z</dcterms:created>
  <dcterms:modified xsi:type="dcterms:W3CDTF">2014-12-04T21:55:00Z</dcterms:modified>
</cp:coreProperties>
</file>